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Cs w:val="32"/>
          <w:lang w:eastAsia="zh"/>
          <w:rPrChange w:id="0" w:author="韩金峰:办公室领导审批" w:date="2023-09-13T14:30:06Z">
            <w:rPr>
              <w:rFonts w:hint="eastAsia" w:ascii="方正黑体_GBK" w:hAnsi="方正黑体_GBK" w:eastAsia="方正黑体_GBK" w:cs="方正黑体_GBK"/>
              <w:szCs w:val="32"/>
              <w:lang w:eastAsia="zh"/>
            </w:rPr>
          </w:rPrChange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  <w:rPrChange w:id="1" w:author="韩金峰:办公室领导审批" w:date="2023-09-13T14:30:06Z">
            <w:rPr>
              <w:rFonts w:hint="eastAsia" w:ascii="方正黑体_GBK" w:hAnsi="方正黑体_GBK" w:eastAsia="方正黑体_GBK" w:cs="方正黑体_GBK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szCs w:val="32"/>
          <w:lang w:val="en-US" w:eastAsia="zh"/>
          <w:rPrChange w:id="2" w:author="韩金峰:办公室领导审批" w:date="2023-09-13T14:30:06Z">
            <w:rPr>
              <w:rFonts w:hint="eastAsia" w:ascii="方正黑体_GBK" w:hAnsi="方正黑体_GBK" w:eastAsia="方正黑体_GBK" w:cs="方正黑体_GBK"/>
              <w:szCs w:val="32"/>
              <w:lang w:val="en-US" w:eastAsia="zh"/>
            </w:rPr>
          </w:rPrChange>
        </w:rPr>
        <w:t>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3" w:author="韩金峰:办公室领导审批" w:date="2023-09-13T14:30:21Z">
            <w:rPr>
              <w:rFonts w:hint="eastAsia" w:ascii="华文中宋" w:hAnsi="华文中宋" w:eastAsia="华文中宋"/>
              <w:b/>
              <w:sz w:val="36"/>
              <w:szCs w:val="36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4" w:author="韩金峰:办公室领导审批" w:date="2023-09-13T14:30:21Z">
            <w:rPr>
              <w:rFonts w:hint="eastAsia" w:ascii="华文中宋" w:hAnsi="华文中宋" w:eastAsia="华文中宋"/>
              <w:b/>
              <w:sz w:val="36"/>
              <w:szCs w:val="36"/>
            </w:rPr>
          </w:rPrChange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rPrChange w:id="5" w:author="韩金峰:办公室领导审批" w:date="2023-09-13T14:30:21Z">
            <w:rPr>
              <w:rFonts w:hint="eastAsia" w:ascii="华文中宋" w:hAnsi="华文中宋" w:eastAsia="华文中宋" w:cs="华文中宋"/>
              <w:b/>
              <w:spacing w:val="6"/>
              <w:sz w:val="36"/>
              <w:szCs w:val="36"/>
            </w:rPr>
          </w:rPrChange>
        </w:rPr>
        <w:t>上海市建设市场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eastAsia="zh-CN"/>
          <w:rPrChange w:id="6" w:author="韩金峰:办公室领导审批" w:date="2023-09-13T14:30:21Z">
            <w:rPr>
              <w:rFonts w:hint="eastAsia" w:ascii="华文中宋" w:hAnsi="华文中宋" w:eastAsia="华文中宋" w:cs="华文中宋"/>
              <w:b/>
              <w:spacing w:val="6"/>
              <w:sz w:val="36"/>
              <w:szCs w:val="36"/>
              <w:lang w:eastAsia="zh-CN"/>
            </w:rPr>
          </w:rPrChange>
        </w:rPr>
        <w:t>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rPrChange w:id="7" w:author="韩金峰:办公室领导审批" w:date="2023-09-13T14:30:21Z">
            <w:rPr>
              <w:rFonts w:hint="eastAsia" w:ascii="华文中宋" w:hAnsi="华文中宋" w:eastAsia="华文中宋" w:cs="华文中宋"/>
              <w:b/>
              <w:spacing w:val="6"/>
              <w:sz w:val="36"/>
              <w:szCs w:val="36"/>
            </w:rPr>
          </w:rPrChange>
        </w:rPr>
        <w:t>整治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8" w:author="韩金峰:办公室领导审批" w:date="2023-09-13T14:30:21Z">
            <w:rPr>
              <w:rFonts w:hint="eastAsia" w:ascii="华文中宋" w:hAnsi="华文中宋" w:eastAsia="华文中宋"/>
              <w:b/>
              <w:sz w:val="36"/>
              <w:szCs w:val="36"/>
            </w:rPr>
          </w:rPrChange>
        </w:rPr>
        <w:t>自查情况表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rPrChange w:id="9" w:author="韩金峰:办公室领导审批" w:date="2023-09-13T14:30:21Z">
            <w:rPr>
              <w:rFonts w:ascii="华文中宋" w:hAnsi="华文中宋" w:eastAsia="华文中宋" w:cs="华文中宋"/>
              <w:b/>
              <w:spacing w:val="6"/>
              <w:sz w:val="36"/>
              <w:szCs w:val="36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10" w:author="韩金峰:办公室领导审批" w:date="2023-09-13T14:30:21Z">
            <w:rPr>
              <w:rFonts w:hint="eastAsia" w:ascii="华文中宋" w:hAnsi="华文中宋" w:eastAsia="华文中宋"/>
              <w:b/>
              <w:sz w:val="36"/>
              <w:szCs w:val="36"/>
            </w:rPr>
          </w:rPrChange>
        </w:rPr>
        <w:t>（招标代理）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2"/>
        </w:rPr>
      </w:pPr>
      <w:r>
        <w:rPr>
          <w:sz w:val="22"/>
        </w:rPr>
        <w:t>填表单位</w:t>
      </w:r>
      <w:r>
        <w:rPr>
          <w:rFonts w:hint="eastAsia"/>
          <w:sz w:val="22"/>
        </w:rPr>
        <w:t>（章）：                                      填表</w:t>
      </w:r>
      <w:r>
        <w:rPr>
          <w:sz w:val="22"/>
        </w:rPr>
        <w:t>日期</w:t>
      </w:r>
      <w:r>
        <w:rPr>
          <w:rFonts w:hint="eastAsia"/>
          <w:sz w:val="2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0"/>
          <w:szCs w:val="20"/>
        </w:rPr>
      </w:pPr>
      <w:r>
        <w:rPr>
          <w:rFonts w:hint="eastAsia"/>
          <w:sz w:val="22"/>
        </w:rPr>
        <w:t>联 系 人：                                           联系方式：</w:t>
      </w:r>
    </w:p>
    <w:tbl>
      <w:tblPr>
        <w:tblStyle w:val="4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274"/>
        <w:gridCol w:w="587"/>
        <w:gridCol w:w="397"/>
        <w:gridCol w:w="1057"/>
        <w:gridCol w:w="113"/>
        <w:gridCol w:w="960"/>
        <w:gridCol w:w="20"/>
        <w:gridCol w:w="126"/>
        <w:gridCol w:w="1091"/>
        <w:gridCol w:w="485"/>
        <w:gridCol w:w="267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8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1、2023年1月1日至8月31日完成招标的工程建设项目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招标项目类别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招标总标段数</w:t>
            </w:r>
          </w:p>
        </w:tc>
        <w:tc>
          <w:tcPr>
            <w:tcW w:w="21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中标总金额(万元)</w:t>
            </w:r>
          </w:p>
        </w:tc>
        <w:tc>
          <w:tcPr>
            <w:tcW w:w="21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涉及招标人数量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勘察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工程总承包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勘察设计合并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暂估价专业工程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材料、设备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78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2、依法必招的工程建设类的材料、设备</w:t>
            </w:r>
            <w:r>
              <w:rPr>
                <w:rFonts w:ascii="宋体" w:hAnsi="宋体"/>
                <w:b/>
                <w:sz w:val="24"/>
              </w:rPr>
              <w:t>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报建编号及标段号（如有）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8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3、涉密、应急、续标、改变招标方式项目清单（包括依法必招的工程建设类的材料、设备）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7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报建编号及标段号（如有）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中标金额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2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7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78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4、异议、投诉、举报的项目清单（包括依法必招的工程建设类的材料、设备）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tabs>
                <w:tab w:val="left" w:pos="428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涉及事项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报建编号及标段号 （如有）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中标金额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78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5、违法违规问题和线索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报建编号及标段号 （如有）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中标金额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254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..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Cs w:val="32"/>
        </w:rPr>
        <w:sectPr>
          <w:footerReference r:id="rId3" w:type="default"/>
          <w:pgSz w:w="11906" w:h="16838"/>
          <w:pgMar w:top="1440" w:right="1800" w:bottom="1440" w:left="1800" w:header="851" w:footer="1247" w:gutter="0"/>
          <w:pgNumType w:fmt="decimal" w:start="2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  <w:lang w:eastAsia="zh"/>
        </w:rPr>
      </w:pPr>
      <w:r>
        <w:rPr>
          <w:rFonts w:hint="eastAsia" w:ascii="黑体" w:hAnsi="黑体" w:eastAsia="黑体" w:cs="黑体"/>
          <w:szCs w:val="32"/>
          <w:rPrChange w:id="11" w:author="韩金峰:办公室领导审批" w:date="2023-09-13T14:30:32Z">
            <w:rPr>
              <w:rFonts w:hint="eastAsia" w:ascii="方正黑体_GBK" w:hAnsi="方正黑体_GBK" w:eastAsia="方正黑体_GBK" w:cs="方正黑体_GBK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szCs w:val="32"/>
          <w:lang w:val="en-US" w:eastAsia="zh"/>
          <w:rPrChange w:id="12" w:author="韩金峰:办公室领导审批" w:date="2023-09-13T14:30:32Z">
            <w:rPr>
              <w:rFonts w:hint="eastAsia" w:ascii="方正黑体_GBK" w:hAnsi="方正黑体_GBK" w:eastAsia="方正黑体_GBK" w:cs="方正黑体_GBK"/>
              <w:szCs w:val="32"/>
              <w:lang w:val="en-US" w:eastAsia="zh"/>
            </w:rPr>
          </w:rPrChange>
        </w:rPr>
        <w:t>5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13" w:author="韩金峰:办公室领导审批" w:date="2023-09-13T14:30:38Z">
            <w:rPr>
              <w:rFonts w:ascii="华文中宋" w:hAnsi="华文中宋" w:eastAsia="华文中宋"/>
              <w:b/>
              <w:sz w:val="36"/>
              <w:szCs w:val="36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14" w:author="韩金峰:办公室领导审批" w:date="2023-09-13T14:30:38Z">
            <w:rPr>
              <w:rFonts w:hint="eastAsia" w:ascii="华文中宋" w:hAnsi="华文中宋" w:eastAsia="华文中宋"/>
              <w:b/>
              <w:sz w:val="36"/>
              <w:szCs w:val="36"/>
            </w:rPr>
          </w:rPrChange>
        </w:rPr>
        <w:t>2023年度建设工程招投标制度文件清理情况表</w:t>
      </w:r>
    </w:p>
    <w:p>
      <w:pPr>
        <w:widowControl/>
        <w:jc w:val="center"/>
        <w:textAlignment w:val="center"/>
        <w:rPr>
          <w:rFonts w:ascii="华文中宋" w:hAnsi="华文中宋" w:eastAsia="华文中宋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15" w:author="韩金峰:办公室领导审批" w:date="2023-09-13T14:30:38Z">
            <w:rPr>
              <w:rFonts w:hint="eastAsia" w:ascii="华文中宋" w:hAnsi="华文中宋" w:eastAsia="华文中宋"/>
              <w:b/>
              <w:sz w:val="36"/>
              <w:szCs w:val="36"/>
            </w:rPr>
          </w:rPrChange>
        </w:rPr>
        <w:t>（区级行政管理部门）</w:t>
      </w:r>
    </w:p>
    <w:p>
      <w:pPr>
        <w:rPr>
          <w:rFonts w:hint="eastAsia"/>
          <w:b/>
          <w:sz w:val="28"/>
          <w:szCs w:val="28"/>
        </w:rPr>
      </w:pPr>
    </w:p>
    <w:tbl>
      <w:tblPr>
        <w:tblStyle w:val="4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536"/>
        <w:gridCol w:w="2357"/>
        <w:gridCol w:w="2712"/>
        <w:gridCol w:w="2536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5" w:type="pct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序号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文件名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发文单位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自查问题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保留/修订/废止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5" w:type="pct"/>
            <w:vAlign w:val="center"/>
          </w:tcPr>
          <w:p>
            <w:pPr>
              <w:jc w:val="center"/>
              <w:rPr>
                <w:rFonts w:hint="default" w:ascii="仿宋" w:hAnsi="仿宋"/>
                <w:sz w:val="24"/>
                <w:lang w:val="en"/>
              </w:rPr>
            </w:pPr>
            <w:r>
              <w:rPr>
                <w:rFonts w:hint="default" w:ascii="仿宋" w:hAnsi="仿宋"/>
                <w:sz w:val="24"/>
                <w:lang w:val="en"/>
              </w:rPr>
              <w:t>1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703" w:type="pct"/>
          </w:tcPr>
          <w:p>
            <w:pPr>
              <w:jc w:val="center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5" w:type="pct"/>
            <w:vAlign w:val="center"/>
          </w:tcPr>
          <w:p>
            <w:pPr>
              <w:jc w:val="center"/>
              <w:rPr>
                <w:rFonts w:hint="default" w:ascii="仿宋" w:hAnsi="仿宋"/>
                <w:sz w:val="24"/>
                <w:lang w:val="en"/>
              </w:rPr>
            </w:pPr>
            <w:r>
              <w:rPr>
                <w:rFonts w:hint="eastAsia" w:ascii="仿宋" w:hAnsi="仿宋"/>
                <w:sz w:val="24"/>
                <w:lang w:val="en"/>
              </w:rPr>
              <w:t>2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3" w:type="pct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5" w:type="pct"/>
            <w:vAlign w:val="center"/>
          </w:tcPr>
          <w:p>
            <w:pPr>
              <w:jc w:val="center"/>
              <w:rPr>
                <w:rFonts w:hint="default" w:ascii="仿宋" w:hAnsi="仿宋"/>
                <w:sz w:val="24"/>
                <w:lang w:val="en"/>
              </w:rPr>
            </w:pPr>
            <w:r>
              <w:rPr>
                <w:rFonts w:hint="default" w:ascii="仿宋" w:hAnsi="仿宋"/>
                <w:sz w:val="24"/>
                <w:lang w:val="en" w:eastAsia="zh-CN"/>
              </w:rPr>
              <w:t>3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3" w:type="pct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sz w:val="28"/>
                <w:szCs w:val="28"/>
              </w:rPr>
              <w:t>..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sz w:val="28"/>
                <w:szCs w:val="28"/>
              </w:rPr>
              <w:t>..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sz w:val="28"/>
                <w:szCs w:val="28"/>
              </w:rPr>
              <w:t>..</w:t>
            </w:r>
          </w:p>
        </w:tc>
        <w:tc>
          <w:tcPr>
            <w:tcW w:w="9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sz w:val="28"/>
                <w:szCs w:val="28"/>
              </w:rPr>
              <w:t>..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Cs/>
                <w:sz w:val="28"/>
                <w:szCs w:val="28"/>
              </w:rPr>
              <w:t>..</w:t>
            </w:r>
          </w:p>
        </w:tc>
        <w:tc>
          <w:tcPr>
            <w:tcW w:w="703" w:type="pct"/>
          </w:tcPr>
          <w:p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..</w:t>
            </w:r>
          </w:p>
        </w:tc>
      </w:tr>
    </w:tbl>
    <w:p>
      <w:pPr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填报单位（盖章）：             </w:t>
      </w:r>
      <w:r>
        <w:rPr>
          <w:rFonts w:ascii="仿宋" w:hAnsi="仿宋"/>
          <w:sz w:val="24"/>
        </w:rPr>
        <w:t xml:space="preserve">                      </w:t>
      </w:r>
      <w:r>
        <w:rPr>
          <w:rFonts w:hint="eastAsia" w:ascii="仿宋" w:hAnsi="仿宋"/>
          <w:sz w:val="24"/>
        </w:rPr>
        <w:t xml:space="preserve">  填报人：                </w:t>
      </w:r>
      <w:r>
        <w:rPr>
          <w:rFonts w:ascii="仿宋" w:hAnsi="仿宋"/>
          <w:sz w:val="24"/>
        </w:rPr>
        <w:t xml:space="preserve">              </w:t>
      </w:r>
      <w:r>
        <w:rPr>
          <w:rFonts w:hint="eastAsia" w:ascii="仿宋" w:hAnsi="仿宋"/>
          <w:sz w:val="24"/>
        </w:rPr>
        <w:t xml:space="preserve">  填报日期：</w:t>
      </w:r>
    </w:p>
    <w:p>
      <w:pPr>
        <w:spacing w:line="60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600" w:lineRule="exact"/>
      </w:pPr>
      <w:r>
        <w:rPr>
          <w:rFonts w:hint="eastAsia"/>
          <w:bCs/>
          <w:sz w:val="28"/>
          <w:szCs w:val="28"/>
        </w:rPr>
        <w:t>备注：监管区域内现行招投标制度文件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金峰:办公室领导审批">
    <w15:presenceInfo w15:providerId="None" w15:userId="韩金峰:办公室领导审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A6"/>
    <w:rsid w:val="005C45A6"/>
    <w:rsid w:val="00AC0007"/>
    <w:rsid w:val="15DE39DC"/>
    <w:rsid w:val="5DE3341E"/>
    <w:rsid w:val="77D77B1F"/>
    <w:rsid w:val="ADD32A5A"/>
    <w:rsid w:val="BFC72DFA"/>
    <w:rsid w:val="BFF9E49C"/>
    <w:rsid w:val="D3EB75B6"/>
    <w:rsid w:val="D7EF063C"/>
    <w:rsid w:val="E77CBCDA"/>
    <w:rsid w:val="F3BFFF5F"/>
    <w:rsid w:val="FFBCE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2023-09-14T14:30:00Z</dcterms:created>
  <dc:creator>韩金峰:办公室领导审批</dc:creator>
  <cp:lastModifiedBy>黄晓蓉:套红</cp:lastModifiedBy>
  <dcterms:modified xsi:type="dcterms:W3CDTF">2023-09-14T16:35:30Z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