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0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971"/>
        <w:gridCol w:w="1072"/>
        <w:gridCol w:w="1157"/>
        <w:gridCol w:w="1328"/>
        <w:gridCol w:w="1329"/>
        <w:gridCol w:w="1393"/>
        <w:gridCol w:w="1157"/>
        <w:gridCol w:w="1350"/>
        <w:gridCol w:w="1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uto"/>
              <w:jc w:val="center"/>
              <w:textAlignment w:val="bottom"/>
              <w:rPr>
                <w:rStyle w:val="6"/>
                <w:rFonts w:ascii="黑体" w:hAnsi="宋体" w:eastAsia="黑体" w:cs="Times New Roman"/>
                <w:b/>
                <w:bCs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CN" w:bidi="ar-SA"/>
              </w:rPr>
              <w:t>202</w:t>
            </w:r>
            <w:r>
              <w:rPr>
                <w:rStyle w:val="6"/>
                <w:rFonts w:hint="default"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  <w:lang w:eastAsia="zh-CN" w:bidi="ar-SA"/>
              </w:rPr>
              <w:t>2</w:t>
            </w:r>
            <w:r>
              <w:rPr>
                <w:rStyle w:val="7"/>
                <w:rFonts w:ascii="黑体" w:hAnsi="宋体" w:eastAsia="黑体" w:cs="黑体"/>
                <w:b/>
                <w:bCs/>
                <w:color w:val="000000"/>
                <w:kern w:val="2"/>
                <w:sz w:val="36"/>
                <w:szCs w:val="36"/>
                <w:lang w:val="en-US" w:eastAsia="zh-CN" w:bidi="ar-SA"/>
              </w:rPr>
              <w:t>年上海市重点工程实事立功竞赛通讯录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uto"/>
              <w:jc w:val="center"/>
              <w:textAlignment w:val="bottom"/>
              <w:rPr>
                <w:rStyle w:val="6"/>
                <w:rFonts w:ascii="仿宋_GB2312" w:hAnsi="宋体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可登陆上海市住房和城乡建设管理委员会门户网站-</w:t>
            </w:r>
            <w:r>
              <w:rPr>
                <w:rStyle w:val="6"/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通知公告</w:t>
            </w:r>
            <w:r>
              <w:rPr>
                <w:rStyle w:val="6"/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-公示公告栏目中下载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赛区名称              (写明竞赛办设置部门)       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地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址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邮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编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姓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赛区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职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务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单位职务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手 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机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单位电话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传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真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邮 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立功竞赛领导小组组长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立功竞赛  办公室主任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联络员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信息员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20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填表人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    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联系电话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 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填表日期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：     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75A20"/>
    <w:rsid w:val="02796986"/>
    <w:rsid w:val="39EC2DCC"/>
    <w:rsid w:val="58622767"/>
    <w:rsid w:val="5F1547E2"/>
    <w:rsid w:val="69B75A20"/>
    <w:rsid w:val="7BFFC1EF"/>
    <w:rsid w:val="D6B2E07C"/>
    <w:rsid w:val="F7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rFonts w:ascii="Times New Roman" w:hAnsi="Times New Roman" w:eastAsia="宋体"/>
      <w:kern w:val="2"/>
      <w:sz w:val="18"/>
      <w:szCs w:val="21"/>
      <w:lang w:val="en-US" w:eastAsia="zh-CN" w:bidi="ar-SA"/>
    </w:rPr>
  </w:style>
  <w:style w:type="paragraph" w:customStyle="1" w:styleId="5">
    <w:name w:val="UserStyle_8"/>
    <w:basedOn w:val="1"/>
    <w:qFormat/>
    <w:uiPriority w:val="0"/>
    <w:pPr>
      <w:widowControl/>
      <w:spacing w:line="240" w:lineRule="auto"/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character" w:customStyle="1" w:styleId="6">
    <w:name w:val="UserStyle_1"/>
    <w:semiHidden/>
    <w:qFormat/>
    <w:uiPriority w:val="0"/>
  </w:style>
  <w:style w:type="character" w:customStyle="1" w:styleId="7">
    <w:name w:val="UserStyle_3"/>
    <w:basedOn w:val="6"/>
    <w:qFormat/>
    <w:uiPriority w:val="0"/>
    <w:rPr>
      <w:rFonts w:ascii="黑体" w:eastAsia="黑体" w:cs="黑体"/>
      <w:b/>
      <w:bCs/>
      <w:color w:val="000000"/>
      <w:sz w:val="36"/>
      <w:szCs w:val="36"/>
    </w:rPr>
  </w:style>
  <w:style w:type="character" w:customStyle="1" w:styleId="8">
    <w:name w:val="UserStyle_0"/>
    <w:basedOn w:val="6"/>
    <w:qFormat/>
    <w:uiPriority w:val="0"/>
    <w:rPr>
      <w:rFonts w:ascii="宋体" w:hAnsi="宋体" w:eastAsia="宋体"/>
      <w:color w:val="000000"/>
      <w:sz w:val="21"/>
      <w:szCs w:val="21"/>
    </w:rPr>
  </w:style>
  <w:style w:type="character" w:customStyle="1" w:styleId="9">
    <w:name w:val="UserStyle_4"/>
    <w:basedOn w:val="6"/>
    <w:qFormat/>
    <w:uiPriority w:val="0"/>
    <w:rPr>
      <w:rFonts w:ascii="宋体" w:hAnsi="宋体" w:eastAsia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2020-02-25T07:51:00Z</dcterms:created>
  <dc:creator>孟丽娟</dc:creator>
  <cp:lastModifiedBy>zjw</cp:lastModifiedBy>
  <dcterms:modified xsi:type="dcterms:W3CDTF">2022-06-27T13:52:27Z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