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492FE">
      <w:pPr>
        <w:widowControl/>
        <w:spacing w:line="360" w:lineRule="auto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附件3</w:t>
      </w:r>
    </w:p>
    <w:p w14:paraId="48A44DB4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35553FAF"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上海市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建筑师负责制试点项目评估报告</w:t>
      </w:r>
    </w:p>
    <w:p w14:paraId="2D504F5E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8FAB6A8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42D49CA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4BE8E9A">
      <w:pPr>
        <w:spacing w:line="720" w:lineRule="auto"/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</w:t>
      </w:r>
    </w:p>
    <w:p w14:paraId="4D89D705">
      <w:pPr>
        <w:spacing w:line="720" w:lineRule="auto"/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建设单位：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</w:t>
      </w:r>
    </w:p>
    <w:p w14:paraId="5918E9C4">
      <w:pPr>
        <w:spacing w:line="720" w:lineRule="auto"/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设计单位：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</w:t>
      </w:r>
    </w:p>
    <w:p w14:paraId="3311D7DA">
      <w:pPr>
        <w:spacing w:line="720" w:lineRule="auto"/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责任建筑师：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</w:t>
      </w:r>
    </w:p>
    <w:p w14:paraId="7AD2AC51">
      <w:pPr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1879FA91">
      <w:pPr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288EDCFA">
      <w:pPr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19167A6A">
      <w:pPr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7453AA5F">
      <w:pPr>
        <w:spacing w:line="720" w:lineRule="auto"/>
        <w:ind w:firstLine="420"/>
        <w:jc w:val="lef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评估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</w:p>
    <w:p w14:paraId="394BCFDD">
      <w:pPr>
        <w:spacing w:line="720" w:lineRule="auto"/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</w:p>
    <w:p w14:paraId="663C5DB1">
      <w:pPr>
        <w:rPr>
          <w:rFonts w:ascii="等线" w:hAnsi="等线" w:eastAsia="等线" w:cs="等线"/>
          <w:sz w:val="24"/>
        </w:rPr>
      </w:pPr>
      <w:r>
        <w:rPr>
          <w:rFonts w:hint="eastAsia" w:ascii="等线" w:hAnsi="等线" w:eastAsia="等线" w:cs="等线"/>
          <w:sz w:val="24"/>
        </w:rPr>
        <w:br w:type="page"/>
      </w:r>
    </w:p>
    <w:tbl>
      <w:tblPr>
        <w:tblStyle w:val="13"/>
        <w:tblW w:w="9181" w:type="dxa"/>
        <w:tblInd w:w="-269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2477"/>
        <w:gridCol w:w="2477"/>
        <w:gridCol w:w="685"/>
        <w:gridCol w:w="1793"/>
      </w:tblGrid>
      <w:tr w14:paraId="3F7AF2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E921D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一、项目基本信息</w:t>
            </w:r>
          </w:p>
        </w:tc>
      </w:tr>
      <w:tr w14:paraId="353BAB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003D2"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7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4E28C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 w14:paraId="6B0E80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9DD7C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所在区</w:t>
            </w:r>
          </w:p>
        </w:tc>
        <w:tc>
          <w:tcPr>
            <w:tcW w:w="495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A23C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8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A970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报建编号</w:t>
            </w:r>
          </w:p>
        </w:tc>
        <w:tc>
          <w:tcPr>
            <w:tcW w:w="17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0E2F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 w14:paraId="254DF0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0E6C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项目类型</w:t>
            </w:r>
          </w:p>
        </w:tc>
        <w:tc>
          <w:tcPr>
            <w:tcW w:w="7432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35500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新建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改建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扩建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装饰装修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选项目类型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）</w:t>
            </w:r>
          </w:p>
        </w:tc>
      </w:tr>
      <w:tr w14:paraId="0265E2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exact"/>
        </w:trPr>
        <w:tc>
          <w:tcPr>
            <w:tcW w:w="1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7E67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432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2D1DB"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居住建筑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公共建筑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工业建筑 </w:t>
            </w:r>
          </w:p>
          <w:p w14:paraId="06985D93"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市政基础设施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u w:val="single"/>
                <w:lang w:bidi="ar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（按项目报建类型选项打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填写）</w:t>
            </w:r>
          </w:p>
        </w:tc>
      </w:tr>
      <w:tr w14:paraId="396DEC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D9C0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项目服务阶段</w:t>
            </w:r>
          </w:p>
        </w:tc>
        <w:tc>
          <w:tcPr>
            <w:tcW w:w="7432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63063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规划设计 □策划咨询 □工程设计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采购质量管理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□施工技术管理</w:t>
            </w:r>
          </w:p>
          <w:p w14:paraId="76B59CF2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运营维护（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按合同约定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）</w:t>
            </w:r>
          </w:p>
        </w:tc>
      </w:tr>
      <w:tr w14:paraId="292F9D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4B2D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项目规模</w:t>
            </w: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C4646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占地面积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685E6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建筑高度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4025F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建安费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</w:p>
        </w:tc>
      </w:tr>
      <w:tr w14:paraId="1E2DB0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39720">
            <w:pPr>
              <w:widowControl/>
            </w:pPr>
          </w:p>
        </w:tc>
        <w:tc>
          <w:tcPr>
            <w:tcW w:w="7432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CE434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总建筑面积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 xml:space="preserve">         其中，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地上建筑面积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 xml:space="preserve">         地下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建筑面积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：</w:t>
            </w:r>
          </w:p>
        </w:tc>
      </w:tr>
      <w:tr w14:paraId="79DA0F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636BA">
            <w:pPr>
              <w:widowControl/>
              <w:jc w:val="center"/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主要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参建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单位</w:t>
            </w: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E393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单位名称</w:t>
            </w: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C828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设计单位应填写责任建筑师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70F6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联系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电话</w:t>
            </w:r>
          </w:p>
        </w:tc>
      </w:tr>
      <w:tr w14:paraId="341252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11F4E">
            <w:pPr>
              <w:widowControl/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建设单位</w:t>
            </w: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105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19C2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7B6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 w14:paraId="7B61DC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2B981">
            <w:pPr>
              <w:widowControl/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设计单位</w:t>
            </w: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D34E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2F97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04BF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 w14:paraId="436711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58C8E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评估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专家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1836C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姓名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E11F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联系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电话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67083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所在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单位</w:t>
            </w:r>
          </w:p>
        </w:tc>
      </w:tr>
      <w:tr w14:paraId="084A8B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8ABE0">
            <w:pPr>
              <w:widowControl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FD927">
            <w:pPr>
              <w:widowControl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45737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32AAC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 w14:paraId="44FC7E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64100">
            <w:pPr>
              <w:widowControl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C176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5889E">
            <w:pPr>
              <w:widowControl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89149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 w14:paraId="7658C3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6C28D">
            <w:pPr>
              <w:widowControl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3AF73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6EB4B">
            <w:pPr>
              <w:widowControl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2E558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97A95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</w:trPr>
        <w:tc>
          <w:tcPr>
            <w:tcW w:w="1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6F0AC">
            <w:pPr>
              <w:widowControl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8B8E9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895B5">
            <w:pPr>
              <w:widowControl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91657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BCC10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2D0E5">
            <w:pPr>
              <w:widowControl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DE291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35B1B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A445D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 w14:paraId="6F3466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3" w:hRule="exact"/>
        </w:trPr>
        <w:tc>
          <w:tcPr>
            <w:tcW w:w="918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F50BB">
            <w:pPr>
              <w:widowControl/>
              <w:numPr>
                <w:ilvl w:val="0"/>
                <w:numId w:val="2"/>
              </w:numPr>
              <w:snapToGrid w:val="0"/>
              <w:spacing w:before="156" w:beforeLines="50" w:line="360" w:lineRule="auto"/>
              <w:ind w:right="1903" w:rightChars="906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建筑师负责制项目评估结论</w:t>
            </w:r>
          </w:p>
          <w:p w14:paraId="4037DC20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-641" w:right="-50" w:rightChars="-24" w:firstLine="845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评估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分数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等级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汇总</w:t>
            </w:r>
          </w:p>
          <w:tbl>
            <w:tblPr>
              <w:tblStyle w:val="13"/>
              <w:tblW w:w="8332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000000" w:sz="4" w:space="0"/>
                <w:insideV w:val="single" w:color="000000" w:sz="4" w:space="0"/>
              </w:tblBorders>
              <w:shd w:val="clear" w:color="auto" w:fill="auto"/>
              <w:tblLayout w:type="fixed"/>
              <w:tblCellMar>
                <w:top w:w="0" w:type="dxa"/>
                <w:left w:w="51" w:type="dxa"/>
                <w:bottom w:w="0" w:type="dxa"/>
                <w:right w:w="51" w:type="dxa"/>
              </w:tblCellMar>
            </w:tblPr>
            <w:tblGrid>
              <w:gridCol w:w="2914"/>
              <w:gridCol w:w="2828"/>
              <w:gridCol w:w="2590"/>
            </w:tblGrid>
            <w:tr w14:paraId="6D35CB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0" w:hRule="atLeast"/>
                <w:jc w:val="center"/>
              </w:trPr>
              <w:tc>
                <w:tcPr>
                  <w:tcW w:w="8332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7DA5B18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Cs w:val="21"/>
                      <w:lang w:val="en-US" w:eastAsia="zh-CN" w:bidi="ar"/>
                    </w:rPr>
                    <w:t>项目综合评估结论</w:t>
                  </w:r>
                </w:p>
              </w:tc>
            </w:tr>
            <w:tr w14:paraId="7CEE92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4" w:space="0"/>
                  <w:insideV w:val="single" w:color="000000" w:sz="4" w:space="0"/>
                </w:tblBorders>
                <w:shd w:val="clear" w:color="auto" w:fill="auto"/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2914" w:type="dxa"/>
                  <w:tcBorders>
                    <w:left w:val="single" w:color="000000" w:sz="4" w:space="0"/>
                  </w:tcBorders>
                  <w:shd w:val="clear" w:color="auto" w:fill="auto"/>
                  <w:vAlign w:val="center"/>
                </w:tcPr>
                <w:p w14:paraId="3B01C40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项目评估</w:t>
                  </w:r>
                </w:p>
                <w:p w14:paraId="2CBD3D6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汇总得分</w:t>
                  </w:r>
                </w:p>
              </w:tc>
              <w:tc>
                <w:tcPr>
                  <w:tcW w:w="2828" w:type="dxa"/>
                  <w:shd w:val="clear" w:color="auto" w:fill="auto"/>
                  <w:vAlign w:val="center"/>
                </w:tcPr>
                <w:p w14:paraId="5C05A7F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项目分类与规模权重系数</w:t>
                  </w:r>
                </w:p>
              </w:tc>
              <w:tc>
                <w:tcPr>
                  <w:tcW w:w="2590" w:type="dxa"/>
                  <w:tcBorders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9F4C1B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项目最终评估总分</w:t>
                  </w:r>
                </w:p>
                <w:p w14:paraId="0BDBFBC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[汇总得分*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权重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系数]</w:t>
                  </w:r>
                </w:p>
              </w:tc>
            </w:tr>
            <w:tr w14:paraId="42CBD6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4" w:space="0"/>
                  <w:insideV w:val="single" w:color="000000" w:sz="4" w:space="0"/>
                </w:tblBorders>
                <w:shd w:val="clear" w:color="auto" w:fill="auto"/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2914" w:type="dxa"/>
                  <w:tcBorders>
                    <w:left w:val="single" w:color="000000" w:sz="4" w:space="0"/>
                  </w:tcBorders>
                  <w:shd w:val="clear" w:color="auto" w:fill="auto"/>
                  <w:vAlign w:val="center"/>
                </w:tcPr>
                <w:p w14:paraId="145A74C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2828" w:type="dxa"/>
                  <w:shd w:val="clear" w:color="auto" w:fill="auto"/>
                  <w:vAlign w:val="center"/>
                </w:tcPr>
                <w:p w14:paraId="100E974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2590" w:type="dxa"/>
                  <w:tcBorders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6F04A3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</w:p>
              </w:tc>
            </w:tr>
            <w:tr w14:paraId="42EED7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4" w:space="0"/>
                  <w:insideV w:val="single" w:color="000000" w:sz="4" w:space="0"/>
                </w:tblBorders>
                <w:shd w:val="clear" w:color="auto" w:fill="auto"/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5742" w:type="dxa"/>
                  <w:gridSpan w:val="2"/>
                  <w:tcBorders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43B4020A">
                  <w:pPr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项目综合评估等级</w:t>
                  </w:r>
                </w:p>
                <w:p w14:paraId="04C385C1">
                  <w:pPr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[A+级：85%及以上；A级：70%—84%；B级：60%—69%；C级：60%以下]</w:t>
                  </w:r>
                </w:p>
              </w:tc>
              <w:tc>
                <w:tcPr>
                  <w:tcW w:w="2590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B0F68C5">
                  <w:pPr>
                    <w:jc w:val="center"/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</w:tbl>
          <w:p w14:paraId="7D162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797CC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0A322C9C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2"/>
                <w:szCs w:val="2"/>
                <w:highlight w:val="yellow"/>
                <w:lang w:bidi="ar"/>
              </w:rPr>
            </w:pPr>
          </w:p>
        </w:tc>
      </w:tr>
      <w:tr w14:paraId="1DFC02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7" w:hRule="atLeast"/>
        </w:trPr>
        <w:tc>
          <w:tcPr>
            <w:tcW w:w="91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02EA14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-2147483648" w:after="100" w:afterLines="-2147483648" w:afterAutospacing="1" w:line="240" w:lineRule="atLeast"/>
              <w:ind w:left="0" w:right="-50" w:rightChars="-24" w:firstLine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  <w:p w14:paraId="72B3168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-2147483648" w:after="100" w:afterLines="-2147483648" w:afterAutospacing="1" w:line="240" w:lineRule="atLeast"/>
              <w:ind w:left="0" w:right="-50" w:rightChars="-24" w:firstLine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评估建筑师负责制实施成效、评估结论及建议</w:t>
            </w:r>
          </w:p>
          <w:p w14:paraId="187E3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2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1、实施成效评估：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请结合上海市建筑师负责制试点项目自评表（附件1）、专家意见以及项目相关材料，就政策落实情况、技术效益、经济效益、社会效益等方面作出评价。</w:t>
            </w:r>
          </w:p>
          <w:p w14:paraId="55A340B6">
            <w:pPr>
              <w:widowControl/>
              <w:snapToGrid/>
              <w:spacing w:line="300" w:lineRule="auto"/>
              <w:ind w:firstLine="422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结论与建议：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针对建筑师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负责制实施过程中各服务阶段的成效和不足，给予评估结论和优化建议。</w:t>
            </w:r>
          </w:p>
          <w:p w14:paraId="6BD7C2BA">
            <w:pPr>
              <w:widowControl/>
              <w:spacing w:line="360" w:lineRule="auto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</w:p>
          <w:p w14:paraId="6E58C257">
            <w:pPr>
              <w:widowControl/>
              <w:spacing w:line="360" w:lineRule="auto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</w:p>
          <w:p w14:paraId="58C902AB">
            <w:pPr>
              <w:widowControl/>
              <w:spacing w:line="360" w:lineRule="auto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</w:p>
          <w:p w14:paraId="5E6FC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21FCD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5BADB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17C0B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76BD1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31095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24265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3B8B6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7B432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7B2BC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0A9A1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 w14:paraId="31970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专家组签字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 xml:space="preserve">                                                   日期：</w:t>
            </w:r>
          </w:p>
        </w:tc>
      </w:tr>
    </w:tbl>
    <w:p w14:paraId="175296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</w:pPr>
    </w:p>
    <w:p w14:paraId="356191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21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21"/>
          <w:highlight w:val="none"/>
          <w:lang w:val="en-US" w:eastAsia="zh-CN" w:bidi="ar"/>
        </w:rPr>
        <w:t>注：</w:t>
      </w:r>
    </w:p>
    <w:p w14:paraId="506622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eastAsia="zh-CN" w:bidi="ar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此表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  <w:t>用于本市建筑师负责制试点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项目评估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eastAsia="zh-CN" w:bidi="ar"/>
        </w:rPr>
        <w:t>工作，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经评估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  <w:t>部门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盖章后，作为评估结论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eastAsia="zh-CN" w:bidi="ar"/>
        </w:rPr>
        <w:t>。</w:t>
      </w:r>
    </w:p>
    <w:p w14:paraId="3B7D43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"/>
          <w:szCs w:val="4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  <w:t>2.本表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一式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  <w:t>五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份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  <w:t>市住建委、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评估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  <w:t>部门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、建设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eastAsia="zh-CN" w:bidi="ar"/>
        </w:rPr>
        <w:t>单位、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设计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eastAsia="zh-CN" w:bidi="ar"/>
        </w:rPr>
        <w:t>单位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val="en-US" w:eastAsia="zh-CN" w:bidi="ar"/>
        </w:rPr>
        <w:t>和责任建筑师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highlight w:val="none"/>
          <w:lang w:bidi="ar"/>
        </w:rPr>
        <w:t>各留存一份。</w:t>
      </w:r>
    </w:p>
    <w:p w14:paraId="37D0FB32"/>
    <w:sectPr>
      <w:headerReference r:id="rId3" w:type="default"/>
      <w:footerReference r:id="rId4" w:type="default"/>
      <w:pgSz w:w="11906" w:h="16838"/>
      <w:pgMar w:top="1440" w:right="1800" w:bottom="138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0F47E">
    <w:pPr>
      <w:pStyle w:val="11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879D02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879D02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04A56">
    <w:pPr>
      <w:pStyle w:val="12"/>
      <w:pBdr>
        <w:bottom w:val="none" w:color="auto" w:sz="0" w:space="1"/>
      </w:pBdr>
      <w:bidi w:val="0"/>
      <w:jc w:val="left"/>
      <w:rPr>
        <w:rFonts w:hint="default"/>
        <w:u w:val="none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23D341"/>
    <w:multiLevelType w:val="singleLevel"/>
    <w:tmpl w:val="C823D3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1492121"/>
    <w:multiLevelType w:val="singleLevel"/>
    <w:tmpl w:val="1149212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D9954D7"/>
    <w:multiLevelType w:val="multilevel"/>
    <w:tmpl w:val="7D9954D7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71B4C"/>
    <w:rsid w:val="00072C16"/>
    <w:rsid w:val="000760E5"/>
    <w:rsid w:val="001762B9"/>
    <w:rsid w:val="001C10E5"/>
    <w:rsid w:val="00453CB5"/>
    <w:rsid w:val="004B54E9"/>
    <w:rsid w:val="00614FDF"/>
    <w:rsid w:val="00784714"/>
    <w:rsid w:val="007C50ED"/>
    <w:rsid w:val="008727E2"/>
    <w:rsid w:val="00921BB2"/>
    <w:rsid w:val="009C735B"/>
    <w:rsid w:val="00EA77B2"/>
    <w:rsid w:val="00F94631"/>
    <w:rsid w:val="017C761B"/>
    <w:rsid w:val="0251749D"/>
    <w:rsid w:val="03187705"/>
    <w:rsid w:val="034F48E2"/>
    <w:rsid w:val="05A13B71"/>
    <w:rsid w:val="08D32F4D"/>
    <w:rsid w:val="091B3506"/>
    <w:rsid w:val="092B26FA"/>
    <w:rsid w:val="098B72B4"/>
    <w:rsid w:val="0AA35B83"/>
    <w:rsid w:val="0BB52F3C"/>
    <w:rsid w:val="0C082ECB"/>
    <w:rsid w:val="0C88771C"/>
    <w:rsid w:val="0D4652C7"/>
    <w:rsid w:val="0FF74BA3"/>
    <w:rsid w:val="11174F57"/>
    <w:rsid w:val="13010B3B"/>
    <w:rsid w:val="1424395D"/>
    <w:rsid w:val="15FF6F12"/>
    <w:rsid w:val="16521363"/>
    <w:rsid w:val="169A333B"/>
    <w:rsid w:val="16CF6B59"/>
    <w:rsid w:val="178C5599"/>
    <w:rsid w:val="18135BB0"/>
    <w:rsid w:val="183B3351"/>
    <w:rsid w:val="19E35D22"/>
    <w:rsid w:val="1AE934CF"/>
    <w:rsid w:val="1B6B5C8D"/>
    <w:rsid w:val="1B7F98D6"/>
    <w:rsid w:val="1DB0453D"/>
    <w:rsid w:val="23A225D5"/>
    <w:rsid w:val="251C2212"/>
    <w:rsid w:val="27070B57"/>
    <w:rsid w:val="28CE55BA"/>
    <w:rsid w:val="29F71B4C"/>
    <w:rsid w:val="2AF77332"/>
    <w:rsid w:val="2CE55F54"/>
    <w:rsid w:val="2CE83638"/>
    <w:rsid w:val="2E9E13BA"/>
    <w:rsid w:val="304F28DA"/>
    <w:rsid w:val="307B7BCB"/>
    <w:rsid w:val="31771119"/>
    <w:rsid w:val="31DF7DE0"/>
    <w:rsid w:val="33A97DE9"/>
    <w:rsid w:val="39683691"/>
    <w:rsid w:val="398A6B77"/>
    <w:rsid w:val="3A1A7360"/>
    <w:rsid w:val="3A2F10AE"/>
    <w:rsid w:val="3DCE5C6E"/>
    <w:rsid w:val="3E9F2509"/>
    <w:rsid w:val="3FDDEC54"/>
    <w:rsid w:val="400E4773"/>
    <w:rsid w:val="404E1B84"/>
    <w:rsid w:val="41197414"/>
    <w:rsid w:val="418F600A"/>
    <w:rsid w:val="41A04D1D"/>
    <w:rsid w:val="41ED15F4"/>
    <w:rsid w:val="43B71C33"/>
    <w:rsid w:val="446F6056"/>
    <w:rsid w:val="46097AC7"/>
    <w:rsid w:val="469D00B3"/>
    <w:rsid w:val="49374FBE"/>
    <w:rsid w:val="4BDB37FD"/>
    <w:rsid w:val="4BEF9BFA"/>
    <w:rsid w:val="4C17077C"/>
    <w:rsid w:val="4D1F7612"/>
    <w:rsid w:val="4F7C4DC9"/>
    <w:rsid w:val="50FE2420"/>
    <w:rsid w:val="517537C1"/>
    <w:rsid w:val="55F33D67"/>
    <w:rsid w:val="571254EA"/>
    <w:rsid w:val="573916AF"/>
    <w:rsid w:val="577C413F"/>
    <w:rsid w:val="57C55C52"/>
    <w:rsid w:val="5BE838E1"/>
    <w:rsid w:val="5C7E2404"/>
    <w:rsid w:val="5D4A309B"/>
    <w:rsid w:val="5EA35EEB"/>
    <w:rsid w:val="5FBD623B"/>
    <w:rsid w:val="5FFFF4CA"/>
    <w:rsid w:val="604E460D"/>
    <w:rsid w:val="60E53887"/>
    <w:rsid w:val="60E95D53"/>
    <w:rsid w:val="61B76844"/>
    <w:rsid w:val="630D761F"/>
    <w:rsid w:val="64176BC2"/>
    <w:rsid w:val="669A5C29"/>
    <w:rsid w:val="672A5018"/>
    <w:rsid w:val="67F62A3A"/>
    <w:rsid w:val="68F85E6C"/>
    <w:rsid w:val="6B996D13"/>
    <w:rsid w:val="6C585F42"/>
    <w:rsid w:val="6DB23DD6"/>
    <w:rsid w:val="6DC81D8E"/>
    <w:rsid w:val="6DE8785D"/>
    <w:rsid w:val="6E076984"/>
    <w:rsid w:val="6E283C35"/>
    <w:rsid w:val="6E492232"/>
    <w:rsid w:val="6EF42AB9"/>
    <w:rsid w:val="6F45301C"/>
    <w:rsid w:val="6F491B2B"/>
    <w:rsid w:val="6F7A190E"/>
    <w:rsid w:val="6F9DE966"/>
    <w:rsid w:val="6FC75E4F"/>
    <w:rsid w:val="70352E65"/>
    <w:rsid w:val="71D074AE"/>
    <w:rsid w:val="72370956"/>
    <w:rsid w:val="728E17FF"/>
    <w:rsid w:val="72B16870"/>
    <w:rsid w:val="73244059"/>
    <w:rsid w:val="74B64688"/>
    <w:rsid w:val="74D96457"/>
    <w:rsid w:val="753D6540"/>
    <w:rsid w:val="75EF80A2"/>
    <w:rsid w:val="78C06945"/>
    <w:rsid w:val="78D335D9"/>
    <w:rsid w:val="79BA1833"/>
    <w:rsid w:val="7A681DBC"/>
    <w:rsid w:val="7BA342E6"/>
    <w:rsid w:val="7BA8E769"/>
    <w:rsid w:val="7BAF7DEE"/>
    <w:rsid w:val="7BB3402F"/>
    <w:rsid w:val="7BBD1ED6"/>
    <w:rsid w:val="7BEE1F1B"/>
    <w:rsid w:val="7C624AB5"/>
    <w:rsid w:val="7CB543BF"/>
    <w:rsid w:val="7CD2764A"/>
    <w:rsid w:val="7D51425B"/>
    <w:rsid w:val="7DBB46FC"/>
    <w:rsid w:val="7DFD446A"/>
    <w:rsid w:val="7E15651D"/>
    <w:rsid w:val="7EEF1B2E"/>
    <w:rsid w:val="7F8741CC"/>
    <w:rsid w:val="7FEC777C"/>
    <w:rsid w:val="ADEDFAAB"/>
    <w:rsid w:val="AFFF4FE0"/>
    <w:rsid w:val="B7F85FF6"/>
    <w:rsid w:val="CFB7ED59"/>
    <w:rsid w:val="E5EDDA74"/>
    <w:rsid w:val="EFDFF34E"/>
    <w:rsid w:val="F5E63C4F"/>
    <w:rsid w:val="F7F7AEED"/>
    <w:rsid w:val="F7FE276A"/>
    <w:rsid w:val="FF15104E"/>
    <w:rsid w:val="FFBF6840"/>
    <w:rsid w:val="FFEFB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keepNext/>
      <w:keepLines/>
      <w:numPr>
        <w:ilvl w:val="2"/>
        <w:numId w:val="1"/>
      </w:numPr>
      <w:spacing w:line="360" w:lineRule="auto"/>
      <w:ind w:firstLine="403"/>
      <w:outlineLvl w:val="2"/>
    </w:pPr>
    <w:rPr>
      <w:rFonts w:ascii="宋体" w:hAnsi="宋体" w:eastAsia="宋体"/>
      <w:bCs/>
      <w:sz w:val="28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标题 3 字符"/>
    <w:basedOn w:val="14"/>
    <w:link w:val="4"/>
    <w:qFormat/>
    <w:uiPriority w:val="9"/>
    <w:rPr>
      <w:rFonts w:ascii="宋体" w:hAnsi="宋体" w:eastAsia="宋体" w:cstheme="minorBidi"/>
      <w:bCs/>
      <w:kern w:val="2"/>
      <w:sz w:val="28"/>
      <w:szCs w:val="32"/>
    </w:rPr>
  </w:style>
  <w:style w:type="character" w:customStyle="1" w:styleId="16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41"/>
    <w:basedOn w:val="14"/>
    <w:qFormat/>
    <w:uiPriority w:val="0"/>
    <w:rPr>
      <w:rFonts w:ascii="Wingdings 2" w:hAnsi="Wingdings 2" w:eastAsia="Wingdings 2" w:cs="Wingdings 2"/>
      <w:color w:val="000000"/>
      <w:sz w:val="20"/>
      <w:szCs w:val="20"/>
      <w:u w:val="none"/>
    </w:rPr>
  </w:style>
  <w:style w:type="character" w:customStyle="1" w:styleId="18">
    <w:name w:val="页眉 字符"/>
    <w:basedOn w:val="14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4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font01"/>
    <w:basedOn w:val="14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885</Words>
  <Characters>901</Characters>
  <Lines>81</Lines>
  <Paragraphs>89</Paragraphs>
  <TotalTime>57</TotalTime>
  <ScaleCrop>false</ScaleCrop>
  <LinksUpToDate>false</LinksUpToDate>
  <CharactersWithSpaces>1274</CharactersWithSpaces>
  <Application>WPS Office WWO_wpscloud_20251223211019-ce96ae1422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2024-11-21T08:40:00Z</dcterms:created>
  <dc:creator>凌虹</dc:creator>
  <cp:lastModifiedBy>乔流:校对</cp:lastModifiedBy>
  <cp:lastPrinted>2026-05-07T08:14:00Z</cp:lastPrinted>
  <dcterms:modified xsi:type="dcterms:W3CDTF">2026-08-17T14:45:33Z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2052-12.9.0.24133</vt:lpwstr>
  </property>
  <property fmtid="{D5CDD505-2E9C-101B-9397-08002B2CF9AE}" pid="3" name="ICV">
    <vt:lpwstr>8ECE8E669E614E2E0DAE826A4E72C5B0_43</vt:lpwstr>
  </property>
  <property fmtid="{D5CDD505-2E9C-101B-9397-08002B2CF9AE}" pid="4" name="KSOTemplateDocerSaveRecord">
    <vt:lpwstr>eyJoZGlkIjoiN2JiNWJmOTE1M2JmN2FhMDAxMjMyOWMwNmYzNzY4MzQiLCJ1c2VySWQiOiIyMDgyNTA0MDEifQ==</vt:lpwstr>
  </property>
</Properties>
</file>