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58" w:rsidRDefault="00631D09" w:rsidP="004D16A0">
      <w:pPr>
        <w:pStyle w:val="a3"/>
        <w:spacing w:before="3"/>
        <w:ind w:left="0"/>
        <w:jc w:val="both"/>
        <w:rPr>
          <w:lang w:eastAsia="zh-CN"/>
        </w:rPr>
      </w:pPr>
      <w:r>
        <w:rPr>
          <w:spacing w:val="6"/>
          <w:lang w:eastAsia="zh-CN"/>
        </w:rPr>
        <w:t>附件</w:t>
      </w:r>
      <w:r>
        <w:rPr>
          <w:spacing w:val="-57"/>
          <w:lang w:eastAsia="zh-CN"/>
        </w:rPr>
        <w:t xml:space="preserve"> </w:t>
      </w:r>
      <w:r>
        <w:rPr>
          <w:rFonts w:cs="仿宋"/>
          <w:spacing w:val="1"/>
          <w:lang w:eastAsia="zh-CN"/>
        </w:rPr>
        <w:t>3</w:t>
      </w:r>
      <w:r>
        <w:rPr>
          <w:spacing w:val="1"/>
          <w:lang w:eastAsia="zh-CN"/>
        </w:rPr>
        <w:t>：</w:t>
      </w:r>
    </w:p>
    <w:p w:rsidR="009C7458" w:rsidRDefault="009C7458">
      <w:pPr>
        <w:rPr>
          <w:rFonts w:ascii="仿宋" w:eastAsia="仿宋" w:hAnsi="仿宋" w:cs="仿宋"/>
          <w:sz w:val="30"/>
          <w:szCs w:val="30"/>
          <w:lang w:eastAsia="zh-CN"/>
        </w:rPr>
      </w:pPr>
    </w:p>
    <w:p w:rsidR="009C7458" w:rsidRDefault="009C7458">
      <w:pPr>
        <w:spacing w:before="9"/>
        <w:rPr>
          <w:rFonts w:ascii="仿宋" w:eastAsia="仿宋" w:hAnsi="仿宋" w:cs="仿宋"/>
          <w:sz w:val="31"/>
          <w:szCs w:val="31"/>
          <w:lang w:eastAsia="zh-CN"/>
        </w:rPr>
      </w:pPr>
    </w:p>
    <w:p w:rsidR="004D16A0" w:rsidRDefault="00631D09">
      <w:pPr>
        <w:spacing w:line="366" w:lineRule="auto"/>
        <w:ind w:left="841" w:right="894" w:firstLine="88"/>
        <w:rPr>
          <w:rFonts w:ascii="宋体" w:eastAsia="宋体" w:hAnsi="宋体" w:cs="宋体" w:hint="eastAsia"/>
          <w:b/>
          <w:bCs/>
          <w:spacing w:val="21"/>
          <w:w w:val="99"/>
          <w:sz w:val="30"/>
          <w:szCs w:val="30"/>
          <w:lang w:eastAsia="zh-CN"/>
        </w:rPr>
      </w:pPr>
      <w:r>
        <w:rPr>
          <w:rFonts w:ascii="宋体" w:eastAsia="宋体" w:hAnsi="宋体" w:cs="宋体"/>
          <w:b/>
          <w:bCs/>
          <w:spacing w:val="12"/>
          <w:sz w:val="30"/>
          <w:szCs w:val="30"/>
          <w:lang w:eastAsia="zh-CN"/>
        </w:rPr>
        <w:t>建筑工程颗粒物与噪声在线监测系统基本技术要求</w:t>
      </w:r>
    </w:p>
    <w:p w:rsidR="009C7458" w:rsidRDefault="00631D09" w:rsidP="004D16A0">
      <w:pPr>
        <w:spacing w:line="366" w:lineRule="auto"/>
        <w:ind w:left="841" w:right="894" w:firstLine="88"/>
        <w:rPr>
          <w:lang w:eastAsia="zh-CN"/>
        </w:rPr>
      </w:pPr>
      <w:r>
        <w:rPr>
          <w:rFonts w:ascii="黑体" w:eastAsia="黑体" w:hAnsi="黑体" w:cs="黑体"/>
          <w:spacing w:val="12"/>
          <w:sz w:val="30"/>
          <w:szCs w:val="30"/>
          <w:lang w:eastAsia="zh-CN"/>
        </w:rPr>
        <w:t>一、系统组成</w:t>
      </w:r>
      <w:r>
        <w:rPr>
          <w:rFonts w:ascii="黑体" w:eastAsia="黑体" w:hAnsi="黑体" w:cs="黑体"/>
          <w:spacing w:val="12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建筑工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程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颗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粒物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与噪声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在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线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监测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系统是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集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成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颗粒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物在</w:t>
      </w:r>
      <w:r>
        <w:rPr>
          <w:rFonts w:ascii="仿宋" w:eastAsia="仿宋" w:hAnsi="仿宋" w:cs="仿宋"/>
          <w:sz w:val="30"/>
          <w:szCs w:val="30"/>
          <w:lang w:eastAsia="zh-CN"/>
        </w:rPr>
        <w:t>线</w:t>
      </w:r>
      <w:r>
        <w:rPr>
          <w:spacing w:val="11"/>
          <w:lang w:eastAsia="zh-CN"/>
        </w:rPr>
        <w:t>监测仪</w:t>
      </w:r>
      <w:r>
        <w:rPr>
          <w:spacing w:val="-17"/>
          <w:lang w:eastAsia="zh-CN"/>
        </w:rPr>
        <w:t>、</w:t>
      </w:r>
      <w:r>
        <w:rPr>
          <w:spacing w:val="11"/>
          <w:lang w:eastAsia="zh-CN"/>
        </w:rPr>
        <w:t>噪声在线监测仪</w:t>
      </w:r>
      <w:r>
        <w:rPr>
          <w:spacing w:val="-17"/>
          <w:lang w:eastAsia="zh-CN"/>
        </w:rPr>
        <w:t>、</w:t>
      </w:r>
      <w:r>
        <w:rPr>
          <w:spacing w:val="11"/>
          <w:lang w:eastAsia="zh-CN"/>
        </w:rPr>
        <w:t>气象参数传感器</w:t>
      </w:r>
      <w:r>
        <w:rPr>
          <w:spacing w:val="-17"/>
          <w:lang w:eastAsia="zh-CN"/>
        </w:rPr>
        <w:t>、</w:t>
      </w:r>
      <w:r>
        <w:rPr>
          <w:spacing w:val="11"/>
          <w:lang w:eastAsia="zh-CN"/>
        </w:rPr>
        <w:t>视频监控仪</w:t>
      </w:r>
      <w:r>
        <w:rPr>
          <w:spacing w:val="-17"/>
          <w:lang w:eastAsia="zh-CN"/>
        </w:rPr>
        <w:t>、</w:t>
      </w:r>
      <w:r>
        <w:rPr>
          <w:lang w:eastAsia="zh-CN"/>
        </w:rPr>
        <w:t>音</w:t>
      </w:r>
      <w:r>
        <w:rPr>
          <w:spacing w:val="348"/>
          <w:lang w:eastAsia="zh-CN"/>
        </w:rPr>
        <w:t xml:space="preserve"> </w:t>
      </w:r>
      <w:r>
        <w:rPr>
          <w:spacing w:val="11"/>
          <w:lang w:eastAsia="zh-CN"/>
        </w:rPr>
        <w:t>频监控单元</w:t>
      </w:r>
      <w:r>
        <w:rPr>
          <w:spacing w:val="-101"/>
          <w:lang w:eastAsia="zh-CN"/>
        </w:rPr>
        <w:t>、</w:t>
      </w:r>
      <w:r>
        <w:rPr>
          <w:spacing w:val="11"/>
          <w:lang w:eastAsia="zh-CN"/>
        </w:rPr>
        <w:t>数据采集仪及信息平台等技术为一体的开放式</w:t>
      </w:r>
      <w:r>
        <w:rPr>
          <w:lang w:eastAsia="zh-CN"/>
        </w:rPr>
        <w:t>污</w:t>
      </w:r>
      <w:r>
        <w:rPr>
          <w:spacing w:val="348"/>
          <w:lang w:eastAsia="zh-CN"/>
        </w:rPr>
        <w:t xml:space="preserve"> </w:t>
      </w:r>
      <w:proofErr w:type="gramStart"/>
      <w:r>
        <w:rPr>
          <w:spacing w:val="12"/>
          <w:lang w:eastAsia="zh-CN"/>
        </w:rPr>
        <w:t>染源在线</w:t>
      </w:r>
      <w:proofErr w:type="gramEnd"/>
      <w:r>
        <w:rPr>
          <w:spacing w:val="12"/>
          <w:lang w:eastAsia="zh-CN"/>
        </w:rPr>
        <w:t>监测系统。</w:t>
      </w:r>
    </w:p>
    <w:p w:rsidR="009C7458" w:rsidRDefault="00631D09">
      <w:pPr>
        <w:pStyle w:val="a3"/>
        <w:spacing w:before="48"/>
        <w:ind w:left="841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12"/>
          <w:lang w:eastAsia="zh-CN"/>
        </w:rPr>
        <w:t>二、系统主要技术要求</w:t>
      </w:r>
    </w:p>
    <w:p w:rsidR="009C7458" w:rsidRDefault="00631D09">
      <w:pPr>
        <w:pStyle w:val="a3"/>
        <w:spacing w:before="207" w:line="366" w:lineRule="auto"/>
        <w:ind w:left="218" w:right="894" w:firstLine="623"/>
        <w:rPr>
          <w:lang w:eastAsia="zh-CN"/>
        </w:rPr>
      </w:pPr>
      <w:r>
        <w:rPr>
          <w:spacing w:val="21"/>
          <w:lang w:eastAsia="zh-CN"/>
        </w:rPr>
        <w:t>颗粒物</w:t>
      </w:r>
      <w:r>
        <w:rPr>
          <w:spacing w:val="18"/>
          <w:lang w:eastAsia="zh-CN"/>
        </w:rPr>
        <w:t>在</w:t>
      </w:r>
      <w:r>
        <w:rPr>
          <w:spacing w:val="21"/>
          <w:lang w:eastAsia="zh-CN"/>
        </w:rPr>
        <w:t>线</w:t>
      </w:r>
      <w:r>
        <w:rPr>
          <w:spacing w:val="18"/>
          <w:lang w:eastAsia="zh-CN"/>
        </w:rPr>
        <w:t>监测</w:t>
      </w:r>
      <w:r>
        <w:rPr>
          <w:spacing w:val="21"/>
          <w:lang w:eastAsia="zh-CN"/>
        </w:rPr>
        <w:t>应采用</w:t>
      </w:r>
      <w:r>
        <w:rPr>
          <w:spacing w:val="18"/>
          <w:lang w:eastAsia="zh-CN"/>
        </w:rPr>
        <w:t>基</w:t>
      </w:r>
      <w:r>
        <w:rPr>
          <w:spacing w:val="21"/>
          <w:lang w:eastAsia="zh-CN"/>
        </w:rPr>
        <w:t>于</w:t>
      </w:r>
      <w:r>
        <w:rPr>
          <w:spacing w:val="18"/>
          <w:lang w:eastAsia="zh-CN"/>
        </w:rPr>
        <w:t>连续</w:t>
      </w:r>
      <w:r>
        <w:rPr>
          <w:spacing w:val="21"/>
          <w:lang w:eastAsia="zh-CN"/>
        </w:rPr>
        <w:t>自动监</w:t>
      </w:r>
      <w:r>
        <w:rPr>
          <w:spacing w:val="18"/>
          <w:lang w:eastAsia="zh-CN"/>
        </w:rPr>
        <w:t>测</w:t>
      </w:r>
      <w:r>
        <w:rPr>
          <w:spacing w:val="21"/>
          <w:lang w:eastAsia="zh-CN"/>
        </w:rPr>
        <w:t>技</w:t>
      </w:r>
      <w:r>
        <w:rPr>
          <w:spacing w:val="18"/>
          <w:lang w:eastAsia="zh-CN"/>
        </w:rPr>
        <w:t>术的</w:t>
      </w:r>
      <w:r>
        <w:rPr>
          <w:spacing w:val="21"/>
          <w:lang w:eastAsia="zh-CN"/>
        </w:rPr>
        <w:t>颗粒</w:t>
      </w:r>
      <w:r>
        <w:rPr>
          <w:lang w:eastAsia="zh-CN"/>
        </w:rPr>
        <w:t>物</w:t>
      </w:r>
      <w:r>
        <w:rPr>
          <w:lang w:eastAsia="zh-CN"/>
        </w:rPr>
        <w:t xml:space="preserve"> </w:t>
      </w:r>
      <w:r>
        <w:rPr>
          <w:spacing w:val="11"/>
          <w:lang w:eastAsia="zh-CN"/>
        </w:rPr>
        <w:t>在线监测仪，其技术性能指标应符合表</w:t>
      </w:r>
      <w:r>
        <w:rPr>
          <w:spacing w:val="-5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 </w:t>
      </w:r>
      <w:r>
        <w:rPr>
          <w:spacing w:val="12"/>
          <w:lang w:eastAsia="zh-CN"/>
        </w:rPr>
        <w:t>的要求。</w:t>
      </w:r>
    </w:p>
    <w:p w:rsidR="009C7458" w:rsidRDefault="00631D09">
      <w:pPr>
        <w:pStyle w:val="Heading2"/>
        <w:spacing w:before="9"/>
        <w:ind w:left="2453"/>
        <w:rPr>
          <w:rFonts w:ascii="仿宋" w:eastAsia="仿宋" w:hAnsi="仿宋" w:cs="仿宋"/>
          <w:b w:val="0"/>
          <w:bCs w:val="0"/>
          <w:lang w:eastAsia="zh-CN"/>
        </w:rPr>
      </w:pPr>
      <w:r>
        <w:rPr>
          <w:rFonts w:ascii="仿宋" w:eastAsia="仿宋" w:hAnsi="仿宋" w:cs="仿宋"/>
          <w:lang w:eastAsia="zh-CN"/>
        </w:rPr>
        <w:t>表</w:t>
      </w:r>
      <w:r>
        <w:rPr>
          <w:rFonts w:ascii="仿宋" w:eastAsia="仿宋" w:hAnsi="仿宋" w:cs="仿宋"/>
          <w:spacing w:val="-7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64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lang w:eastAsia="zh-CN"/>
        </w:rPr>
        <w:t>颗粒物在线监测</w:t>
      </w:r>
      <w:proofErr w:type="gramStart"/>
      <w:r>
        <w:rPr>
          <w:rFonts w:ascii="仿宋" w:eastAsia="仿宋" w:hAnsi="仿宋" w:cs="仿宋"/>
          <w:spacing w:val="11"/>
          <w:lang w:eastAsia="zh-CN"/>
        </w:rPr>
        <w:t>仪技术</w:t>
      </w:r>
      <w:proofErr w:type="gramEnd"/>
      <w:r>
        <w:rPr>
          <w:rFonts w:ascii="仿宋" w:eastAsia="仿宋" w:hAnsi="仿宋" w:cs="仿宋"/>
          <w:spacing w:val="11"/>
          <w:lang w:eastAsia="zh-CN"/>
        </w:rPr>
        <w:t>指标</w:t>
      </w: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1548"/>
        <w:gridCol w:w="1112"/>
        <w:gridCol w:w="1985"/>
        <w:gridCol w:w="4537"/>
      </w:tblGrid>
      <w:tr w:rsidR="009C7458">
        <w:trPr>
          <w:trHeight w:hRule="exact" w:val="456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5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名称</w:t>
            </w:r>
            <w:proofErr w:type="spellEnd"/>
          </w:p>
        </w:tc>
        <w:tc>
          <w:tcPr>
            <w:tcW w:w="30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5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指标</w:t>
            </w:r>
            <w:proofErr w:type="spellEnd"/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54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技术要求</w:t>
            </w:r>
            <w:proofErr w:type="spellEnd"/>
          </w:p>
        </w:tc>
      </w:tr>
      <w:tr w:rsidR="009C7458">
        <w:trPr>
          <w:trHeight w:hRule="exact" w:val="408"/>
        </w:trPr>
        <w:tc>
          <w:tcPr>
            <w:tcW w:w="1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7458" w:rsidRDefault="009C7458">
            <w:pPr>
              <w:pStyle w:val="TableParagraph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</w:p>
          <w:p w:rsidR="009C7458" w:rsidRDefault="009C7458">
            <w:pPr>
              <w:pStyle w:val="TableParagraph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</w:p>
          <w:p w:rsidR="009C7458" w:rsidRDefault="009C7458">
            <w:pPr>
              <w:pStyle w:val="TableParagraph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</w:p>
          <w:p w:rsidR="009C7458" w:rsidRDefault="009C7458">
            <w:pPr>
              <w:pStyle w:val="TableParagraph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</w:p>
          <w:p w:rsidR="009C7458" w:rsidRDefault="009C7458">
            <w:pPr>
              <w:pStyle w:val="TableParagraph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</w:p>
          <w:p w:rsidR="009C7458" w:rsidRDefault="009C7458">
            <w:pPr>
              <w:pStyle w:val="TableParagraph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</w:p>
          <w:p w:rsidR="009C7458" w:rsidRDefault="009C7458">
            <w:pPr>
              <w:pStyle w:val="TableParagraph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</w:p>
          <w:p w:rsidR="009C7458" w:rsidRDefault="009C7458">
            <w:pPr>
              <w:pStyle w:val="TableParagraph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</w:p>
          <w:p w:rsidR="009C7458" w:rsidRDefault="009C7458">
            <w:pPr>
              <w:pStyle w:val="TableParagraph"/>
              <w:rPr>
                <w:rFonts w:ascii="仿宋" w:eastAsia="仿宋" w:hAnsi="仿宋" w:cs="仿宋"/>
                <w:b/>
                <w:bCs/>
              </w:rPr>
            </w:pPr>
          </w:p>
          <w:p w:rsidR="009C7458" w:rsidRDefault="00631D09">
            <w:pPr>
              <w:pStyle w:val="TableParagraph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颗粒物监测仪</w:t>
            </w:r>
            <w:proofErr w:type="spellEnd"/>
          </w:p>
        </w:tc>
        <w:tc>
          <w:tcPr>
            <w:tcW w:w="30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9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监测方式</w:t>
            </w:r>
            <w:proofErr w:type="spellEnd"/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9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连续自动监测</w:t>
            </w:r>
            <w:proofErr w:type="spellEnd"/>
          </w:p>
        </w:tc>
      </w:tr>
      <w:tr w:rsidR="009C7458">
        <w:trPr>
          <w:trHeight w:hRule="exact" w:val="408"/>
        </w:trPr>
        <w:tc>
          <w:tcPr>
            <w:tcW w:w="1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7458" w:rsidRDefault="009C7458"/>
        </w:tc>
        <w:tc>
          <w:tcPr>
            <w:tcW w:w="30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9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监测方法</w:t>
            </w:r>
            <w:proofErr w:type="spellEnd"/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9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光散射法、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β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射线法、微量振荡天平法等</w:t>
            </w:r>
          </w:p>
        </w:tc>
      </w:tr>
      <w:tr w:rsidR="009C7458">
        <w:trPr>
          <w:trHeight w:hRule="exact" w:val="406"/>
        </w:trPr>
        <w:tc>
          <w:tcPr>
            <w:tcW w:w="1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7458" w:rsidRDefault="009C7458">
            <w:pPr>
              <w:rPr>
                <w:lang w:eastAsia="zh-CN"/>
              </w:rPr>
            </w:pPr>
          </w:p>
        </w:tc>
        <w:tc>
          <w:tcPr>
            <w:tcW w:w="30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7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测量量程</w:t>
            </w:r>
            <w:proofErr w:type="spellEnd"/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39"/>
              <w:ind w:left="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21"/>
              </w:rPr>
              <w:t>0.01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mg/m</w:t>
            </w:r>
            <w:r>
              <w:rPr>
                <w:rFonts w:ascii="Times New Roman"/>
                <w:spacing w:val="-1"/>
                <w:position w:val="10"/>
                <w:sz w:val="14"/>
              </w:rPr>
              <w:t>3</w:t>
            </w:r>
            <w:r>
              <w:rPr>
                <w:rFonts w:ascii="Times New Roman"/>
                <w:spacing w:val="-1"/>
                <w:sz w:val="21"/>
              </w:rPr>
              <w:t>~30.00mg/m</w:t>
            </w:r>
            <w:r>
              <w:rPr>
                <w:rFonts w:ascii="Times New Roman"/>
                <w:spacing w:val="-1"/>
                <w:position w:val="10"/>
                <w:sz w:val="14"/>
              </w:rPr>
              <w:t>3</w:t>
            </w:r>
          </w:p>
        </w:tc>
      </w:tr>
      <w:tr w:rsidR="009C7458">
        <w:trPr>
          <w:trHeight w:hRule="exact" w:val="408"/>
        </w:trPr>
        <w:tc>
          <w:tcPr>
            <w:tcW w:w="1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7458" w:rsidRDefault="009C7458"/>
        </w:tc>
        <w:tc>
          <w:tcPr>
            <w:tcW w:w="30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9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时间分辨率</w:t>
            </w:r>
            <w:proofErr w:type="spellEnd"/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76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60s</w:t>
            </w:r>
          </w:p>
        </w:tc>
      </w:tr>
      <w:tr w:rsidR="009C7458">
        <w:trPr>
          <w:trHeight w:hRule="exact" w:val="634"/>
        </w:trPr>
        <w:tc>
          <w:tcPr>
            <w:tcW w:w="1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7458" w:rsidRDefault="009C7458"/>
        </w:tc>
        <w:tc>
          <w:tcPr>
            <w:tcW w:w="30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142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流量漂移</w:t>
            </w:r>
            <w:proofErr w:type="spellEnd"/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line="277" w:lineRule="exact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24h  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内，任意一次测试时间点流量变化</w:t>
            </w:r>
          </w:p>
          <w:p w:rsidR="009C7458" w:rsidRDefault="00631D09">
            <w:pPr>
              <w:pStyle w:val="TableParagraph"/>
              <w:spacing w:before="21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≤±10%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设定流量，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24h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平均流量变化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≤±5%</w:t>
            </w:r>
          </w:p>
        </w:tc>
      </w:tr>
      <w:tr w:rsidR="009C7458">
        <w:trPr>
          <w:trHeight w:hRule="exact" w:val="408"/>
        </w:trPr>
        <w:tc>
          <w:tcPr>
            <w:tcW w:w="1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7458" w:rsidRDefault="009C7458">
            <w:pPr>
              <w:rPr>
                <w:lang w:eastAsia="zh-CN"/>
              </w:rPr>
            </w:pPr>
          </w:p>
        </w:tc>
        <w:tc>
          <w:tcPr>
            <w:tcW w:w="1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7458" w:rsidRDefault="009C7458">
            <w:pPr>
              <w:pStyle w:val="TableParagraph"/>
              <w:spacing w:before="5"/>
              <w:rPr>
                <w:rFonts w:ascii="仿宋" w:eastAsia="仿宋" w:hAnsi="仿宋" w:cs="仿宋"/>
                <w:b/>
                <w:bCs/>
                <w:sz w:val="21"/>
                <w:szCs w:val="21"/>
                <w:lang w:eastAsia="zh-CN"/>
              </w:rPr>
            </w:pPr>
          </w:p>
          <w:p w:rsidR="009C7458" w:rsidRDefault="00631D09">
            <w:pPr>
              <w:pStyle w:val="TableParagraph"/>
              <w:spacing w:line="272" w:lineRule="auto"/>
              <w:ind w:left="102" w:right="98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12"/>
                <w:sz w:val="21"/>
                <w:szCs w:val="21"/>
              </w:rPr>
              <w:t>与参比方</w:t>
            </w:r>
            <w:proofErr w:type="spellEnd"/>
            <w:r>
              <w:rPr>
                <w:rFonts w:ascii="宋体" w:eastAsia="宋体" w:hAnsi="宋体" w:cs="宋体"/>
                <w:spacing w:val="2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法比较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9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单组样品相对误差</w:t>
            </w:r>
            <w:proofErr w:type="spellEnd"/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任意一组样品相对误差绝对值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≤25%</w:t>
            </w:r>
          </w:p>
        </w:tc>
      </w:tr>
      <w:tr w:rsidR="009C7458">
        <w:trPr>
          <w:trHeight w:hRule="exact" w:val="406"/>
        </w:trPr>
        <w:tc>
          <w:tcPr>
            <w:tcW w:w="1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7458" w:rsidRDefault="009C7458">
            <w:pPr>
              <w:rPr>
                <w:lang w:eastAsia="zh-CN"/>
              </w:rPr>
            </w:pPr>
          </w:p>
        </w:tc>
        <w:tc>
          <w:tcPr>
            <w:tcW w:w="1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7458" w:rsidRDefault="009C7458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7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平均相对误差</w:t>
            </w:r>
            <w:proofErr w:type="spellEnd"/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不少于</w:t>
            </w:r>
            <w:r>
              <w:rPr>
                <w:rFonts w:ascii="宋体" w:eastAsia="宋体" w:hAnsi="宋体" w:cs="宋体"/>
                <w:spacing w:val="-5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对样品，平均相对误差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≤±20%</w:t>
            </w:r>
          </w:p>
        </w:tc>
      </w:tr>
      <w:tr w:rsidR="009C7458">
        <w:trPr>
          <w:trHeight w:hRule="exact" w:val="409"/>
        </w:trPr>
        <w:tc>
          <w:tcPr>
            <w:tcW w:w="1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7458" w:rsidRDefault="009C7458">
            <w:pPr>
              <w:rPr>
                <w:lang w:eastAsia="zh-CN"/>
              </w:rPr>
            </w:pPr>
          </w:p>
        </w:tc>
        <w:tc>
          <w:tcPr>
            <w:tcW w:w="1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9C7458">
            <w:pPr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9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相关系数</w:t>
            </w:r>
            <w:proofErr w:type="spellEnd"/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9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≥0.85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90%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置信度）</w:t>
            </w:r>
          </w:p>
        </w:tc>
      </w:tr>
      <w:tr w:rsidR="009C7458">
        <w:trPr>
          <w:trHeight w:hRule="exact" w:val="406"/>
        </w:trPr>
        <w:tc>
          <w:tcPr>
            <w:tcW w:w="1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7458" w:rsidRDefault="009C7458"/>
        </w:tc>
        <w:tc>
          <w:tcPr>
            <w:tcW w:w="30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9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重现性</w:t>
            </w:r>
            <w:proofErr w:type="spellEnd"/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76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≤±7%</w:t>
            </w:r>
          </w:p>
        </w:tc>
      </w:tr>
      <w:tr w:rsidR="009C7458">
        <w:trPr>
          <w:trHeight w:hRule="exact" w:val="408"/>
        </w:trPr>
        <w:tc>
          <w:tcPr>
            <w:tcW w:w="1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7458" w:rsidRDefault="009C7458"/>
        </w:tc>
        <w:tc>
          <w:tcPr>
            <w:tcW w:w="30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9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除湿</w:t>
            </w:r>
            <w:proofErr w:type="spellEnd"/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9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具备自动除湿或湿度补偿功能</w:t>
            </w:r>
          </w:p>
        </w:tc>
      </w:tr>
      <w:tr w:rsidR="009C7458">
        <w:trPr>
          <w:trHeight w:hRule="exact" w:val="406"/>
        </w:trPr>
        <w:tc>
          <w:tcPr>
            <w:tcW w:w="1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7458" w:rsidRDefault="009C7458">
            <w:pPr>
              <w:rPr>
                <w:lang w:eastAsia="zh-CN"/>
              </w:rPr>
            </w:pPr>
          </w:p>
        </w:tc>
        <w:tc>
          <w:tcPr>
            <w:tcW w:w="30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9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校准</w:t>
            </w:r>
            <w:proofErr w:type="spellEnd"/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9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具备校准功能</w:t>
            </w:r>
            <w:proofErr w:type="spellEnd"/>
          </w:p>
        </w:tc>
      </w:tr>
      <w:tr w:rsidR="009C7458">
        <w:trPr>
          <w:trHeight w:hRule="exact" w:val="408"/>
        </w:trPr>
        <w:tc>
          <w:tcPr>
            <w:tcW w:w="1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9C7458"/>
        </w:tc>
        <w:tc>
          <w:tcPr>
            <w:tcW w:w="30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9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浓度报警</w:t>
            </w:r>
            <w:proofErr w:type="spellEnd"/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9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具备设定浓度报警功能</w:t>
            </w:r>
          </w:p>
        </w:tc>
      </w:tr>
    </w:tbl>
    <w:p w:rsidR="009C7458" w:rsidRDefault="00631D09">
      <w:pPr>
        <w:spacing w:before="9"/>
        <w:ind w:left="21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注：参比方法是指现行国家标准《环境空气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总悬浮颗粒物的测定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重量法》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GB/T15432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或相</w:t>
      </w:r>
    </w:p>
    <w:p w:rsidR="009C7458" w:rsidRDefault="009C7458">
      <w:pPr>
        <w:rPr>
          <w:rFonts w:ascii="宋体" w:eastAsia="宋体" w:hAnsi="宋体" w:cs="宋体"/>
          <w:sz w:val="21"/>
          <w:szCs w:val="21"/>
          <w:lang w:eastAsia="zh-CN"/>
        </w:rPr>
        <w:sectPr w:rsidR="009C7458">
          <w:footerReference w:type="even" r:id="rId6"/>
          <w:footerReference w:type="default" r:id="rId7"/>
          <w:pgSz w:w="11910" w:h="16840"/>
          <w:pgMar w:top="1580" w:right="920" w:bottom="2040" w:left="1580" w:header="0" w:footer="1849" w:gutter="0"/>
          <w:cols w:space="720"/>
        </w:sectPr>
      </w:pPr>
    </w:p>
    <w:p w:rsidR="009C7458" w:rsidRDefault="00631D09">
      <w:pPr>
        <w:spacing w:before="9"/>
        <w:ind w:left="21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lastRenderedPageBreak/>
        <w:t>关技术规范认可的其他国标方法，参比环境的粉尘浓度应均匀、可控。</w:t>
      </w:r>
    </w:p>
    <w:p w:rsidR="009C7458" w:rsidRDefault="009C7458">
      <w:pPr>
        <w:spacing w:before="2"/>
        <w:rPr>
          <w:rFonts w:ascii="宋体" w:eastAsia="宋体" w:hAnsi="宋体" w:cs="宋体"/>
          <w:sz w:val="16"/>
          <w:szCs w:val="16"/>
          <w:lang w:eastAsia="zh-CN"/>
        </w:rPr>
      </w:pPr>
    </w:p>
    <w:p w:rsidR="009C7458" w:rsidRDefault="00631D09">
      <w:pPr>
        <w:pStyle w:val="a3"/>
        <w:spacing w:before="0" w:line="366" w:lineRule="auto"/>
        <w:ind w:left="218" w:right="574" w:firstLine="623"/>
        <w:rPr>
          <w:lang w:eastAsia="zh-CN"/>
        </w:rPr>
      </w:pPr>
      <w:r>
        <w:rPr>
          <w:spacing w:val="21"/>
          <w:lang w:eastAsia="zh-CN"/>
        </w:rPr>
        <w:t>噪声在</w:t>
      </w:r>
      <w:r>
        <w:rPr>
          <w:spacing w:val="18"/>
          <w:lang w:eastAsia="zh-CN"/>
        </w:rPr>
        <w:t>线</w:t>
      </w:r>
      <w:r>
        <w:rPr>
          <w:spacing w:val="21"/>
          <w:lang w:eastAsia="zh-CN"/>
        </w:rPr>
        <w:t>监</w:t>
      </w:r>
      <w:r>
        <w:rPr>
          <w:spacing w:val="18"/>
          <w:lang w:eastAsia="zh-CN"/>
        </w:rPr>
        <w:t>测</w:t>
      </w:r>
      <w:proofErr w:type="gramStart"/>
      <w:r>
        <w:rPr>
          <w:spacing w:val="18"/>
          <w:lang w:eastAsia="zh-CN"/>
        </w:rPr>
        <w:t>仪</w:t>
      </w:r>
      <w:r>
        <w:rPr>
          <w:spacing w:val="21"/>
          <w:lang w:eastAsia="zh-CN"/>
        </w:rPr>
        <w:t>各项</w:t>
      </w:r>
      <w:proofErr w:type="gramEnd"/>
      <w:r>
        <w:rPr>
          <w:spacing w:val="21"/>
          <w:lang w:eastAsia="zh-CN"/>
        </w:rPr>
        <w:t>技</w:t>
      </w:r>
      <w:r>
        <w:rPr>
          <w:spacing w:val="18"/>
          <w:lang w:eastAsia="zh-CN"/>
        </w:rPr>
        <w:t>术</w:t>
      </w:r>
      <w:r>
        <w:rPr>
          <w:spacing w:val="21"/>
          <w:lang w:eastAsia="zh-CN"/>
        </w:rPr>
        <w:t>指</w:t>
      </w:r>
      <w:r>
        <w:rPr>
          <w:spacing w:val="18"/>
          <w:lang w:eastAsia="zh-CN"/>
        </w:rPr>
        <w:t>标应</w:t>
      </w:r>
      <w:r>
        <w:rPr>
          <w:spacing w:val="21"/>
          <w:lang w:eastAsia="zh-CN"/>
        </w:rPr>
        <w:t>符合国</w:t>
      </w:r>
      <w:r>
        <w:rPr>
          <w:spacing w:val="18"/>
          <w:lang w:eastAsia="zh-CN"/>
        </w:rPr>
        <w:t>家</w:t>
      </w:r>
      <w:r>
        <w:rPr>
          <w:spacing w:val="21"/>
          <w:lang w:eastAsia="zh-CN"/>
        </w:rPr>
        <w:t>现</w:t>
      </w:r>
      <w:r>
        <w:rPr>
          <w:spacing w:val="18"/>
          <w:lang w:eastAsia="zh-CN"/>
        </w:rPr>
        <w:t>行环</w:t>
      </w:r>
      <w:r>
        <w:rPr>
          <w:spacing w:val="21"/>
          <w:lang w:eastAsia="zh-CN"/>
        </w:rPr>
        <w:t>境噪</w:t>
      </w:r>
      <w:r>
        <w:rPr>
          <w:lang w:eastAsia="zh-CN"/>
        </w:rPr>
        <w:t>声</w:t>
      </w:r>
      <w:r>
        <w:rPr>
          <w:lang w:eastAsia="zh-CN"/>
        </w:rPr>
        <w:t xml:space="preserve"> </w:t>
      </w:r>
      <w:r>
        <w:rPr>
          <w:spacing w:val="12"/>
          <w:lang w:eastAsia="zh-CN"/>
        </w:rPr>
        <w:t>在线监测系统相关要求和</w:t>
      </w:r>
      <w:r>
        <w:rPr>
          <w:lang w:eastAsia="zh-CN"/>
        </w:rPr>
        <w:t>表</w:t>
      </w:r>
      <w:r>
        <w:rPr>
          <w:spacing w:val="-5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 </w:t>
      </w:r>
      <w:r>
        <w:rPr>
          <w:spacing w:val="12"/>
          <w:lang w:eastAsia="zh-CN"/>
        </w:rPr>
        <w:t>的要求。</w:t>
      </w:r>
    </w:p>
    <w:p w:rsidR="009C7458" w:rsidRDefault="00631D09">
      <w:pPr>
        <w:tabs>
          <w:tab w:val="left" w:pos="3369"/>
        </w:tabs>
        <w:spacing w:line="343" w:lineRule="exact"/>
        <w:ind w:left="2486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b/>
          <w:bCs/>
          <w:sz w:val="32"/>
          <w:szCs w:val="32"/>
          <w:lang w:eastAsia="zh-CN"/>
        </w:rPr>
        <w:t>表</w:t>
      </w:r>
      <w:r>
        <w:rPr>
          <w:rFonts w:ascii="仿宋" w:eastAsia="仿宋" w:hAnsi="仿宋" w:cs="仿宋"/>
          <w:b/>
          <w:bCs/>
          <w:spacing w:val="-83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ab/>
      </w:r>
      <w:r>
        <w:rPr>
          <w:rFonts w:ascii="仿宋" w:eastAsia="仿宋" w:hAnsi="仿宋" w:cs="仿宋"/>
          <w:b/>
          <w:bCs/>
          <w:spacing w:val="1"/>
          <w:sz w:val="32"/>
          <w:szCs w:val="32"/>
          <w:lang w:eastAsia="zh-CN"/>
        </w:rPr>
        <w:t>噪声在线监测</w:t>
      </w:r>
      <w:proofErr w:type="gramStart"/>
      <w:r>
        <w:rPr>
          <w:rFonts w:ascii="仿宋" w:eastAsia="仿宋" w:hAnsi="仿宋" w:cs="仿宋"/>
          <w:b/>
          <w:bCs/>
          <w:spacing w:val="1"/>
          <w:sz w:val="32"/>
          <w:szCs w:val="32"/>
          <w:lang w:eastAsia="zh-CN"/>
        </w:rPr>
        <w:t>仪技术</w:t>
      </w:r>
      <w:proofErr w:type="gramEnd"/>
      <w:r>
        <w:rPr>
          <w:rFonts w:ascii="仿宋" w:eastAsia="仿宋" w:hAnsi="仿宋" w:cs="仿宋"/>
          <w:b/>
          <w:bCs/>
          <w:spacing w:val="1"/>
          <w:sz w:val="32"/>
          <w:szCs w:val="32"/>
          <w:lang w:eastAsia="zh-CN"/>
        </w:rPr>
        <w:t>指标</w:t>
      </w:r>
    </w:p>
    <w:p w:rsidR="009C7458" w:rsidRDefault="009C7458">
      <w:pPr>
        <w:spacing w:before="11"/>
        <w:rPr>
          <w:rFonts w:ascii="仿宋" w:eastAsia="仿宋" w:hAnsi="仿宋" w:cs="仿宋"/>
          <w:b/>
          <w:bCs/>
          <w:sz w:val="9"/>
          <w:szCs w:val="9"/>
          <w:lang w:eastAsia="zh-CN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2093"/>
        <w:gridCol w:w="1656"/>
        <w:gridCol w:w="5125"/>
      </w:tblGrid>
      <w:tr w:rsidR="009C7458">
        <w:trPr>
          <w:trHeight w:hRule="exact" w:val="408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9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名称</w:t>
            </w:r>
            <w:proofErr w:type="spellEnd"/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9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指标</w:t>
            </w:r>
            <w:proofErr w:type="spellEnd"/>
          </w:p>
        </w:tc>
        <w:tc>
          <w:tcPr>
            <w:tcW w:w="5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9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技术要求</w:t>
            </w:r>
            <w:proofErr w:type="spellEnd"/>
          </w:p>
        </w:tc>
      </w:tr>
      <w:tr w:rsidR="009C7458">
        <w:trPr>
          <w:trHeight w:hRule="exact" w:val="406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7458" w:rsidRDefault="009C7458">
            <w:pPr>
              <w:pStyle w:val="TableParagraph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</w:p>
          <w:p w:rsidR="009C7458" w:rsidRDefault="009C7458">
            <w:pPr>
              <w:pStyle w:val="TableParagraph"/>
              <w:spacing w:before="1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9C7458" w:rsidRDefault="00631D09">
            <w:pPr>
              <w:pStyle w:val="TableParagraph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全天候户外传声器</w:t>
            </w:r>
            <w:proofErr w:type="spellEnd"/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7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灵敏度</w:t>
            </w:r>
            <w:proofErr w:type="spellEnd"/>
          </w:p>
        </w:tc>
        <w:tc>
          <w:tcPr>
            <w:tcW w:w="5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7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在</w:t>
            </w:r>
            <w:r>
              <w:rPr>
                <w:rFonts w:ascii="宋体" w:eastAsia="宋体" w:hAnsi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250Hz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或</w:t>
            </w:r>
            <w:r>
              <w:rPr>
                <w:rFonts w:ascii="宋体" w:eastAsia="宋体" w:hAnsi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1000Hz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的灵敏度在</w:t>
            </w:r>
            <w:proofErr w:type="spellEnd"/>
            <w:r>
              <w:rPr>
                <w:rFonts w:ascii="宋体" w:eastAsia="宋体" w:hAnsi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30mV/Pa </w:t>
            </w: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以上</w:t>
            </w:r>
            <w:proofErr w:type="spellEnd"/>
          </w:p>
        </w:tc>
      </w:tr>
      <w:tr w:rsidR="009C7458">
        <w:trPr>
          <w:trHeight w:hRule="exact" w:val="408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7458" w:rsidRDefault="009C7458"/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9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本底噪声</w:t>
            </w:r>
            <w:proofErr w:type="spellEnd"/>
          </w:p>
        </w:tc>
        <w:tc>
          <w:tcPr>
            <w:tcW w:w="5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76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 xml:space="preserve">&lt; </w:t>
            </w:r>
            <w:r>
              <w:rPr>
                <w:rFonts w:ascii="Times New Roman"/>
                <w:spacing w:val="-1"/>
                <w:sz w:val="21"/>
              </w:rPr>
              <w:t>25dB(A) SPL</w:t>
            </w:r>
          </w:p>
        </w:tc>
      </w:tr>
      <w:tr w:rsidR="009C7458">
        <w:trPr>
          <w:trHeight w:hRule="exact" w:val="406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7458" w:rsidRDefault="009C7458"/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9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指向性</w:t>
            </w:r>
            <w:proofErr w:type="spellEnd"/>
          </w:p>
        </w:tc>
        <w:tc>
          <w:tcPr>
            <w:tcW w:w="5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76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°</w:t>
            </w:r>
          </w:p>
        </w:tc>
      </w:tr>
      <w:tr w:rsidR="009C7458">
        <w:trPr>
          <w:trHeight w:hRule="exact" w:val="409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9C7458"/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30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风罩抗风能力</w:t>
            </w:r>
            <w:proofErr w:type="spellEnd"/>
          </w:p>
        </w:tc>
        <w:tc>
          <w:tcPr>
            <w:tcW w:w="5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30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风速</w:t>
            </w:r>
            <w:r>
              <w:rPr>
                <w:rFonts w:ascii="宋体" w:eastAsia="宋体" w:hAnsi="宋体" w:cs="宋体"/>
                <w:spacing w:val="-5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30m/s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不损坏；风噪声衰减＞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zh-CN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zh-CN"/>
              </w:rPr>
              <w:t>dB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zh-CN"/>
              </w:rPr>
              <w:t>A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）</w:t>
            </w:r>
          </w:p>
        </w:tc>
      </w:tr>
      <w:tr w:rsidR="009C7458">
        <w:trPr>
          <w:trHeight w:hRule="exact" w:val="634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7458" w:rsidRDefault="009C7458">
            <w:pPr>
              <w:pStyle w:val="TableParagraph"/>
              <w:rPr>
                <w:rFonts w:ascii="仿宋" w:eastAsia="仿宋" w:hAnsi="仿宋" w:cs="仿宋"/>
                <w:b/>
                <w:bCs/>
                <w:sz w:val="20"/>
                <w:szCs w:val="20"/>
                <w:lang w:eastAsia="zh-CN"/>
              </w:rPr>
            </w:pPr>
          </w:p>
          <w:p w:rsidR="009C7458" w:rsidRDefault="009C7458">
            <w:pPr>
              <w:pStyle w:val="TableParagraph"/>
              <w:rPr>
                <w:rFonts w:ascii="仿宋" w:eastAsia="仿宋" w:hAnsi="仿宋" w:cs="仿宋"/>
                <w:b/>
                <w:bCs/>
                <w:sz w:val="20"/>
                <w:szCs w:val="20"/>
                <w:lang w:eastAsia="zh-CN"/>
              </w:rPr>
            </w:pPr>
          </w:p>
          <w:p w:rsidR="009C7458" w:rsidRDefault="009C7458">
            <w:pPr>
              <w:pStyle w:val="TableParagraph"/>
              <w:rPr>
                <w:rFonts w:ascii="仿宋" w:eastAsia="仿宋" w:hAnsi="仿宋" w:cs="仿宋"/>
                <w:b/>
                <w:bCs/>
                <w:sz w:val="20"/>
                <w:szCs w:val="20"/>
                <w:lang w:eastAsia="zh-CN"/>
              </w:rPr>
            </w:pPr>
          </w:p>
          <w:p w:rsidR="009C7458" w:rsidRDefault="009C7458">
            <w:pPr>
              <w:pStyle w:val="TableParagraph"/>
              <w:rPr>
                <w:rFonts w:ascii="仿宋" w:eastAsia="仿宋" w:hAnsi="仿宋" w:cs="仿宋"/>
                <w:b/>
                <w:bCs/>
                <w:sz w:val="20"/>
                <w:szCs w:val="20"/>
                <w:lang w:eastAsia="zh-CN"/>
              </w:rPr>
            </w:pPr>
          </w:p>
          <w:p w:rsidR="009C7458" w:rsidRDefault="009C7458">
            <w:pPr>
              <w:pStyle w:val="TableParagraph"/>
              <w:spacing w:before="3"/>
              <w:rPr>
                <w:rFonts w:ascii="仿宋" w:eastAsia="仿宋" w:hAnsi="仿宋" w:cs="仿宋"/>
                <w:b/>
                <w:bCs/>
                <w:sz w:val="24"/>
                <w:szCs w:val="24"/>
                <w:lang w:eastAsia="zh-CN"/>
              </w:rPr>
            </w:pPr>
          </w:p>
          <w:p w:rsidR="009C7458" w:rsidRDefault="00631D09">
            <w:pPr>
              <w:pStyle w:val="TableParagraph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噪声监测终端</w:t>
            </w:r>
            <w:proofErr w:type="spellEnd"/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line="261" w:lineRule="exact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宽带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噪</w:t>
            </w:r>
            <w:r>
              <w:rPr>
                <w:rFonts w:ascii="宋体" w:eastAsia="宋体" w:hAnsi="宋体" w:cs="宋体"/>
                <w:spacing w:val="-32"/>
                <w:sz w:val="21"/>
                <w:szCs w:val="21"/>
                <w:lang w:eastAsia="zh-CN"/>
              </w:rPr>
              <w:t>声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计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权</w:t>
            </w:r>
          </w:p>
          <w:p w:rsidR="009C7458" w:rsidRDefault="00631D09">
            <w:pPr>
              <w:pStyle w:val="TableParagraph"/>
              <w:spacing w:before="37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声级</w:t>
            </w:r>
            <w:r>
              <w:rPr>
                <w:rFonts w:ascii="宋体" w:eastAsia="宋体" w:hAnsi="宋体" w:cs="宋体"/>
                <w:spacing w:val="-32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量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>参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5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line="277" w:lineRule="exact"/>
              <w:ind w:left="207" w:hanging="10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eq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L</w:t>
            </w: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proofErr w:type="spellEnd"/>
            <w:r>
              <w:rPr>
                <w:rFonts w:ascii="宋体" w:eastAsia="宋体" w:hAnsi="宋体" w:cs="宋体"/>
                <w:spacing w:val="-106"/>
                <w:sz w:val="21"/>
                <w:szCs w:val="21"/>
              </w:rPr>
              <w:t>）</w:t>
            </w: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宋体" w:eastAsia="宋体" w:hAnsi="宋体" w:cs="宋体"/>
                <w:sz w:val="21"/>
                <w:szCs w:val="21"/>
              </w:rPr>
              <w:t>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z w:val="21"/>
                <w:szCs w:val="21"/>
              </w:rPr>
              <w:t>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z w:val="21"/>
                <w:szCs w:val="21"/>
              </w:rPr>
              <w:t>，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z w:val="21"/>
                <w:szCs w:val="21"/>
              </w:rPr>
              <w:t>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z w:val="21"/>
                <w:szCs w:val="21"/>
              </w:rPr>
              <w:t>）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</w:p>
          <w:p w:rsidR="009C7458" w:rsidRDefault="00631D09">
            <w:pPr>
              <w:pStyle w:val="TableParagraph"/>
              <w:spacing w:before="21"/>
              <w:ind w:left="207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Lmax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Lmin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等</w:t>
            </w:r>
          </w:p>
        </w:tc>
      </w:tr>
      <w:tr w:rsidR="009C7458">
        <w:trPr>
          <w:trHeight w:hRule="exact" w:val="408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7458" w:rsidRDefault="009C7458"/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9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动态分析范围</w:t>
            </w:r>
            <w:proofErr w:type="spellEnd"/>
          </w:p>
        </w:tc>
        <w:tc>
          <w:tcPr>
            <w:tcW w:w="5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9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≥100dB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（不换档）</w:t>
            </w:r>
          </w:p>
        </w:tc>
      </w:tr>
      <w:tr w:rsidR="009C7458">
        <w:trPr>
          <w:trHeight w:hRule="exact" w:val="406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7458" w:rsidRDefault="009C7458"/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9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测量范围</w:t>
            </w:r>
            <w:proofErr w:type="spellEnd"/>
          </w:p>
        </w:tc>
        <w:tc>
          <w:tcPr>
            <w:tcW w:w="5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dB(A)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130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dB(A)</w:t>
            </w:r>
          </w:p>
        </w:tc>
      </w:tr>
      <w:tr w:rsidR="009C7458">
        <w:trPr>
          <w:trHeight w:hRule="exact" w:val="408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7458" w:rsidRDefault="009C7458"/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9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频率计权</w:t>
            </w:r>
            <w:proofErr w:type="spellEnd"/>
          </w:p>
        </w:tc>
        <w:tc>
          <w:tcPr>
            <w:tcW w:w="5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9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计权</w:t>
            </w:r>
            <w:proofErr w:type="spellEnd"/>
          </w:p>
        </w:tc>
      </w:tr>
      <w:tr w:rsidR="009C7458">
        <w:trPr>
          <w:trHeight w:hRule="exact" w:val="406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7458" w:rsidRDefault="009C7458"/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9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采样频率</w:t>
            </w:r>
            <w:proofErr w:type="spellEnd"/>
          </w:p>
        </w:tc>
        <w:tc>
          <w:tcPr>
            <w:tcW w:w="5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9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≤1s </w:t>
            </w:r>
            <w:proofErr w:type="spellStart"/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产生一组原始数据</w:t>
            </w:r>
            <w:proofErr w:type="spellEnd"/>
          </w:p>
        </w:tc>
      </w:tr>
      <w:tr w:rsidR="009C7458">
        <w:trPr>
          <w:trHeight w:hRule="exact" w:val="408"/>
        </w:trPr>
        <w:tc>
          <w:tcPr>
            <w:tcW w:w="20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7458" w:rsidRDefault="009C7458"/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9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噪声报警</w:t>
            </w:r>
            <w:proofErr w:type="spellEnd"/>
          </w:p>
        </w:tc>
        <w:tc>
          <w:tcPr>
            <w:tcW w:w="5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9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具备设定值触发录音或录像功能</w:t>
            </w:r>
          </w:p>
        </w:tc>
      </w:tr>
      <w:tr w:rsidR="009C7458">
        <w:trPr>
          <w:trHeight w:hRule="exact" w:val="408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9C7458">
            <w:pPr>
              <w:rPr>
                <w:lang w:eastAsia="zh-CN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9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校准</w:t>
            </w:r>
            <w:proofErr w:type="spellEnd"/>
          </w:p>
        </w:tc>
        <w:tc>
          <w:tcPr>
            <w:tcW w:w="5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458" w:rsidRDefault="00631D09">
            <w:pPr>
              <w:pStyle w:val="TableParagraph"/>
              <w:spacing w:before="29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具备校准功能</w:t>
            </w:r>
            <w:proofErr w:type="spellEnd"/>
          </w:p>
        </w:tc>
      </w:tr>
    </w:tbl>
    <w:p w:rsidR="009C7458" w:rsidRDefault="009C7458">
      <w:pPr>
        <w:rPr>
          <w:rFonts w:ascii="仿宋" w:eastAsia="仿宋" w:hAnsi="仿宋" w:cs="仿宋"/>
          <w:b/>
          <w:bCs/>
          <w:sz w:val="20"/>
          <w:szCs w:val="20"/>
        </w:rPr>
      </w:pPr>
    </w:p>
    <w:p w:rsidR="009C7458" w:rsidRDefault="009C7458">
      <w:pPr>
        <w:spacing w:before="6"/>
        <w:rPr>
          <w:rFonts w:ascii="仿宋" w:eastAsia="仿宋" w:hAnsi="仿宋" w:cs="仿宋"/>
          <w:b/>
          <w:bCs/>
          <w:sz w:val="27"/>
          <w:szCs w:val="27"/>
        </w:rPr>
      </w:pPr>
    </w:p>
    <w:p w:rsidR="009C7458" w:rsidRDefault="00631D09">
      <w:pPr>
        <w:pStyle w:val="a3"/>
        <w:spacing w:before="7"/>
        <w:ind w:left="841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12"/>
          <w:lang w:eastAsia="zh-CN"/>
        </w:rPr>
        <w:t>三、监测点位与设备安装</w:t>
      </w:r>
    </w:p>
    <w:p w:rsidR="009C7458" w:rsidRDefault="00631D09">
      <w:pPr>
        <w:pStyle w:val="Heading2"/>
        <w:spacing w:before="207"/>
        <w:ind w:left="844"/>
        <w:rPr>
          <w:b w:val="0"/>
          <w:bCs w:val="0"/>
          <w:lang w:eastAsia="zh-CN"/>
        </w:rPr>
      </w:pPr>
      <w:r>
        <w:rPr>
          <w:spacing w:val="10"/>
          <w:lang w:eastAsia="zh-CN"/>
        </w:rPr>
        <w:t>（一）点位选址</w:t>
      </w:r>
    </w:p>
    <w:p w:rsidR="009C7458" w:rsidRDefault="00631D09">
      <w:pPr>
        <w:pStyle w:val="a3"/>
        <w:spacing w:before="207" w:line="353" w:lineRule="auto"/>
        <w:ind w:left="218" w:right="552" w:firstLine="623"/>
        <w:jc w:val="both"/>
        <w:rPr>
          <w:lang w:eastAsia="zh-CN"/>
        </w:rPr>
      </w:pPr>
      <w:r>
        <w:rPr>
          <w:spacing w:val="12"/>
          <w:lang w:eastAsia="zh-CN"/>
        </w:rPr>
        <w:t>在线监测系统监测点位选址应符合下列要求</w:t>
      </w:r>
      <w:r>
        <w:rPr>
          <w:spacing w:val="-200"/>
          <w:lang w:eastAsia="zh-CN"/>
        </w:rPr>
        <w:t>：</w:t>
      </w:r>
      <w:r>
        <w:rPr>
          <w:spacing w:val="15"/>
          <w:lang w:eastAsia="zh-CN"/>
        </w:rPr>
        <w:t>（</w:t>
      </w:r>
      <w:r>
        <w:rPr>
          <w:rFonts w:ascii="Times New Roman" w:eastAsia="Times New Roman" w:hAnsi="Times New Roman" w:cs="Times New Roman"/>
          <w:spacing w:val="4"/>
          <w:lang w:eastAsia="zh-CN"/>
        </w:rPr>
        <w:t>1</w:t>
      </w:r>
      <w:r>
        <w:rPr>
          <w:spacing w:val="-46"/>
          <w:lang w:eastAsia="zh-CN"/>
        </w:rPr>
        <w:t>）</w:t>
      </w:r>
      <w:r>
        <w:rPr>
          <w:spacing w:val="11"/>
          <w:lang w:eastAsia="zh-CN"/>
        </w:rPr>
        <w:t>应设</w:t>
      </w:r>
      <w:r>
        <w:rPr>
          <w:lang w:eastAsia="zh-CN"/>
        </w:rPr>
        <w:t>置</w:t>
      </w:r>
      <w:r>
        <w:rPr>
          <w:spacing w:val="46"/>
          <w:lang w:eastAsia="zh-CN"/>
        </w:rPr>
        <w:t xml:space="preserve"> </w:t>
      </w:r>
      <w:r>
        <w:rPr>
          <w:spacing w:val="12"/>
          <w:lang w:eastAsia="zh-CN"/>
        </w:rPr>
        <w:t>于建筑工程施工区域围栏安全范围内</w:t>
      </w:r>
      <w:r>
        <w:rPr>
          <w:spacing w:val="-101"/>
          <w:lang w:eastAsia="zh-CN"/>
        </w:rPr>
        <w:t>，</w:t>
      </w:r>
      <w:r>
        <w:rPr>
          <w:spacing w:val="12"/>
          <w:lang w:eastAsia="zh-CN"/>
        </w:rPr>
        <w:t>且可直接监控工地现场</w:t>
      </w:r>
      <w:r>
        <w:rPr>
          <w:spacing w:val="434"/>
          <w:lang w:eastAsia="zh-CN"/>
        </w:rPr>
        <w:t xml:space="preserve"> </w:t>
      </w:r>
      <w:r>
        <w:rPr>
          <w:spacing w:val="12"/>
          <w:lang w:eastAsia="zh-CN"/>
        </w:rPr>
        <w:t>主要施工活动的区域</w:t>
      </w:r>
      <w:r>
        <w:rPr>
          <w:spacing w:val="-183"/>
          <w:lang w:eastAsia="zh-CN"/>
        </w:rPr>
        <w:t>。</w:t>
      </w:r>
      <w:r>
        <w:rPr>
          <w:spacing w:val="14"/>
          <w:lang w:eastAsia="zh-CN"/>
        </w:rPr>
        <w:t>（</w:t>
      </w:r>
      <w:r>
        <w:rPr>
          <w:rFonts w:ascii="Times New Roman" w:eastAsia="Times New Roman" w:hAnsi="Times New Roman" w:cs="Times New Roman"/>
          <w:spacing w:val="6"/>
          <w:lang w:eastAsia="zh-CN"/>
        </w:rPr>
        <w:t>2</w:t>
      </w:r>
      <w:r>
        <w:rPr>
          <w:spacing w:val="-27"/>
          <w:lang w:eastAsia="zh-CN"/>
        </w:rPr>
        <w:t>）</w:t>
      </w:r>
      <w:r>
        <w:rPr>
          <w:spacing w:val="12"/>
          <w:lang w:eastAsia="zh-CN"/>
        </w:rPr>
        <w:t>设</w:t>
      </w:r>
      <w:r>
        <w:rPr>
          <w:lang w:eastAsia="zh-CN"/>
        </w:rPr>
        <w:t>置</w:t>
      </w:r>
      <w:r>
        <w:rPr>
          <w:spacing w:val="-5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 </w:t>
      </w:r>
      <w:proofErr w:type="gramStart"/>
      <w:r>
        <w:rPr>
          <w:spacing w:val="11"/>
          <w:lang w:eastAsia="zh-CN"/>
        </w:rPr>
        <w:t>个</w:t>
      </w:r>
      <w:proofErr w:type="gramEnd"/>
      <w:r>
        <w:rPr>
          <w:spacing w:val="11"/>
          <w:lang w:eastAsia="zh-CN"/>
        </w:rPr>
        <w:t>监测点位</w:t>
      </w:r>
      <w:r>
        <w:rPr>
          <w:spacing w:val="14"/>
          <w:lang w:eastAsia="zh-CN"/>
        </w:rPr>
        <w:t>的</w:t>
      </w:r>
      <w:r>
        <w:rPr>
          <w:spacing w:val="-27"/>
          <w:lang w:eastAsia="zh-CN"/>
        </w:rPr>
        <w:t>，</w:t>
      </w:r>
      <w:r>
        <w:rPr>
          <w:spacing w:val="11"/>
          <w:lang w:eastAsia="zh-CN"/>
        </w:rPr>
        <w:t>应设置在</w:t>
      </w:r>
      <w:r>
        <w:rPr>
          <w:lang w:eastAsia="zh-CN"/>
        </w:rPr>
        <w:t>施</w:t>
      </w:r>
      <w:r>
        <w:rPr>
          <w:spacing w:val="32"/>
          <w:lang w:eastAsia="zh-CN"/>
        </w:rPr>
        <w:t xml:space="preserve"> </w:t>
      </w:r>
      <w:proofErr w:type="gramStart"/>
      <w:r>
        <w:rPr>
          <w:spacing w:val="12"/>
          <w:lang w:eastAsia="zh-CN"/>
        </w:rPr>
        <w:t>工车辆</w:t>
      </w:r>
      <w:proofErr w:type="gramEnd"/>
      <w:r>
        <w:rPr>
          <w:spacing w:val="12"/>
          <w:lang w:eastAsia="zh-CN"/>
        </w:rPr>
        <w:t>的主出入口</w:t>
      </w:r>
      <w:r>
        <w:rPr>
          <w:spacing w:val="-44"/>
          <w:lang w:eastAsia="zh-CN"/>
        </w:rPr>
        <w:t>；</w:t>
      </w:r>
      <w:r>
        <w:rPr>
          <w:spacing w:val="12"/>
          <w:lang w:eastAsia="zh-CN"/>
        </w:rPr>
        <w:t>设</w:t>
      </w:r>
      <w:r>
        <w:rPr>
          <w:lang w:eastAsia="zh-CN"/>
        </w:rPr>
        <w:t>置</w:t>
      </w:r>
      <w:r>
        <w:rPr>
          <w:spacing w:val="-5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 </w:t>
      </w:r>
      <w:proofErr w:type="gramStart"/>
      <w:r>
        <w:rPr>
          <w:spacing w:val="12"/>
          <w:lang w:eastAsia="zh-CN"/>
        </w:rPr>
        <w:t>个</w:t>
      </w:r>
      <w:proofErr w:type="gramEnd"/>
      <w:r>
        <w:rPr>
          <w:spacing w:val="12"/>
          <w:lang w:eastAsia="zh-CN"/>
        </w:rPr>
        <w:t>及以上点位的</w:t>
      </w:r>
      <w:r>
        <w:rPr>
          <w:spacing w:val="-44"/>
          <w:lang w:eastAsia="zh-CN"/>
        </w:rPr>
        <w:t>，</w:t>
      </w:r>
      <w:r>
        <w:rPr>
          <w:spacing w:val="12"/>
          <w:lang w:eastAsia="zh-CN"/>
        </w:rPr>
        <w:t>宜选择在主要的</w:t>
      </w:r>
      <w:r>
        <w:rPr>
          <w:spacing w:val="388"/>
          <w:lang w:eastAsia="zh-CN"/>
        </w:rPr>
        <w:t xml:space="preserve"> </w:t>
      </w:r>
      <w:r>
        <w:rPr>
          <w:spacing w:val="12"/>
          <w:lang w:eastAsia="zh-CN"/>
        </w:rPr>
        <w:t>施工车辆出入口</w:t>
      </w:r>
      <w:r>
        <w:rPr>
          <w:spacing w:val="-101"/>
          <w:lang w:eastAsia="zh-CN"/>
        </w:rPr>
        <w:t>，</w:t>
      </w:r>
      <w:r>
        <w:rPr>
          <w:spacing w:val="12"/>
          <w:lang w:eastAsia="zh-CN"/>
        </w:rPr>
        <w:t>其中至少一个监测点应设置在施工车辆的主</w:t>
      </w:r>
      <w:r>
        <w:rPr>
          <w:spacing w:val="434"/>
          <w:lang w:eastAsia="zh-CN"/>
        </w:rPr>
        <w:t xml:space="preserve"> </w:t>
      </w:r>
      <w:r>
        <w:rPr>
          <w:spacing w:val="11"/>
          <w:lang w:eastAsia="zh-CN"/>
        </w:rPr>
        <w:t>出入口</w:t>
      </w:r>
      <w:r>
        <w:rPr>
          <w:spacing w:val="-183"/>
          <w:lang w:eastAsia="zh-CN"/>
        </w:rPr>
        <w:t>。</w:t>
      </w:r>
      <w:r>
        <w:rPr>
          <w:spacing w:val="15"/>
          <w:lang w:eastAsia="zh-CN"/>
        </w:rPr>
        <w:t>（</w:t>
      </w:r>
      <w:r>
        <w:rPr>
          <w:rFonts w:ascii="Times New Roman" w:eastAsia="Times New Roman" w:hAnsi="Times New Roman" w:cs="Times New Roman"/>
          <w:spacing w:val="6"/>
          <w:lang w:eastAsia="zh-CN"/>
        </w:rPr>
        <w:t>3</w:t>
      </w:r>
      <w:r>
        <w:rPr>
          <w:spacing w:val="-27"/>
          <w:lang w:eastAsia="zh-CN"/>
        </w:rPr>
        <w:t>）</w:t>
      </w:r>
      <w:r>
        <w:rPr>
          <w:spacing w:val="11"/>
          <w:lang w:eastAsia="zh-CN"/>
        </w:rPr>
        <w:t>当与其他建筑工地相邻时</w:t>
      </w:r>
      <w:r>
        <w:rPr>
          <w:spacing w:val="-27"/>
          <w:lang w:eastAsia="zh-CN"/>
        </w:rPr>
        <w:t>，</w:t>
      </w:r>
      <w:r>
        <w:rPr>
          <w:spacing w:val="11"/>
          <w:lang w:eastAsia="zh-CN"/>
        </w:rPr>
        <w:t>应</w:t>
      </w:r>
      <w:r>
        <w:rPr>
          <w:spacing w:val="14"/>
          <w:lang w:eastAsia="zh-CN"/>
        </w:rPr>
        <w:t>避</w:t>
      </w:r>
      <w:r>
        <w:rPr>
          <w:spacing w:val="11"/>
          <w:lang w:eastAsia="zh-CN"/>
        </w:rPr>
        <w:t>免在相邻边界</w:t>
      </w:r>
      <w:r>
        <w:rPr>
          <w:lang w:eastAsia="zh-CN"/>
        </w:rPr>
        <w:t>处</w:t>
      </w:r>
      <w:r>
        <w:rPr>
          <w:spacing w:val="58"/>
          <w:lang w:eastAsia="zh-CN"/>
        </w:rPr>
        <w:t xml:space="preserve"> </w:t>
      </w:r>
      <w:r>
        <w:rPr>
          <w:spacing w:val="11"/>
          <w:lang w:eastAsia="zh-CN"/>
        </w:rPr>
        <w:t>设置监测点</w:t>
      </w:r>
      <w:r>
        <w:rPr>
          <w:spacing w:val="-180"/>
          <w:lang w:eastAsia="zh-CN"/>
        </w:rPr>
        <w:t>。</w:t>
      </w:r>
      <w:r>
        <w:rPr>
          <w:spacing w:val="16"/>
          <w:lang w:eastAsia="zh-CN"/>
        </w:rPr>
        <w:t>（</w:t>
      </w:r>
      <w:r>
        <w:rPr>
          <w:rFonts w:ascii="Times New Roman" w:eastAsia="Times New Roman" w:hAnsi="Times New Roman" w:cs="Times New Roman"/>
          <w:spacing w:val="3"/>
          <w:lang w:eastAsia="zh-CN"/>
        </w:rPr>
        <w:t>4</w:t>
      </w:r>
      <w:r>
        <w:rPr>
          <w:spacing w:val="-27"/>
          <w:lang w:eastAsia="zh-CN"/>
        </w:rPr>
        <w:t>）</w:t>
      </w:r>
      <w:r>
        <w:rPr>
          <w:spacing w:val="11"/>
          <w:lang w:eastAsia="zh-CN"/>
        </w:rPr>
        <w:t>在监测点周</w:t>
      </w:r>
      <w:r>
        <w:rPr>
          <w:spacing w:val="14"/>
          <w:lang w:eastAsia="zh-CN"/>
        </w:rPr>
        <w:t>围</w:t>
      </w:r>
      <w:r>
        <w:rPr>
          <w:spacing w:val="-27"/>
          <w:lang w:eastAsia="zh-CN"/>
        </w:rPr>
        <w:t>，</w:t>
      </w:r>
      <w:r>
        <w:rPr>
          <w:spacing w:val="11"/>
          <w:lang w:eastAsia="zh-CN"/>
        </w:rPr>
        <w:t>不应有非施工作业的高大</w:t>
      </w:r>
      <w:r>
        <w:rPr>
          <w:lang w:eastAsia="zh-CN"/>
        </w:rPr>
        <w:t>建</w:t>
      </w:r>
    </w:p>
    <w:p w:rsidR="009C7458" w:rsidRDefault="009C7458">
      <w:pPr>
        <w:spacing w:line="353" w:lineRule="auto"/>
        <w:jc w:val="both"/>
        <w:rPr>
          <w:lang w:eastAsia="zh-CN"/>
        </w:rPr>
        <w:sectPr w:rsidR="009C7458">
          <w:pgSz w:w="11910" w:h="16840"/>
          <w:pgMar w:top="1400" w:right="1240" w:bottom="2040" w:left="1580" w:header="0" w:footer="1849" w:gutter="0"/>
          <w:cols w:space="720"/>
        </w:sectPr>
      </w:pPr>
    </w:p>
    <w:p w:rsidR="009C7458" w:rsidRDefault="00631D09">
      <w:pPr>
        <w:pStyle w:val="a3"/>
        <w:spacing w:before="3" w:line="366" w:lineRule="auto"/>
        <w:ind w:right="215"/>
        <w:jc w:val="both"/>
        <w:rPr>
          <w:lang w:eastAsia="zh-CN"/>
        </w:rPr>
      </w:pPr>
      <w:r>
        <w:rPr>
          <w:spacing w:val="11"/>
          <w:lang w:eastAsia="zh-CN"/>
        </w:rPr>
        <w:lastRenderedPageBreak/>
        <w:t>筑物</w:t>
      </w:r>
      <w:r>
        <w:rPr>
          <w:spacing w:val="-44"/>
          <w:lang w:eastAsia="zh-CN"/>
        </w:rPr>
        <w:t>、</w:t>
      </w:r>
      <w:r>
        <w:rPr>
          <w:spacing w:val="11"/>
          <w:lang w:eastAsia="zh-CN"/>
        </w:rPr>
        <w:t>树木或其他障碍物阻碍环境空气的流通</w:t>
      </w:r>
      <w:r>
        <w:rPr>
          <w:spacing w:val="-44"/>
          <w:lang w:eastAsia="zh-CN"/>
        </w:rPr>
        <w:t>。</w:t>
      </w:r>
      <w:r>
        <w:rPr>
          <w:spacing w:val="11"/>
          <w:lang w:eastAsia="zh-CN"/>
        </w:rPr>
        <w:t>从监测系统</w:t>
      </w:r>
      <w:r>
        <w:rPr>
          <w:lang w:eastAsia="zh-CN"/>
        </w:rPr>
        <w:t>采</w:t>
      </w:r>
      <w:r>
        <w:rPr>
          <w:spacing w:val="352"/>
          <w:lang w:eastAsia="zh-CN"/>
        </w:rPr>
        <w:t xml:space="preserve"> </w:t>
      </w:r>
      <w:r>
        <w:rPr>
          <w:spacing w:val="12"/>
          <w:lang w:eastAsia="zh-CN"/>
        </w:rPr>
        <w:t>样口到附近最高障碍物之间的水平距离</w:t>
      </w:r>
      <w:r>
        <w:rPr>
          <w:spacing w:val="-101"/>
          <w:lang w:eastAsia="zh-CN"/>
        </w:rPr>
        <w:t>，</w:t>
      </w:r>
      <w:r>
        <w:rPr>
          <w:spacing w:val="12"/>
          <w:lang w:eastAsia="zh-CN"/>
        </w:rPr>
        <w:t>至少应为该障碍物高</w:t>
      </w:r>
      <w:r>
        <w:rPr>
          <w:spacing w:val="434"/>
          <w:lang w:eastAsia="zh-CN"/>
        </w:rPr>
        <w:t xml:space="preserve"> </w:t>
      </w:r>
      <w:r>
        <w:rPr>
          <w:spacing w:val="12"/>
          <w:lang w:eastAsia="zh-CN"/>
        </w:rPr>
        <w:t>出采样口垂直距离的两倍以上。</w:t>
      </w:r>
    </w:p>
    <w:p w:rsidR="009C7458" w:rsidRDefault="00631D09">
      <w:pPr>
        <w:pStyle w:val="Heading2"/>
        <w:rPr>
          <w:b w:val="0"/>
          <w:bCs w:val="0"/>
          <w:lang w:eastAsia="zh-CN"/>
        </w:rPr>
      </w:pPr>
      <w:r>
        <w:rPr>
          <w:spacing w:val="11"/>
          <w:lang w:eastAsia="zh-CN"/>
        </w:rPr>
        <w:t>（二）点位数量要求</w:t>
      </w:r>
    </w:p>
    <w:p w:rsidR="009C7458" w:rsidRDefault="00631D09">
      <w:pPr>
        <w:pStyle w:val="a3"/>
        <w:spacing w:before="207" w:line="347" w:lineRule="auto"/>
        <w:ind w:right="213" w:firstLine="623"/>
        <w:jc w:val="both"/>
        <w:rPr>
          <w:lang w:eastAsia="zh-CN"/>
        </w:rPr>
      </w:pPr>
      <w:r>
        <w:rPr>
          <w:spacing w:val="12"/>
          <w:lang w:eastAsia="zh-CN"/>
        </w:rPr>
        <w:t>点位数量</w:t>
      </w:r>
      <w:proofErr w:type="gramStart"/>
      <w:r>
        <w:rPr>
          <w:spacing w:val="12"/>
          <w:lang w:eastAsia="zh-CN"/>
        </w:rPr>
        <w:t>宜符合</w:t>
      </w:r>
      <w:proofErr w:type="gramEnd"/>
      <w:r>
        <w:rPr>
          <w:spacing w:val="12"/>
          <w:lang w:eastAsia="zh-CN"/>
        </w:rPr>
        <w:t>下列要求</w:t>
      </w:r>
      <w:r>
        <w:rPr>
          <w:spacing w:val="-200"/>
          <w:lang w:eastAsia="zh-CN"/>
        </w:rPr>
        <w:t>：</w:t>
      </w:r>
      <w:r>
        <w:rPr>
          <w:spacing w:val="15"/>
          <w:lang w:eastAsia="zh-CN"/>
        </w:rPr>
        <w:t>（</w:t>
      </w:r>
      <w:r>
        <w:rPr>
          <w:rFonts w:ascii="Times New Roman" w:eastAsia="Times New Roman" w:hAnsi="Times New Roman" w:cs="Times New Roman"/>
          <w:spacing w:val="4"/>
          <w:lang w:eastAsia="zh-CN"/>
        </w:rPr>
        <w:t>1</w:t>
      </w:r>
      <w:r>
        <w:rPr>
          <w:spacing w:val="-46"/>
          <w:lang w:eastAsia="zh-CN"/>
        </w:rPr>
        <w:t>）</w:t>
      </w:r>
      <w:r>
        <w:rPr>
          <w:spacing w:val="11"/>
          <w:lang w:eastAsia="zh-CN"/>
        </w:rPr>
        <w:t>占地面</w:t>
      </w:r>
      <w:r>
        <w:rPr>
          <w:lang w:eastAsia="zh-CN"/>
        </w:rPr>
        <w:t>积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lang w:eastAsia="zh-CN"/>
        </w:rPr>
        <w:t>10000</w:t>
      </w:r>
      <w:r>
        <w:rPr>
          <w:rFonts w:ascii="Times New Roman" w:eastAsia="Times New Roman" w:hAnsi="Times New Roman" w:cs="Times New Roman"/>
          <w:spacing w:val="2"/>
          <w:lang w:eastAsia="zh-CN"/>
        </w:rPr>
        <w:t>m</w:t>
      </w:r>
      <w:r>
        <w:rPr>
          <w:rFonts w:ascii="Times New Roman" w:eastAsia="Times New Roman" w:hAnsi="Times New Roman" w:cs="Times New Roman"/>
          <w:position w:val="14"/>
          <w:sz w:val="19"/>
          <w:szCs w:val="19"/>
          <w:lang w:eastAsia="zh-CN"/>
        </w:rPr>
        <w:t>2</w:t>
      </w:r>
      <w:r>
        <w:rPr>
          <w:rFonts w:ascii="Times New Roman" w:eastAsia="Times New Roman" w:hAnsi="Times New Roman" w:cs="Times New Roman"/>
          <w:spacing w:val="8"/>
          <w:position w:val="14"/>
          <w:sz w:val="19"/>
          <w:szCs w:val="19"/>
          <w:lang w:eastAsia="zh-CN"/>
        </w:rPr>
        <w:t xml:space="preserve"> </w:t>
      </w:r>
      <w:proofErr w:type="gramStart"/>
      <w:r>
        <w:rPr>
          <w:spacing w:val="12"/>
          <w:lang w:eastAsia="zh-CN"/>
        </w:rPr>
        <w:t>及其以</w:t>
      </w:r>
      <w:proofErr w:type="gramEnd"/>
      <w:r>
        <w:rPr>
          <w:spacing w:val="12"/>
          <w:lang w:eastAsia="zh-CN"/>
        </w:rPr>
        <w:t xml:space="preserve"> </w:t>
      </w:r>
      <w:r>
        <w:rPr>
          <w:spacing w:val="12"/>
          <w:lang w:eastAsia="zh-CN"/>
        </w:rPr>
        <w:t>下的建筑工程应至少设</w:t>
      </w:r>
      <w:r>
        <w:rPr>
          <w:lang w:eastAsia="zh-CN"/>
        </w:rPr>
        <w:t>置</w:t>
      </w:r>
      <w:r>
        <w:rPr>
          <w:spacing w:val="-7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-14"/>
          <w:lang w:eastAsia="zh-CN"/>
        </w:rPr>
        <w:t xml:space="preserve"> </w:t>
      </w:r>
      <w:proofErr w:type="gramStart"/>
      <w:r>
        <w:rPr>
          <w:spacing w:val="11"/>
          <w:lang w:eastAsia="zh-CN"/>
        </w:rPr>
        <w:t>个</w:t>
      </w:r>
      <w:proofErr w:type="gramEnd"/>
      <w:r>
        <w:rPr>
          <w:spacing w:val="11"/>
          <w:lang w:eastAsia="zh-CN"/>
        </w:rPr>
        <w:t>监测点</w:t>
      </w:r>
      <w:r>
        <w:rPr>
          <w:spacing w:val="-300"/>
          <w:lang w:eastAsia="zh-CN"/>
        </w:rPr>
        <w:t>。</w:t>
      </w:r>
      <w:r>
        <w:rPr>
          <w:spacing w:val="16"/>
          <w:lang w:eastAsia="zh-CN"/>
        </w:rPr>
        <w:t>（</w:t>
      </w:r>
      <w:r>
        <w:rPr>
          <w:rFonts w:ascii="Times New Roman" w:eastAsia="Times New Roman" w:hAnsi="Times New Roman" w:cs="Times New Roman"/>
          <w:spacing w:val="3"/>
          <w:lang w:eastAsia="zh-CN"/>
        </w:rPr>
        <w:t>2</w:t>
      </w:r>
      <w:r>
        <w:rPr>
          <w:spacing w:val="-144"/>
          <w:lang w:eastAsia="zh-CN"/>
        </w:rPr>
        <w:t>）</w:t>
      </w:r>
      <w:r>
        <w:rPr>
          <w:spacing w:val="11"/>
          <w:lang w:eastAsia="zh-CN"/>
        </w:rPr>
        <w:t>占地面</w:t>
      </w:r>
      <w:r>
        <w:rPr>
          <w:spacing w:val="12"/>
          <w:lang w:eastAsia="zh-CN"/>
        </w:rPr>
        <w:t>积</w:t>
      </w:r>
      <w:r>
        <w:rPr>
          <w:lang w:eastAsia="zh-CN"/>
        </w:rPr>
        <w:t>在</w:t>
      </w:r>
      <w:r>
        <w:rPr>
          <w:spacing w:val="-7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lang w:eastAsia="zh-CN"/>
        </w:rPr>
        <w:t>1000</w:t>
      </w:r>
      <w:r>
        <w:rPr>
          <w:rFonts w:ascii="Times New Roman" w:eastAsia="Times New Roman" w:hAnsi="Times New Roman" w:cs="Times New Roman"/>
          <w:spacing w:val="8"/>
          <w:lang w:eastAsia="zh-CN"/>
        </w:rPr>
        <w:t>0</w:t>
      </w:r>
      <w:r>
        <w:rPr>
          <w:rFonts w:ascii="Times New Roman" w:eastAsia="Times New Roman" w:hAnsi="Times New Roman" w:cs="Times New Roman"/>
          <w:spacing w:val="3"/>
          <w:lang w:eastAsia="zh-CN"/>
        </w:rPr>
        <w:t>m</w:t>
      </w:r>
      <w:r>
        <w:rPr>
          <w:rFonts w:ascii="Times New Roman" w:eastAsia="Times New Roman" w:hAnsi="Times New Roman" w:cs="Times New Roman"/>
          <w:position w:val="14"/>
          <w:sz w:val="19"/>
          <w:szCs w:val="19"/>
          <w:lang w:eastAsia="zh-CN"/>
        </w:rPr>
        <w:t>2</w:t>
      </w:r>
      <w:r>
        <w:rPr>
          <w:rFonts w:ascii="Times New Roman" w:eastAsia="Times New Roman" w:hAnsi="Times New Roman" w:cs="Times New Roman"/>
          <w:w w:val="99"/>
          <w:position w:val="14"/>
          <w:sz w:val="19"/>
          <w:szCs w:val="19"/>
          <w:lang w:eastAsia="zh-CN"/>
        </w:rPr>
        <w:t xml:space="preserve"> </w:t>
      </w:r>
      <w:r>
        <w:rPr>
          <w:spacing w:val="10"/>
          <w:lang w:eastAsia="zh-CN"/>
        </w:rPr>
        <w:t>以上的建筑工程，每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>10000m</w:t>
      </w:r>
      <w:r>
        <w:rPr>
          <w:rFonts w:ascii="Times New Roman" w:eastAsia="Times New Roman" w:hAnsi="Times New Roman" w:cs="Times New Roman"/>
          <w:spacing w:val="4"/>
          <w:position w:val="14"/>
          <w:sz w:val="19"/>
          <w:szCs w:val="19"/>
          <w:lang w:eastAsia="zh-CN"/>
        </w:rPr>
        <w:t>2</w:t>
      </w:r>
      <w:r>
        <w:rPr>
          <w:rFonts w:ascii="Times New Roman" w:eastAsia="Times New Roman" w:hAnsi="Times New Roman" w:cs="Times New Roman"/>
          <w:spacing w:val="8"/>
          <w:position w:val="14"/>
          <w:sz w:val="19"/>
          <w:szCs w:val="19"/>
          <w:lang w:eastAsia="zh-CN"/>
        </w:rPr>
        <w:t xml:space="preserve"> </w:t>
      </w:r>
      <w:r>
        <w:rPr>
          <w:spacing w:val="8"/>
          <w:lang w:eastAsia="zh-CN"/>
        </w:rPr>
        <w:t>宜增设</w:t>
      </w:r>
      <w:r>
        <w:rPr>
          <w:spacing w:val="-5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 </w:t>
      </w:r>
      <w:proofErr w:type="gramStart"/>
      <w:r>
        <w:rPr>
          <w:spacing w:val="12"/>
          <w:lang w:eastAsia="zh-CN"/>
        </w:rPr>
        <w:t>个</w:t>
      </w:r>
      <w:proofErr w:type="gramEnd"/>
      <w:r>
        <w:rPr>
          <w:spacing w:val="12"/>
          <w:lang w:eastAsia="zh-CN"/>
        </w:rPr>
        <w:t>监测点。</w:t>
      </w:r>
    </w:p>
    <w:p w:rsidR="009C7458" w:rsidRDefault="00631D09">
      <w:pPr>
        <w:pStyle w:val="a3"/>
        <w:spacing w:before="18" w:line="346" w:lineRule="auto"/>
        <w:ind w:left="741" w:right="225"/>
        <w:rPr>
          <w:lang w:eastAsia="zh-CN"/>
        </w:rPr>
      </w:pPr>
      <w:r>
        <w:rPr>
          <w:spacing w:val="11"/>
          <w:lang w:eastAsia="zh-CN"/>
        </w:rPr>
        <w:t>颗粒物采样口高度一般应设在距地面</w:t>
      </w:r>
      <w:r>
        <w:rPr>
          <w:spacing w:val="-5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>3.5m±0.5m</w:t>
      </w:r>
      <w:r>
        <w:rPr>
          <w:spacing w:val="4"/>
          <w:lang w:eastAsia="zh-CN"/>
        </w:rPr>
        <w:t>。</w:t>
      </w:r>
      <w:r>
        <w:rPr>
          <w:spacing w:val="29"/>
          <w:lang w:eastAsia="zh-CN"/>
        </w:rPr>
        <w:t xml:space="preserve"> </w:t>
      </w:r>
      <w:r>
        <w:rPr>
          <w:spacing w:val="12"/>
          <w:lang w:eastAsia="zh-CN"/>
        </w:rPr>
        <w:t>监测系统各组成部分的相对位置应符合如下要求</w:t>
      </w:r>
      <w:r>
        <w:rPr>
          <w:spacing w:val="-281"/>
          <w:lang w:eastAsia="zh-CN"/>
        </w:rPr>
        <w:t>：</w:t>
      </w:r>
      <w:r>
        <w:rPr>
          <w:spacing w:val="16"/>
          <w:lang w:eastAsia="zh-CN"/>
        </w:rPr>
        <w:t>（</w:t>
      </w:r>
      <w:r>
        <w:rPr>
          <w:rFonts w:ascii="Times New Roman" w:eastAsia="Times New Roman" w:hAnsi="Times New Roman" w:cs="Times New Roman"/>
          <w:spacing w:val="3"/>
          <w:lang w:eastAsia="zh-CN"/>
        </w:rPr>
        <w:t>1</w:t>
      </w:r>
      <w:r>
        <w:rPr>
          <w:lang w:eastAsia="zh-CN"/>
        </w:rPr>
        <w:t>）</w:t>
      </w:r>
      <w:r>
        <w:rPr>
          <w:spacing w:val="-114"/>
          <w:lang w:eastAsia="zh-CN"/>
        </w:rPr>
        <w:t xml:space="preserve"> </w:t>
      </w:r>
      <w:r>
        <w:rPr>
          <w:lang w:eastAsia="zh-CN"/>
        </w:rPr>
        <w:t>噪</w:t>
      </w:r>
    </w:p>
    <w:p w:rsidR="009C7458" w:rsidRDefault="00631D09">
      <w:pPr>
        <w:pStyle w:val="a3"/>
        <w:spacing w:before="37" w:line="356" w:lineRule="auto"/>
        <w:ind w:right="223"/>
        <w:jc w:val="both"/>
        <w:rPr>
          <w:lang w:eastAsia="zh-CN"/>
        </w:rPr>
      </w:pPr>
      <w:r>
        <w:rPr>
          <w:spacing w:val="12"/>
          <w:lang w:eastAsia="zh-CN"/>
        </w:rPr>
        <w:t>声在线监测仪户外传声</w:t>
      </w:r>
      <w:r>
        <w:rPr>
          <w:spacing w:val="-27"/>
          <w:lang w:eastAsia="zh-CN"/>
        </w:rPr>
        <w:t>器</w:t>
      </w:r>
      <w:r>
        <w:rPr>
          <w:spacing w:val="14"/>
          <w:lang w:eastAsia="zh-CN"/>
        </w:rPr>
        <w:t>（</w:t>
      </w:r>
      <w:r>
        <w:rPr>
          <w:spacing w:val="12"/>
          <w:lang w:eastAsia="zh-CN"/>
        </w:rPr>
        <w:t>拾音头</w:t>
      </w:r>
      <w:r>
        <w:rPr>
          <w:spacing w:val="-27"/>
          <w:lang w:eastAsia="zh-CN"/>
        </w:rPr>
        <w:t>）</w:t>
      </w:r>
      <w:r>
        <w:rPr>
          <w:spacing w:val="12"/>
          <w:lang w:eastAsia="zh-CN"/>
        </w:rPr>
        <w:t>应设</w:t>
      </w:r>
      <w:r>
        <w:rPr>
          <w:spacing w:val="14"/>
          <w:lang w:eastAsia="zh-CN"/>
        </w:rPr>
        <w:t>置</w:t>
      </w:r>
      <w:r>
        <w:rPr>
          <w:spacing w:val="12"/>
          <w:lang w:eastAsia="zh-CN"/>
        </w:rPr>
        <w:t>在最上端</w:t>
      </w:r>
      <w:r>
        <w:rPr>
          <w:spacing w:val="-27"/>
          <w:lang w:eastAsia="zh-CN"/>
        </w:rPr>
        <w:t>，</w:t>
      </w:r>
      <w:r>
        <w:rPr>
          <w:spacing w:val="12"/>
          <w:lang w:eastAsia="zh-CN"/>
        </w:rPr>
        <w:t>距</w:t>
      </w:r>
      <w:r>
        <w:rPr>
          <w:spacing w:val="14"/>
          <w:lang w:eastAsia="zh-CN"/>
        </w:rPr>
        <w:t>离</w:t>
      </w:r>
      <w:r>
        <w:rPr>
          <w:lang w:eastAsia="zh-CN"/>
        </w:rPr>
        <w:t>其</w:t>
      </w:r>
      <w:r>
        <w:rPr>
          <w:spacing w:val="402"/>
          <w:lang w:eastAsia="zh-CN"/>
        </w:rPr>
        <w:t xml:space="preserve"> </w:t>
      </w:r>
      <w:r>
        <w:rPr>
          <w:spacing w:val="11"/>
          <w:lang w:eastAsia="zh-CN"/>
        </w:rPr>
        <w:t>他任何组件应不小于</w:t>
      </w:r>
      <w:r>
        <w:rPr>
          <w:spacing w:val="2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lang w:eastAsia="zh-CN"/>
        </w:rPr>
        <w:t>1</w:t>
      </w:r>
      <w:r>
        <w:rPr>
          <w:rFonts w:ascii="Times New Roman" w:eastAsia="Times New Roman" w:hAnsi="Times New Roman" w:cs="Times New Roman"/>
          <w:spacing w:val="3"/>
          <w:lang w:eastAsia="zh-CN"/>
        </w:rPr>
        <w:t>.</w:t>
      </w:r>
      <w:r>
        <w:rPr>
          <w:rFonts w:ascii="Times New Roman" w:eastAsia="Times New Roman" w:hAnsi="Times New Roman" w:cs="Times New Roman"/>
          <w:spacing w:val="8"/>
          <w:lang w:eastAsia="zh-CN"/>
        </w:rPr>
        <w:t>0</w:t>
      </w:r>
      <w:r>
        <w:rPr>
          <w:rFonts w:ascii="Times New Roman" w:eastAsia="Times New Roman" w:hAnsi="Times New Roman" w:cs="Times New Roman"/>
          <w:spacing w:val="5"/>
          <w:lang w:eastAsia="zh-CN"/>
        </w:rPr>
        <w:t>m</w:t>
      </w:r>
      <w:r>
        <w:rPr>
          <w:spacing w:val="-142"/>
          <w:lang w:eastAsia="zh-CN"/>
        </w:rPr>
        <w:t>。</w:t>
      </w:r>
      <w:r>
        <w:rPr>
          <w:spacing w:val="14"/>
          <w:lang w:eastAsia="zh-CN"/>
        </w:rPr>
        <w:t>（</w:t>
      </w:r>
      <w:r>
        <w:rPr>
          <w:rFonts w:ascii="Times New Roman" w:eastAsia="Times New Roman" w:hAnsi="Times New Roman" w:cs="Times New Roman"/>
          <w:spacing w:val="6"/>
          <w:lang w:eastAsia="zh-CN"/>
        </w:rPr>
        <w:t>2</w:t>
      </w:r>
      <w:r>
        <w:rPr>
          <w:spacing w:val="14"/>
          <w:lang w:eastAsia="zh-CN"/>
        </w:rPr>
        <w:t>）颗粒</w:t>
      </w:r>
      <w:r>
        <w:rPr>
          <w:spacing w:val="11"/>
          <w:lang w:eastAsia="zh-CN"/>
        </w:rPr>
        <w:t>物</w:t>
      </w:r>
      <w:r>
        <w:rPr>
          <w:spacing w:val="14"/>
          <w:lang w:eastAsia="zh-CN"/>
        </w:rPr>
        <w:t>采样</w:t>
      </w:r>
      <w:r>
        <w:rPr>
          <w:spacing w:val="11"/>
          <w:lang w:eastAsia="zh-CN"/>
        </w:rPr>
        <w:t>管应</w:t>
      </w:r>
      <w:r>
        <w:rPr>
          <w:spacing w:val="14"/>
          <w:lang w:eastAsia="zh-CN"/>
        </w:rPr>
        <w:t>垂直</w:t>
      </w:r>
      <w:r>
        <w:rPr>
          <w:spacing w:val="11"/>
          <w:lang w:eastAsia="zh-CN"/>
        </w:rPr>
        <w:t>设</w:t>
      </w:r>
      <w:r>
        <w:rPr>
          <w:spacing w:val="14"/>
          <w:lang w:eastAsia="zh-CN"/>
        </w:rPr>
        <w:t>置</w:t>
      </w:r>
      <w:r>
        <w:rPr>
          <w:lang w:eastAsia="zh-CN"/>
        </w:rPr>
        <w:t>，</w:t>
      </w:r>
      <w:r>
        <w:rPr>
          <w:spacing w:val="118"/>
          <w:lang w:eastAsia="zh-CN"/>
        </w:rPr>
        <w:t xml:space="preserve"> </w:t>
      </w:r>
      <w:r>
        <w:rPr>
          <w:spacing w:val="11"/>
          <w:lang w:eastAsia="zh-CN"/>
        </w:rPr>
        <w:t>采样口到在线监测仪管道长度不应大于</w:t>
      </w:r>
      <w:r>
        <w:rPr>
          <w:spacing w:val="-5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eastAsia="zh-CN"/>
        </w:rPr>
        <w:t>2.5m</w:t>
      </w:r>
      <w:r>
        <w:rPr>
          <w:spacing w:val="3"/>
          <w:lang w:eastAsia="zh-CN"/>
        </w:rPr>
        <w:t>。</w:t>
      </w:r>
    </w:p>
    <w:p w:rsidR="009C7458" w:rsidRDefault="00631D09">
      <w:pPr>
        <w:pStyle w:val="a3"/>
        <w:spacing w:before="23"/>
        <w:ind w:left="741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12"/>
          <w:lang w:eastAsia="zh-CN"/>
        </w:rPr>
        <w:t>四、数据采集、传输、存储与处理</w:t>
      </w:r>
    </w:p>
    <w:p w:rsidR="009C7458" w:rsidRDefault="00631D09">
      <w:pPr>
        <w:pStyle w:val="a3"/>
        <w:spacing w:before="207" w:line="356" w:lineRule="auto"/>
        <w:ind w:firstLine="623"/>
        <w:rPr>
          <w:lang w:eastAsia="zh-CN"/>
        </w:rPr>
      </w:pPr>
      <w:r>
        <w:rPr>
          <w:spacing w:val="11"/>
          <w:lang w:eastAsia="zh-CN"/>
        </w:rPr>
        <w:t>颗粒物在线监测仪数据采集频率应不高于</w:t>
      </w:r>
      <w:r>
        <w:rPr>
          <w:spacing w:val="-5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lang w:eastAsia="zh-CN"/>
        </w:rPr>
        <w:t>60s</w:t>
      </w:r>
      <w:r>
        <w:rPr>
          <w:spacing w:val="7"/>
          <w:lang w:eastAsia="zh-CN"/>
        </w:rPr>
        <w:t>，噪声在线</w:t>
      </w:r>
      <w:r>
        <w:rPr>
          <w:spacing w:val="27"/>
          <w:lang w:eastAsia="zh-CN"/>
        </w:rPr>
        <w:t xml:space="preserve"> </w:t>
      </w:r>
      <w:r>
        <w:rPr>
          <w:spacing w:val="13"/>
          <w:lang w:eastAsia="zh-CN"/>
        </w:rPr>
        <w:t>监测仪采集频率应不高于</w:t>
      </w:r>
      <w:r>
        <w:rPr>
          <w:spacing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2"/>
          <w:lang w:eastAsia="zh-CN"/>
        </w:rPr>
        <w:t>1s</w:t>
      </w:r>
      <w:r>
        <w:rPr>
          <w:spacing w:val="12"/>
          <w:lang w:eastAsia="zh-CN"/>
        </w:rPr>
        <w:t>。数据采集仪应按传输指令要求</w:t>
      </w:r>
      <w:r>
        <w:rPr>
          <w:spacing w:val="26"/>
          <w:lang w:eastAsia="zh-CN"/>
        </w:rPr>
        <w:t xml:space="preserve"> </w:t>
      </w:r>
      <w:r>
        <w:rPr>
          <w:spacing w:val="12"/>
          <w:lang w:eastAsia="zh-CN"/>
        </w:rPr>
        <w:t>实现数据传输与反控</w:t>
      </w:r>
      <w:r>
        <w:rPr>
          <w:spacing w:val="-101"/>
          <w:lang w:eastAsia="zh-CN"/>
        </w:rPr>
        <w:t>，</w:t>
      </w:r>
      <w:r>
        <w:rPr>
          <w:spacing w:val="12"/>
          <w:lang w:eastAsia="zh-CN"/>
        </w:rPr>
        <w:t>应满足向多用户发送在线监测数据的传</w:t>
      </w:r>
      <w:r>
        <w:rPr>
          <w:spacing w:val="434"/>
          <w:lang w:eastAsia="zh-CN"/>
        </w:rPr>
        <w:t xml:space="preserve"> </w:t>
      </w:r>
      <w:r>
        <w:rPr>
          <w:spacing w:val="12"/>
          <w:lang w:eastAsia="zh-CN"/>
        </w:rPr>
        <w:t>输需求。数据采集仪应提供自动与手动监测数据</w:t>
      </w:r>
      <w:proofErr w:type="gramStart"/>
      <w:r>
        <w:rPr>
          <w:spacing w:val="12"/>
          <w:lang w:eastAsia="zh-CN"/>
        </w:rPr>
        <w:t>的补传功能</w:t>
      </w:r>
      <w:proofErr w:type="gramEnd"/>
      <w:r>
        <w:rPr>
          <w:spacing w:val="12"/>
          <w:lang w:eastAsia="zh-CN"/>
        </w:rPr>
        <w:t>，</w:t>
      </w:r>
      <w:r>
        <w:rPr>
          <w:spacing w:val="12"/>
          <w:lang w:eastAsia="zh-CN"/>
        </w:rPr>
        <w:t xml:space="preserve"> </w:t>
      </w:r>
      <w:r>
        <w:rPr>
          <w:spacing w:val="12"/>
          <w:lang w:eastAsia="zh-CN"/>
        </w:rPr>
        <w:t>宜</w:t>
      </w:r>
      <w:proofErr w:type="gramStart"/>
      <w:r>
        <w:rPr>
          <w:spacing w:val="12"/>
          <w:lang w:eastAsia="zh-CN"/>
        </w:rPr>
        <w:t>每小时补传一次</w:t>
      </w:r>
      <w:proofErr w:type="gramEnd"/>
      <w:r>
        <w:rPr>
          <w:spacing w:val="12"/>
          <w:lang w:eastAsia="zh-CN"/>
        </w:rPr>
        <w:t>，并应</w:t>
      </w:r>
      <w:proofErr w:type="gramStart"/>
      <w:r>
        <w:rPr>
          <w:spacing w:val="12"/>
          <w:lang w:eastAsia="zh-CN"/>
        </w:rPr>
        <w:t>记录补传标识</w:t>
      </w:r>
      <w:proofErr w:type="gramEnd"/>
      <w:r>
        <w:rPr>
          <w:spacing w:val="12"/>
          <w:lang w:eastAsia="zh-CN"/>
        </w:rPr>
        <w:t>。</w:t>
      </w:r>
    </w:p>
    <w:p w:rsidR="009C7458" w:rsidRDefault="00631D09">
      <w:pPr>
        <w:pStyle w:val="a3"/>
        <w:spacing w:before="62" w:line="366" w:lineRule="auto"/>
        <w:ind w:firstLine="623"/>
        <w:rPr>
          <w:lang w:eastAsia="zh-CN"/>
        </w:rPr>
      </w:pPr>
      <w:r>
        <w:rPr>
          <w:spacing w:val="21"/>
          <w:lang w:eastAsia="zh-CN"/>
        </w:rPr>
        <w:t>现场端</w:t>
      </w:r>
      <w:r>
        <w:rPr>
          <w:spacing w:val="18"/>
          <w:lang w:eastAsia="zh-CN"/>
        </w:rPr>
        <w:t>颗</w:t>
      </w:r>
      <w:r>
        <w:rPr>
          <w:spacing w:val="21"/>
          <w:lang w:eastAsia="zh-CN"/>
        </w:rPr>
        <w:t>粒</w:t>
      </w:r>
      <w:r>
        <w:rPr>
          <w:spacing w:val="18"/>
          <w:lang w:eastAsia="zh-CN"/>
        </w:rPr>
        <w:t>物及</w:t>
      </w:r>
      <w:r>
        <w:rPr>
          <w:spacing w:val="21"/>
          <w:lang w:eastAsia="zh-CN"/>
        </w:rPr>
        <w:t>噪声在</w:t>
      </w:r>
      <w:r>
        <w:rPr>
          <w:spacing w:val="18"/>
          <w:lang w:eastAsia="zh-CN"/>
        </w:rPr>
        <w:t>线</w:t>
      </w:r>
      <w:r>
        <w:rPr>
          <w:spacing w:val="21"/>
          <w:lang w:eastAsia="zh-CN"/>
        </w:rPr>
        <w:t>监</w:t>
      </w:r>
      <w:r>
        <w:rPr>
          <w:spacing w:val="18"/>
          <w:lang w:eastAsia="zh-CN"/>
        </w:rPr>
        <w:t>测的</w:t>
      </w:r>
      <w:r>
        <w:rPr>
          <w:spacing w:val="21"/>
          <w:lang w:eastAsia="zh-CN"/>
        </w:rPr>
        <w:t>分钟数</w:t>
      </w:r>
      <w:r>
        <w:rPr>
          <w:spacing w:val="18"/>
          <w:lang w:eastAsia="zh-CN"/>
        </w:rPr>
        <w:t>据</w:t>
      </w:r>
      <w:r>
        <w:rPr>
          <w:spacing w:val="21"/>
          <w:lang w:eastAsia="zh-CN"/>
        </w:rPr>
        <w:t>存</w:t>
      </w:r>
      <w:r>
        <w:rPr>
          <w:spacing w:val="18"/>
          <w:lang w:eastAsia="zh-CN"/>
        </w:rPr>
        <w:t>储时</w:t>
      </w:r>
      <w:r>
        <w:rPr>
          <w:spacing w:val="21"/>
          <w:lang w:eastAsia="zh-CN"/>
        </w:rPr>
        <w:t>间应</w:t>
      </w:r>
      <w:r>
        <w:rPr>
          <w:lang w:eastAsia="zh-CN"/>
        </w:rPr>
        <w:t>不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少于</w:t>
      </w:r>
      <w:r>
        <w:rPr>
          <w:spacing w:val="-5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6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 </w:t>
      </w:r>
      <w:proofErr w:type="gramStart"/>
      <w:r>
        <w:rPr>
          <w:spacing w:val="11"/>
          <w:lang w:eastAsia="zh-CN"/>
        </w:rPr>
        <w:t>个</w:t>
      </w:r>
      <w:proofErr w:type="gramEnd"/>
      <w:r>
        <w:rPr>
          <w:spacing w:val="11"/>
          <w:lang w:eastAsia="zh-CN"/>
        </w:rPr>
        <w:t>月</w:t>
      </w:r>
      <w:r>
        <w:rPr>
          <w:spacing w:val="-101"/>
          <w:lang w:eastAsia="zh-CN"/>
        </w:rPr>
        <w:t>；</w:t>
      </w:r>
      <w:r>
        <w:rPr>
          <w:spacing w:val="11"/>
          <w:lang w:eastAsia="zh-CN"/>
        </w:rPr>
        <w:t>信息平台颗粒物及噪声在线监测的分钟数据存</w:t>
      </w:r>
      <w:r>
        <w:rPr>
          <w:lang w:eastAsia="zh-CN"/>
        </w:rPr>
        <w:t>储</w:t>
      </w:r>
    </w:p>
    <w:p w:rsidR="009C7458" w:rsidRDefault="00631D09">
      <w:pPr>
        <w:pStyle w:val="a3"/>
        <w:spacing w:before="9"/>
        <w:jc w:val="both"/>
        <w:rPr>
          <w:lang w:eastAsia="zh-CN"/>
        </w:rPr>
      </w:pPr>
      <w:r>
        <w:rPr>
          <w:spacing w:val="10"/>
          <w:lang w:eastAsia="zh-CN"/>
        </w:rPr>
        <w:t>时间应不少于</w:t>
      </w:r>
      <w:r>
        <w:rPr>
          <w:spacing w:val="-5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 </w:t>
      </w:r>
      <w:r>
        <w:rPr>
          <w:spacing w:val="11"/>
          <w:lang w:eastAsia="zh-CN"/>
        </w:rPr>
        <w:t>年</w:t>
      </w:r>
      <w:r>
        <w:rPr>
          <w:spacing w:val="-44"/>
          <w:lang w:eastAsia="zh-CN"/>
        </w:rPr>
        <w:t>；</w:t>
      </w:r>
      <w:r>
        <w:rPr>
          <w:spacing w:val="11"/>
          <w:lang w:eastAsia="zh-CN"/>
        </w:rPr>
        <w:t>视频文件存储时间应不少</w:t>
      </w:r>
      <w:r>
        <w:rPr>
          <w:lang w:eastAsia="zh-CN"/>
        </w:rPr>
        <w:t>于</w:t>
      </w:r>
      <w:r>
        <w:rPr>
          <w:spacing w:val="-5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 </w:t>
      </w:r>
      <w:proofErr w:type="gramStart"/>
      <w:r>
        <w:rPr>
          <w:spacing w:val="11"/>
          <w:lang w:eastAsia="zh-CN"/>
        </w:rPr>
        <w:t>个</w:t>
      </w:r>
      <w:proofErr w:type="gramEnd"/>
      <w:r>
        <w:rPr>
          <w:spacing w:val="11"/>
          <w:lang w:eastAsia="zh-CN"/>
        </w:rPr>
        <w:t>月</w:t>
      </w:r>
      <w:r>
        <w:rPr>
          <w:spacing w:val="-44"/>
          <w:lang w:eastAsia="zh-CN"/>
        </w:rPr>
        <w:t>；</w:t>
      </w:r>
      <w:r>
        <w:rPr>
          <w:spacing w:val="11"/>
          <w:lang w:eastAsia="zh-CN"/>
        </w:rPr>
        <w:t>图</w:t>
      </w:r>
      <w:r>
        <w:rPr>
          <w:lang w:eastAsia="zh-CN"/>
        </w:rPr>
        <w:t>片</w:t>
      </w:r>
    </w:p>
    <w:p w:rsidR="009C7458" w:rsidRDefault="00631D09" w:rsidP="004D16A0">
      <w:pPr>
        <w:pStyle w:val="a3"/>
        <w:spacing w:before="184"/>
        <w:jc w:val="both"/>
        <w:rPr>
          <w:rFonts w:cs="仿宋" w:hint="eastAsia"/>
          <w:sz w:val="3"/>
          <w:szCs w:val="3"/>
          <w:lang w:eastAsia="zh-CN"/>
        </w:rPr>
      </w:pPr>
      <w:r>
        <w:rPr>
          <w:spacing w:val="11"/>
          <w:lang w:eastAsia="zh-CN"/>
        </w:rPr>
        <w:t>及录音数据存储时间应不少于</w:t>
      </w:r>
      <w:r>
        <w:rPr>
          <w:spacing w:val="-5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6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 </w:t>
      </w:r>
      <w:proofErr w:type="gramStart"/>
      <w:r>
        <w:rPr>
          <w:spacing w:val="12"/>
          <w:lang w:eastAsia="zh-CN"/>
        </w:rPr>
        <w:t>个</w:t>
      </w:r>
      <w:proofErr w:type="gramEnd"/>
      <w:r>
        <w:rPr>
          <w:spacing w:val="12"/>
          <w:lang w:eastAsia="zh-CN"/>
        </w:rPr>
        <w:t>月。</w:t>
      </w:r>
    </w:p>
    <w:sectPr w:rsidR="009C7458" w:rsidSect="009C7458">
      <w:pgSz w:w="11910" w:h="16840"/>
      <w:pgMar w:top="1580" w:right="1560" w:bottom="2040" w:left="1560" w:header="0" w:footer="18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D09" w:rsidRDefault="00631D09" w:rsidP="009C7458">
      <w:r>
        <w:separator/>
      </w:r>
    </w:p>
  </w:endnote>
  <w:endnote w:type="continuationSeparator" w:id="0">
    <w:p w:rsidR="00631D09" w:rsidRDefault="00631D09" w:rsidP="009C7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458" w:rsidRDefault="009C7458">
    <w:pPr>
      <w:spacing w:line="14" w:lineRule="auto"/>
      <w:rPr>
        <w:sz w:val="20"/>
        <w:szCs w:val="20"/>
      </w:rPr>
    </w:pPr>
    <w:r w:rsidRPr="009C74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2.95pt;margin-top:738.45pt;width:58.05pt;height:16.85pt;z-index:-15424;mso-position-horizontal-relative:page;mso-position-vertical-relative:page" filled="f" stroked="f">
          <v:textbox inset="0,0,0,0">
            <w:txbxContent>
              <w:p w:rsidR="009C7458" w:rsidRDefault="00631D09">
                <w:pPr>
                  <w:spacing w:line="322" w:lineRule="exact"/>
                  <w:ind w:left="2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  <w:r>
                  <w:rPr>
                    <w:rFonts w:ascii="仿宋" w:eastAsia="仿宋" w:hAnsi="仿宋" w:cs="仿宋"/>
                    <w:spacing w:val="-1"/>
                    <w:sz w:val="28"/>
                    <w:szCs w:val="28"/>
                  </w:rPr>
                  <w:t xml:space="preserve"> </w:t>
                </w:r>
                <w:r w:rsidR="009C7458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="009C7458">
                  <w:fldChar w:fldCharType="separate"/>
                </w:r>
                <w:r w:rsidR="004D16A0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2</w:t>
                </w:r>
                <w:r w:rsidR="009C7458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68"/>
                    <w:sz w:val="28"/>
                    <w:szCs w:val="28"/>
                  </w:rPr>
                  <w:t xml:space="preserve"> </w: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458" w:rsidRDefault="009C7458">
    <w:pPr>
      <w:spacing w:line="14" w:lineRule="auto"/>
      <w:rPr>
        <w:sz w:val="20"/>
        <w:szCs w:val="20"/>
      </w:rPr>
    </w:pPr>
    <w:r w:rsidRPr="009C74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9.65pt;margin-top:738.45pt;width:58.1pt;height:16.85pt;z-index:-15448;mso-position-horizontal-relative:page;mso-position-vertical-relative:page" filled="f" stroked="f">
          <v:textbox inset="0,0,0,0">
            <w:txbxContent>
              <w:p w:rsidR="009C7458" w:rsidRDefault="00631D09">
                <w:pPr>
                  <w:spacing w:line="322" w:lineRule="exact"/>
                  <w:ind w:left="2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  <w:r>
                  <w:rPr>
                    <w:rFonts w:ascii="仿宋" w:eastAsia="仿宋" w:hAnsi="仿宋" w:cs="仿宋"/>
                    <w:spacing w:val="-1"/>
                    <w:sz w:val="28"/>
                    <w:szCs w:val="28"/>
                  </w:rPr>
                  <w:t xml:space="preserve"> </w:t>
                </w:r>
                <w:r w:rsidR="009C7458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="009C7458">
                  <w:fldChar w:fldCharType="separate"/>
                </w:r>
                <w:r w:rsidR="004D16A0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9C7458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68"/>
                    <w:sz w:val="28"/>
                    <w:szCs w:val="28"/>
                  </w:rPr>
                  <w:t xml:space="preserve"> </w: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D09" w:rsidRDefault="00631D09" w:rsidP="009C7458">
      <w:r>
        <w:separator/>
      </w:r>
    </w:p>
  </w:footnote>
  <w:footnote w:type="continuationSeparator" w:id="0">
    <w:p w:rsidR="00631D09" w:rsidRDefault="00631D09" w:rsidP="009C74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9C7458"/>
    <w:rsid w:val="004D16A0"/>
    <w:rsid w:val="00631D09"/>
    <w:rsid w:val="009C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7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74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7458"/>
    <w:pPr>
      <w:spacing w:before="49"/>
      <w:ind w:left="118"/>
    </w:pPr>
    <w:rPr>
      <w:rFonts w:ascii="仿宋" w:eastAsia="仿宋" w:hAnsi="仿宋"/>
      <w:sz w:val="30"/>
      <w:szCs w:val="30"/>
    </w:rPr>
  </w:style>
  <w:style w:type="paragraph" w:customStyle="1" w:styleId="Heading1">
    <w:name w:val="Heading 1"/>
    <w:basedOn w:val="a"/>
    <w:uiPriority w:val="1"/>
    <w:qFormat/>
    <w:rsid w:val="009C7458"/>
    <w:pPr>
      <w:ind w:left="249"/>
      <w:outlineLvl w:val="1"/>
    </w:pPr>
    <w:rPr>
      <w:rFonts w:ascii="华文中宋" w:eastAsia="华文中宋" w:hAnsi="华文中宋"/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9C7458"/>
    <w:pPr>
      <w:spacing w:before="49"/>
      <w:ind w:left="744"/>
      <w:outlineLvl w:val="2"/>
    </w:pPr>
    <w:rPr>
      <w:rFonts w:ascii="楷体" w:eastAsia="楷体" w:hAnsi="楷体"/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9C7458"/>
  </w:style>
  <w:style w:type="paragraph" w:customStyle="1" w:styleId="TableParagraph">
    <w:name w:val="Table Paragraph"/>
    <w:basedOn w:val="a"/>
    <w:uiPriority w:val="1"/>
    <w:qFormat/>
    <w:rsid w:val="009C7458"/>
  </w:style>
  <w:style w:type="paragraph" w:styleId="a5">
    <w:name w:val="Balloon Text"/>
    <w:basedOn w:val="a"/>
    <w:link w:val="Char"/>
    <w:uiPriority w:val="99"/>
    <w:semiHidden/>
    <w:unhideWhenUsed/>
    <w:rsid w:val="004D16A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D16A0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4D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D16A0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D16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D16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打印单</dc:creator>
  <cp:lastModifiedBy>dell</cp:lastModifiedBy>
  <cp:revision>2</cp:revision>
  <dcterms:created xsi:type="dcterms:W3CDTF">2015-06-15T01:44:00Z</dcterms:created>
  <dcterms:modified xsi:type="dcterms:W3CDTF">2015-06-15T01:44:00Z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2015-05-29T00:00:00Z</vt:filetime>
  </property>
  <property fmtid="{D5CDD505-2E9C-101B-9397-08002B2CF9AE}" pid="3" name="LastSaved">
    <vt:filetime>2015-06-15T00:00:00Z</vt:filetime>
  </property>
</Properties>
</file>