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100847" w:rsidP="00EC1FB9">
      <w:pPr>
        <w:spacing w:afterLines="50"/>
        <w:jc w:val="center"/>
        <w:rPr>
          <w:rFonts w:eastAsia="华文中宋" w:cs="Times New Roman"/>
          <w:b/>
          <w:bCs/>
          <w:sz w:val="36"/>
          <w:szCs w:val="36"/>
        </w:rPr>
      </w:pPr>
      <w:r w:rsidRPr="00CD3D74">
        <w:rPr>
          <w:rFonts w:eastAsia="华文中宋" w:cs="Times New Roman"/>
          <w:b/>
          <w:bCs/>
          <w:sz w:val="36"/>
          <w:szCs w:val="36"/>
        </w:rPr>
        <w:t>外墙保温系统及材料</w:t>
      </w:r>
      <w:r w:rsidR="006B0DE6" w:rsidRPr="00CD3D74">
        <w:rPr>
          <w:rFonts w:eastAsia="华文中宋" w:cs="Times New Roman"/>
          <w:b/>
          <w:bCs/>
          <w:sz w:val="36"/>
          <w:szCs w:val="36"/>
        </w:rPr>
        <w:t>应用统一技术规定</w:t>
      </w:r>
    </w:p>
    <w:p w:rsidR="00D021EC" w:rsidRPr="00CD3D74" w:rsidRDefault="006B0DE6" w:rsidP="00EC1FB9">
      <w:pPr>
        <w:spacing w:afterLines="50"/>
        <w:jc w:val="center"/>
        <w:rPr>
          <w:rFonts w:eastAsia="华文中宋" w:cs="Times New Roman"/>
          <w:b/>
          <w:bCs/>
          <w:sz w:val="36"/>
          <w:szCs w:val="36"/>
        </w:rPr>
      </w:pPr>
      <w:r w:rsidRPr="00CD3D74">
        <w:rPr>
          <w:rFonts w:eastAsia="华文中宋" w:cs="Times New Roman"/>
          <w:b/>
          <w:bCs/>
          <w:sz w:val="36"/>
          <w:szCs w:val="36"/>
        </w:rPr>
        <w:t>（暂行）</w:t>
      </w: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D021EC" w:rsidP="00EC1FB9">
      <w:pPr>
        <w:spacing w:afterLines="50"/>
        <w:jc w:val="center"/>
        <w:rPr>
          <w:rFonts w:cs="Times New Roman"/>
          <w:b/>
          <w:bCs/>
          <w:sz w:val="36"/>
          <w:szCs w:val="36"/>
        </w:rPr>
      </w:pPr>
    </w:p>
    <w:p w:rsidR="00D021EC" w:rsidRPr="00CD3D74" w:rsidRDefault="006B0DE6" w:rsidP="00EC1FB9">
      <w:pPr>
        <w:spacing w:afterLines="50"/>
        <w:jc w:val="center"/>
        <w:rPr>
          <w:rFonts w:eastAsia="仿宋_GB2312" w:cs="Times New Roman"/>
          <w:b/>
          <w:bCs/>
          <w:sz w:val="32"/>
          <w:szCs w:val="32"/>
        </w:rPr>
      </w:pPr>
      <w:r w:rsidRPr="00CD3D74">
        <w:rPr>
          <w:rFonts w:eastAsia="仿宋_GB2312" w:cs="Times New Roman"/>
          <w:b/>
          <w:bCs/>
          <w:sz w:val="32"/>
          <w:szCs w:val="32"/>
        </w:rPr>
        <w:t>上海市住房和城乡建设管理委员会</w:t>
      </w:r>
    </w:p>
    <w:p w:rsidR="00D021EC" w:rsidRPr="00CD3D74" w:rsidRDefault="006B0DE6" w:rsidP="00EC1FB9">
      <w:pPr>
        <w:spacing w:afterLines="50"/>
        <w:jc w:val="center"/>
        <w:rPr>
          <w:rFonts w:eastAsia="仿宋_GB2312" w:cs="Times New Roman"/>
          <w:b/>
          <w:bCs/>
          <w:sz w:val="32"/>
          <w:szCs w:val="32"/>
        </w:rPr>
      </w:pPr>
      <w:r w:rsidRPr="00CD3D74">
        <w:rPr>
          <w:rFonts w:eastAsia="仿宋_GB2312" w:cs="Times New Roman"/>
          <w:b/>
          <w:bCs/>
          <w:sz w:val="32"/>
          <w:szCs w:val="32"/>
        </w:rPr>
        <w:t>2021</w:t>
      </w:r>
      <w:r w:rsidRPr="00CD3D74">
        <w:rPr>
          <w:rFonts w:eastAsia="仿宋_GB2312" w:cs="Times New Roman"/>
          <w:b/>
          <w:bCs/>
          <w:sz w:val="32"/>
          <w:szCs w:val="32"/>
        </w:rPr>
        <w:t>年</w:t>
      </w:r>
      <w:r w:rsidRPr="00CD3D74">
        <w:rPr>
          <w:rFonts w:eastAsia="仿宋_GB2312" w:cs="Times New Roman"/>
          <w:b/>
          <w:bCs/>
          <w:sz w:val="32"/>
          <w:szCs w:val="32"/>
        </w:rPr>
        <w:t>2</w:t>
      </w:r>
      <w:r w:rsidRPr="00CD3D74">
        <w:rPr>
          <w:rFonts w:eastAsia="仿宋_GB2312" w:cs="Times New Roman"/>
          <w:b/>
          <w:bCs/>
          <w:sz w:val="32"/>
          <w:szCs w:val="32"/>
        </w:rPr>
        <w:t>月</w:t>
      </w:r>
    </w:p>
    <w:p w:rsidR="00D021EC" w:rsidRPr="00CD3D74" w:rsidRDefault="006B0DE6" w:rsidP="00EC1FB9">
      <w:pPr>
        <w:spacing w:afterLines="50"/>
        <w:jc w:val="center"/>
        <w:rPr>
          <w:rFonts w:cs="Times New Roman"/>
          <w:b/>
          <w:bCs/>
          <w:sz w:val="36"/>
          <w:szCs w:val="36"/>
        </w:rPr>
      </w:pPr>
      <w:r w:rsidRPr="00CD3D74">
        <w:rPr>
          <w:rFonts w:cs="Times New Roman"/>
          <w:b/>
          <w:bCs/>
          <w:sz w:val="36"/>
          <w:szCs w:val="36"/>
        </w:rPr>
        <w:br w:type="page"/>
      </w:r>
    </w:p>
    <w:p w:rsidR="00D021EC" w:rsidRPr="00CD3D74" w:rsidRDefault="006B0DE6">
      <w:pPr>
        <w:jc w:val="center"/>
        <w:rPr>
          <w:rFonts w:cs="Times New Roman"/>
          <w:b/>
          <w:bCs/>
          <w:color w:val="000000"/>
          <w:szCs w:val="28"/>
        </w:rPr>
      </w:pPr>
      <w:r w:rsidRPr="00CD3D74">
        <w:rPr>
          <w:rFonts w:cs="Times New Roman"/>
          <w:b/>
          <w:bCs/>
          <w:color w:val="000000"/>
          <w:szCs w:val="28"/>
        </w:rPr>
        <w:lastRenderedPageBreak/>
        <w:t>前言</w:t>
      </w:r>
    </w:p>
    <w:p w:rsidR="00D021EC" w:rsidRPr="00CD3D74" w:rsidRDefault="006B0DE6">
      <w:pPr>
        <w:ind w:firstLineChars="200" w:firstLine="480"/>
        <w:rPr>
          <w:rFonts w:cs="Times New Roman"/>
          <w:color w:val="000000"/>
          <w:szCs w:val="24"/>
        </w:rPr>
      </w:pPr>
      <w:r w:rsidRPr="00CD3D74">
        <w:rPr>
          <w:rFonts w:cs="Times New Roman"/>
          <w:color w:val="000000"/>
          <w:szCs w:val="24"/>
        </w:rPr>
        <w:t>本技术规定根据《上海市民用建筑墙体节能工程质量安全管理规定》（沪建质安</w:t>
      </w:r>
      <w:r w:rsidRPr="00CD3D74">
        <w:rPr>
          <w:rFonts w:cs="Times New Roman"/>
          <w:color w:val="000000"/>
          <w:szCs w:val="24"/>
        </w:rPr>
        <w:t>[2017]1101</w:t>
      </w:r>
      <w:r w:rsidRPr="00CD3D74">
        <w:rPr>
          <w:rFonts w:cs="Times New Roman"/>
          <w:color w:val="000000"/>
          <w:szCs w:val="24"/>
        </w:rPr>
        <w:t>号）、《上海市禁止或者限制生产和使用的用于建设工程的材料目录》（第五批）（沪建建材</w:t>
      </w:r>
      <w:r w:rsidRPr="00CD3D74">
        <w:rPr>
          <w:rFonts w:cs="Times New Roman"/>
          <w:color w:val="000000"/>
          <w:szCs w:val="24"/>
        </w:rPr>
        <w:t>[2020]539</w:t>
      </w:r>
      <w:r w:rsidRPr="00CD3D74">
        <w:rPr>
          <w:rFonts w:cs="Times New Roman"/>
          <w:color w:val="000000"/>
          <w:szCs w:val="24"/>
        </w:rPr>
        <w:t>号）和《关于推进本市超低能耗建筑发展的实施意见》（沪建建材联</w:t>
      </w:r>
      <w:r w:rsidRPr="00CD3D74">
        <w:rPr>
          <w:rFonts w:cs="Times New Roman"/>
          <w:color w:val="000000"/>
          <w:szCs w:val="24"/>
        </w:rPr>
        <w:t>[2020]541</w:t>
      </w:r>
      <w:r w:rsidRPr="00CD3D74">
        <w:rPr>
          <w:rFonts w:cs="Times New Roman"/>
          <w:color w:val="000000"/>
          <w:szCs w:val="24"/>
        </w:rPr>
        <w:t>号）等文件有关要求，由上海市住房和城乡建设管理委员会委托上海市建筑科学研究院有限公司编制完成。本技术规定编制过程中，编制组进行了广泛深入的调查研究，认真总结外墙节能工程的实践经验，研究分析墙体保温系统的应用现状和技术发展，参考国家及本市相关政策法规和技术标准，完成技术规定编制工作。</w:t>
      </w:r>
    </w:p>
    <w:p w:rsidR="00D021EC" w:rsidRPr="00CD3D74" w:rsidRDefault="006B0DE6">
      <w:pPr>
        <w:ind w:firstLineChars="200" w:firstLine="480"/>
        <w:rPr>
          <w:rFonts w:cs="Times New Roman"/>
          <w:color w:val="000000"/>
          <w:szCs w:val="24"/>
        </w:rPr>
      </w:pPr>
      <w:r w:rsidRPr="00CD3D74">
        <w:rPr>
          <w:rFonts w:cs="Times New Roman"/>
          <w:color w:val="000000"/>
          <w:szCs w:val="24"/>
        </w:rPr>
        <w:t>技术规定共分十章，主要内容有：总则、术语、基本规定、外墙保温一体化系统性能要求、板（块）外墙自保温系统性能要求、外墙内保温系统性能要求、</w:t>
      </w:r>
      <w:r w:rsidR="00100847" w:rsidRPr="00CD3D74">
        <w:rPr>
          <w:rFonts w:cs="Times New Roman"/>
          <w:color w:val="000000"/>
          <w:szCs w:val="24"/>
        </w:rPr>
        <w:t>保温装饰板外保温系统</w:t>
      </w:r>
      <w:r w:rsidRPr="00CD3D74">
        <w:rPr>
          <w:rFonts w:cs="Times New Roman"/>
          <w:color w:val="000000"/>
          <w:szCs w:val="24"/>
        </w:rPr>
        <w:t>性能要求、外墙组合保温系统性能要求、局部辅助保温处理要求、幕墙保温系统性能要求、附录</w:t>
      </w:r>
      <w:r w:rsidRPr="00CD3D74">
        <w:rPr>
          <w:rFonts w:cs="Times New Roman"/>
          <w:color w:val="000000"/>
          <w:szCs w:val="24"/>
        </w:rPr>
        <w:t>A</w:t>
      </w:r>
      <w:r w:rsidRPr="00CD3D74">
        <w:rPr>
          <w:rFonts w:cs="Times New Roman"/>
          <w:color w:val="000000"/>
          <w:szCs w:val="24"/>
        </w:rPr>
        <w:t>。</w:t>
      </w:r>
    </w:p>
    <w:p w:rsidR="00410AE4" w:rsidRPr="00CD3D74" w:rsidRDefault="006B0DE6">
      <w:pPr>
        <w:ind w:firstLineChars="200" w:firstLine="480"/>
        <w:rPr>
          <w:rFonts w:cs="Times New Roman"/>
          <w:color w:val="000000"/>
          <w:szCs w:val="24"/>
        </w:rPr>
        <w:sectPr w:rsidR="00410AE4" w:rsidRPr="00CD3D74">
          <w:footerReference w:type="default" r:id="rId9"/>
          <w:pgSz w:w="11907" w:h="16840"/>
          <w:pgMar w:top="1440" w:right="1800" w:bottom="1440" w:left="1800" w:header="851" w:footer="737" w:gutter="0"/>
          <w:cols w:space="425"/>
          <w:docGrid w:type="lines" w:linePitch="381"/>
        </w:sectPr>
      </w:pPr>
      <w:r w:rsidRPr="00CD3D74">
        <w:rPr>
          <w:rFonts w:cs="Times New Roman"/>
          <w:color w:val="000000"/>
          <w:szCs w:val="24"/>
        </w:rPr>
        <w:t>技术规定由上海市住房和城乡建设管理委员会负责管理，由上海市建筑科学研究院有限公司负责技术内容的解释。技术规定在执行过程中如有意见和建议，请反馈至上海市建筑科学研究院有限公司（地址：上海市宛平南路</w:t>
      </w:r>
      <w:r w:rsidRPr="00CD3D74">
        <w:rPr>
          <w:rFonts w:cs="Times New Roman"/>
          <w:color w:val="000000"/>
          <w:szCs w:val="24"/>
        </w:rPr>
        <w:t>75</w:t>
      </w:r>
      <w:r w:rsidRPr="00CD3D74">
        <w:rPr>
          <w:rFonts w:cs="Times New Roman"/>
          <w:color w:val="000000"/>
          <w:szCs w:val="24"/>
        </w:rPr>
        <w:t>号，邮编：</w:t>
      </w:r>
      <w:r w:rsidRPr="00CD3D74">
        <w:rPr>
          <w:rFonts w:cs="Times New Roman"/>
          <w:color w:val="000000"/>
          <w:szCs w:val="24"/>
        </w:rPr>
        <w:t>200032</w:t>
      </w:r>
      <w:r w:rsidRPr="00CD3D74">
        <w:rPr>
          <w:rFonts w:cs="Times New Roman"/>
          <w:color w:val="000000"/>
          <w:szCs w:val="24"/>
        </w:rPr>
        <w:t>）。</w:t>
      </w:r>
      <w:r w:rsidRPr="00CD3D74">
        <w:rPr>
          <w:rFonts w:cs="Times New Roman"/>
          <w:color w:val="000000"/>
          <w:szCs w:val="24"/>
        </w:rPr>
        <w:br w:type="page"/>
      </w:r>
    </w:p>
    <w:sdt>
      <w:sdtPr>
        <w:rPr>
          <w:rFonts w:cs="Times New Roman"/>
          <w:szCs w:val="21"/>
          <w:lang w:val="zh-CN"/>
        </w:rPr>
        <w:id w:val="-1340693299"/>
        <w:docPartObj>
          <w:docPartGallery w:val="Table of Contents"/>
          <w:docPartUnique/>
        </w:docPartObj>
      </w:sdtPr>
      <w:sdtEndPr>
        <w:rPr>
          <w:b/>
          <w:bCs/>
        </w:rPr>
      </w:sdtEndPr>
      <w:sdtContent>
        <w:p w:rsidR="00D021EC" w:rsidRPr="00CD3D74" w:rsidRDefault="006B0DE6">
          <w:pPr>
            <w:jc w:val="center"/>
            <w:rPr>
              <w:rFonts w:cs="Times New Roman"/>
              <w:b/>
              <w:bCs/>
              <w:color w:val="000000" w:themeColor="text1"/>
              <w:szCs w:val="24"/>
            </w:rPr>
          </w:pPr>
          <w:r w:rsidRPr="00CD3D74">
            <w:rPr>
              <w:rFonts w:cs="Times New Roman"/>
              <w:b/>
              <w:bCs/>
              <w:color w:val="000000" w:themeColor="text1"/>
              <w:szCs w:val="24"/>
              <w:lang w:val="zh-CN"/>
            </w:rPr>
            <w:t>目</w:t>
          </w:r>
          <w:r w:rsidRPr="00CD3D74">
            <w:rPr>
              <w:rFonts w:cs="Times New Roman"/>
              <w:b/>
              <w:bCs/>
              <w:color w:val="000000" w:themeColor="text1"/>
              <w:szCs w:val="24"/>
              <w:lang w:val="zh-CN"/>
            </w:rPr>
            <w:t xml:space="preserve">  </w:t>
          </w:r>
          <w:r w:rsidRPr="00CD3D74">
            <w:rPr>
              <w:rFonts w:cs="Times New Roman"/>
              <w:b/>
              <w:bCs/>
              <w:color w:val="000000" w:themeColor="text1"/>
              <w:szCs w:val="24"/>
              <w:lang w:val="zh-CN"/>
            </w:rPr>
            <w:t>录</w:t>
          </w:r>
        </w:p>
        <w:p w:rsidR="00AB2203" w:rsidRPr="00CD3D74" w:rsidRDefault="00071141">
          <w:pPr>
            <w:pStyle w:val="10"/>
            <w:tabs>
              <w:tab w:val="right" w:leader="dot" w:pos="8297"/>
            </w:tabs>
            <w:rPr>
              <w:rFonts w:eastAsiaTheme="minorEastAsia" w:cs="Times New Roman"/>
              <w:noProof/>
              <w:sz w:val="21"/>
            </w:rPr>
          </w:pPr>
          <w:r w:rsidRPr="00071141">
            <w:rPr>
              <w:rFonts w:cs="Times New Roman"/>
              <w:szCs w:val="24"/>
            </w:rPr>
            <w:fldChar w:fldCharType="begin"/>
          </w:r>
          <w:r w:rsidR="006B0DE6" w:rsidRPr="00CD3D74">
            <w:rPr>
              <w:rFonts w:cs="Times New Roman"/>
              <w:szCs w:val="24"/>
            </w:rPr>
            <w:instrText xml:space="preserve"> TOC \o "1-3" \h \z \u </w:instrText>
          </w:r>
          <w:r w:rsidRPr="00071141">
            <w:rPr>
              <w:rFonts w:cs="Times New Roman"/>
              <w:szCs w:val="24"/>
            </w:rPr>
            <w:fldChar w:fldCharType="separate"/>
          </w:r>
          <w:hyperlink w:anchor="_Toc65512857" w:history="1">
            <w:r w:rsidR="00AB2203" w:rsidRPr="00CD3D74">
              <w:rPr>
                <w:rStyle w:val="ac"/>
                <w:rFonts w:cs="Times New Roman"/>
                <w:noProof/>
                <w:kern w:val="44"/>
              </w:rPr>
              <w:t xml:space="preserve">1  </w:t>
            </w:r>
            <w:r w:rsidR="00AB2203" w:rsidRPr="00CD3D74">
              <w:rPr>
                <w:rStyle w:val="ac"/>
                <w:rFonts w:cs="Times New Roman"/>
                <w:noProof/>
                <w:kern w:val="44"/>
              </w:rPr>
              <w:t>总则</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_Toc65512857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1</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58" w:history="1">
            <w:r w:rsidR="00AB2203" w:rsidRPr="00CD3D74">
              <w:rPr>
                <w:rStyle w:val="ac"/>
                <w:rFonts w:cs="Times New Roman"/>
                <w:noProof/>
                <w:kern w:val="44"/>
              </w:rPr>
              <w:t xml:space="preserve">2  </w:t>
            </w:r>
            <w:r w:rsidR="00AB2203" w:rsidRPr="00CD3D74">
              <w:rPr>
                <w:rStyle w:val="ac"/>
                <w:rFonts w:cs="Times New Roman"/>
                <w:noProof/>
                <w:kern w:val="44"/>
              </w:rPr>
              <w:t>术语</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_Toc65512858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2</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59" w:history="1">
            <w:r w:rsidR="00AB2203" w:rsidRPr="00CD3D74">
              <w:rPr>
                <w:rStyle w:val="ac"/>
                <w:rFonts w:cs="Times New Roman"/>
                <w:noProof/>
                <w:kern w:val="44"/>
              </w:rPr>
              <w:t xml:space="preserve">3  </w:t>
            </w:r>
            <w:r w:rsidR="00AB2203" w:rsidRPr="00CD3D74">
              <w:rPr>
                <w:rStyle w:val="ac"/>
                <w:rFonts w:cs="Times New Roman"/>
                <w:noProof/>
                <w:kern w:val="44"/>
              </w:rPr>
              <w:t>基本规定</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_Toc65512859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5</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60" w:history="1">
            <w:r w:rsidR="00AB2203" w:rsidRPr="00CD3D74">
              <w:rPr>
                <w:rStyle w:val="ac"/>
                <w:rFonts w:cs="Times New Roman"/>
                <w:noProof/>
                <w:kern w:val="44"/>
              </w:rPr>
              <w:t xml:space="preserve">4  </w:t>
            </w:r>
            <w:r w:rsidR="00AB2203" w:rsidRPr="00CD3D74">
              <w:rPr>
                <w:rStyle w:val="ac"/>
                <w:rFonts w:cs="Times New Roman"/>
                <w:noProof/>
                <w:kern w:val="44"/>
              </w:rPr>
              <w:t>外墙保温一体化系统性能要求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_Toc65512860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6</w:t>
            </w:r>
            <w:r w:rsidRPr="00CD3D74">
              <w:rPr>
                <w:rFonts w:cs="Times New Roman"/>
                <w:noProof/>
                <w:webHidden/>
              </w:rPr>
              <w:fldChar w:fldCharType="end"/>
            </w:r>
          </w:hyperlink>
        </w:p>
        <w:p w:rsidR="00AB2203" w:rsidRPr="00CD3D74" w:rsidRDefault="00071141">
          <w:pPr>
            <w:pStyle w:val="2"/>
            <w:tabs>
              <w:tab w:val="left" w:pos="1050"/>
              <w:tab w:val="right" w:leader="dot" w:pos="8297"/>
            </w:tabs>
            <w:ind w:left="480"/>
            <w:rPr>
              <w:rFonts w:eastAsiaTheme="minorEastAsia" w:cs="Times New Roman"/>
              <w:noProof/>
              <w:sz w:val="21"/>
            </w:rPr>
          </w:pPr>
          <w:hyperlink w:anchor="_Toc65512861" w:history="1">
            <w:r w:rsidR="00AB2203" w:rsidRPr="00CD3D74">
              <w:rPr>
                <w:rStyle w:val="ac"/>
                <w:rFonts w:cs="Times New Roman"/>
                <w:noProof/>
              </w:rPr>
              <w:t>4.1</w:t>
            </w:r>
            <w:r w:rsidR="00AB2203" w:rsidRPr="00CD3D74">
              <w:rPr>
                <w:rFonts w:eastAsiaTheme="minorEastAsia" w:cs="Times New Roman"/>
                <w:noProof/>
                <w:sz w:val="21"/>
              </w:rPr>
              <w:tab/>
            </w:r>
            <w:r w:rsidR="00AB2203" w:rsidRPr="00CD3D74">
              <w:rPr>
                <w:rStyle w:val="ac"/>
                <w:rFonts w:cs="Times New Roman"/>
                <w:noProof/>
              </w:rPr>
              <w:t>预制混凝土夹心保温外墙板系统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_Toc65512861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6</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62" w:history="1">
            <w:r w:rsidR="00AB2203" w:rsidRPr="00CD3D74">
              <w:rPr>
                <w:rStyle w:val="ac"/>
                <w:rFonts w:cs="Times New Roman"/>
                <w:noProof/>
              </w:rPr>
              <w:t xml:space="preserve">4.2  </w:t>
            </w:r>
            <w:r w:rsidR="00AB2203" w:rsidRPr="00CD3D74">
              <w:rPr>
                <w:rStyle w:val="ac"/>
                <w:rFonts w:cs="Times New Roman"/>
                <w:noProof/>
              </w:rPr>
              <w:t>预制混凝土反打保温外墙板系统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_Toc65512862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9</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63" w:history="1">
            <w:r w:rsidR="00AB2203" w:rsidRPr="00CD3D74">
              <w:rPr>
                <w:rStyle w:val="ac"/>
                <w:rFonts w:cs="Times New Roman"/>
                <w:noProof/>
              </w:rPr>
              <w:t xml:space="preserve">4.3  </w:t>
            </w:r>
            <w:r w:rsidR="00AB2203" w:rsidRPr="00CD3D74">
              <w:rPr>
                <w:rStyle w:val="ac"/>
                <w:rFonts w:cs="Times New Roman"/>
                <w:noProof/>
              </w:rPr>
              <w:t>现浇混凝土复合保温模板外墙保温系统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_Toc65512863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16</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64" w:history="1">
            <w:r w:rsidR="00AB2203" w:rsidRPr="00CD3D74">
              <w:rPr>
                <w:rStyle w:val="ac"/>
                <w:rFonts w:cs="Times New Roman"/>
                <w:noProof/>
                <w:kern w:val="44"/>
              </w:rPr>
              <w:t xml:space="preserve">5  </w:t>
            </w:r>
            <w:r w:rsidR="00AB2203" w:rsidRPr="00CD3D74">
              <w:rPr>
                <w:rStyle w:val="ac"/>
                <w:rFonts w:cs="Times New Roman"/>
                <w:noProof/>
                <w:kern w:val="44"/>
              </w:rPr>
              <w:t>板（块）外墙自保温系统性能要求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_Toc65512864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21</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65" w:history="1">
            <w:r w:rsidR="00AB2203" w:rsidRPr="00CD3D74">
              <w:rPr>
                <w:rStyle w:val="ac"/>
                <w:rFonts w:cs="Times New Roman"/>
                <w:noProof/>
              </w:rPr>
              <w:t xml:space="preserve">5.1  </w:t>
            </w:r>
            <w:r w:rsidR="00AB2203" w:rsidRPr="00CD3D74">
              <w:rPr>
                <w:rStyle w:val="ac"/>
                <w:rFonts w:cs="Times New Roman"/>
                <w:noProof/>
              </w:rPr>
              <w:t>蒸压加气混凝土砌块（板）自保温系统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_Toc65512865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21</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66" w:history="1">
            <w:r w:rsidR="00AB2203" w:rsidRPr="00CD3D74">
              <w:rPr>
                <w:rStyle w:val="ac"/>
                <w:rFonts w:cs="Times New Roman"/>
                <w:noProof/>
              </w:rPr>
              <w:t xml:space="preserve">5.2  </w:t>
            </w:r>
            <w:r w:rsidR="00AB2203" w:rsidRPr="00CD3D74">
              <w:rPr>
                <w:rStyle w:val="ac"/>
                <w:rFonts w:cs="Times New Roman"/>
                <w:noProof/>
              </w:rPr>
              <w:t>混凝土模卡砌块自保温系统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_Toc65512866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26</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67" w:history="1">
            <w:r w:rsidR="00AB2203" w:rsidRPr="00CD3D74">
              <w:rPr>
                <w:rStyle w:val="ac"/>
                <w:rFonts w:cs="Times New Roman"/>
                <w:noProof/>
              </w:rPr>
              <w:t xml:space="preserve">5.3  </w:t>
            </w:r>
            <w:r w:rsidR="00AB2203" w:rsidRPr="00CD3D74">
              <w:rPr>
                <w:rStyle w:val="ac"/>
                <w:rFonts w:cs="Times New Roman"/>
                <w:noProof/>
              </w:rPr>
              <w:t>砖预制墙体自保温系统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_Toc65512867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28</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68" w:history="1">
            <w:r w:rsidR="00AB2203" w:rsidRPr="00CD3D74">
              <w:rPr>
                <w:rStyle w:val="ac"/>
                <w:rFonts w:cs="Times New Roman"/>
                <w:noProof/>
                <w:kern w:val="44"/>
              </w:rPr>
              <w:t xml:space="preserve">6  </w:t>
            </w:r>
            <w:r w:rsidR="00AB2203" w:rsidRPr="00CD3D74">
              <w:rPr>
                <w:rStyle w:val="ac"/>
                <w:rFonts w:cs="Times New Roman"/>
                <w:noProof/>
                <w:kern w:val="44"/>
              </w:rPr>
              <w:t>外墙内保温系统性能要求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_Toc65512868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31</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69" w:history="1">
            <w:r w:rsidR="00AB2203" w:rsidRPr="00CD3D74">
              <w:rPr>
                <w:rStyle w:val="ac"/>
                <w:rFonts w:cs="Times New Roman"/>
                <w:noProof/>
                <w:kern w:val="44"/>
              </w:rPr>
              <w:t xml:space="preserve">7  </w:t>
            </w:r>
            <w:r w:rsidR="00AB2203" w:rsidRPr="00CD3D74">
              <w:rPr>
                <w:rStyle w:val="ac"/>
                <w:rFonts w:cs="Times New Roman"/>
                <w:noProof/>
                <w:kern w:val="44"/>
              </w:rPr>
              <w:t>保温装饰板外保温系统性能要求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_Toc65512869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37</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70" w:history="1">
            <w:r w:rsidR="00AB2203" w:rsidRPr="00CD3D74">
              <w:rPr>
                <w:rStyle w:val="ac"/>
                <w:rFonts w:cs="Times New Roman"/>
                <w:noProof/>
                <w:kern w:val="44"/>
              </w:rPr>
              <w:t xml:space="preserve">8  </w:t>
            </w:r>
            <w:r w:rsidR="00AB2203" w:rsidRPr="00CD3D74">
              <w:rPr>
                <w:rStyle w:val="ac"/>
                <w:rFonts w:cs="Times New Roman"/>
                <w:noProof/>
                <w:kern w:val="44"/>
              </w:rPr>
              <w:t>外墙组合保温系统性能要求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_Toc65512870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44</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71" w:history="1">
            <w:r w:rsidR="00AB2203" w:rsidRPr="00CD3D74">
              <w:rPr>
                <w:rStyle w:val="ac"/>
                <w:rFonts w:cs="Times New Roman"/>
                <w:noProof/>
              </w:rPr>
              <w:t xml:space="preserve">8.1  </w:t>
            </w:r>
            <w:r w:rsidR="00AB2203" w:rsidRPr="00CD3D74">
              <w:rPr>
                <w:rStyle w:val="ac"/>
                <w:rFonts w:cs="Times New Roman"/>
                <w:noProof/>
              </w:rPr>
              <w:t>外墙保温结构一体化组合内保温外墙保温系统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_Toc65512871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44</w:t>
            </w:r>
            <w:r w:rsidRPr="00CD3D74">
              <w:rPr>
                <w:rFonts w:cs="Times New Roman"/>
                <w:noProof/>
                <w:webHidden/>
              </w:rPr>
              <w:fldChar w:fldCharType="end"/>
            </w:r>
          </w:hyperlink>
        </w:p>
        <w:p w:rsidR="00AB2203" w:rsidRPr="00CD3D74" w:rsidRDefault="00071141">
          <w:pPr>
            <w:pStyle w:val="2"/>
            <w:tabs>
              <w:tab w:val="right" w:leader="dot" w:pos="8297"/>
            </w:tabs>
            <w:ind w:left="480"/>
            <w:rPr>
              <w:rFonts w:eastAsiaTheme="minorEastAsia" w:cs="Times New Roman"/>
              <w:noProof/>
              <w:sz w:val="21"/>
            </w:rPr>
          </w:pPr>
          <w:hyperlink w:anchor="_Toc65512872" w:history="1">
            <w:r w:rsidR="00AB2203" w:rsidRPr="00CD3D74">
              <w:rPr>
                <w:rStyle w:val="ac"/>
                <w:rFonts w:cs="Times New Roman"/>
                <w:noProof/>
              </w:rPr>
              <w:t xml:space="preserve">8.2  </w:t>
            </w:r>
            <w:r w:rsidR="00AB2203" w:rsidRPr="00CD3D74">
              <w:rPr>
                <w:rStyle w:val="ac"/>
                <w:rFonts w:cs="Times New Roman"/>
                <w:noProof/>
              </w:rPr>
              <w:t>外墙自保温组合内保温外墙保温系统</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_Toc65512872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44</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73" w:history="1">
            <w:r w:rsidR="00AB2203" w:rsidRPr="00CD3D74">
              <w:rPr>
                <w:rStyle w:val="ac"/>
                <w:rFonts w:cs="Times New Roman"/>
                <w:noProof/>
                <w:kern w:val="44"/>
              </w:rPr>
              <w:t xml:space="preserve">9  </w:t>
            </w:r>
            <w:r w:rsidR="00AB2203" w:rsidRPr="00CD3D74">
              <w:rPr>
                <w:rStyle w:val="ac"/>
                <w:rFonts w:cs="Times New Roman"/>
                <w:noProof/>
                <w:kern w:val="44"/>
              </w:rPr>
              <w:t>局部辅助保温处理要求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_Toc65512873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45</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74" w:history="1">
            <w:r w:rsidR="00AB2203" w:rsidRPr="00CD3D74">
              <w:rPr>
                <w:rStyle w:val="ac"/>
                <w:rFonts w:cs="Times New Roman"/>
                <w:noProof/>
                <w:kern w:val="44"/>
              </w:rPr>
              <w:t xml:space="preserve">10  </w:t>
            </w:r>
            <w:r w:rsidR="00AB2203" w:rsidRPr="00CD3D74">
              <w:rPr>
                <w:rStyle w:val="ac"/>
                <w:rFonts w:cs="Times New Roman"/>
                <w:noProof/>
                <w:kern w:val="44"/>
              </w:rPr>
              <w:t>幕墙保温系统性能要求</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_Toc65512874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49</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75" w:history="1">
            <w:r w:rsidR="00AB2203" w:rsidRPr="00CD3D74">
              <w:rPr>
                <w:rStyle w:val="ac"/>
                <w:rFonts w:cs="Times New Roman"/>
                <w:noProof/>
                <w:kern w:val="44"/>
              </w:rPr>
              <w:t>附录</w:t>
            </w:r>
            <w:r w:rsidR="00AB2203" w:rsidRPr="00CD3D74">
              <w:rPr>
                <w:rStyle w:val="ac"/>
                <w:rFonts w:cs="Times New Roman"/>
                <w:noProof/>
                <w:kern w:val="44"/>
              </w:rPr>
              <w:t xml:space="preserve">A  </w:t>
            </w:r>
            <w:r w:rsidR="00AB2203" w:rsidRPr="00CD3D74">
              <w:rPr>
                <w:rStyle w:val="ac"/>
                <w:rFonts w:cs="Times New Roman"/>
                <w:noProof/>
                <w:kern w:val="44"/>
              </w:rPr>
              <w:t>无机硬质绝热制品吸水率试验方法</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_Toc65512875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51</w:t>
            </w:r>
            <w:r w:rsidRPr="00CD3D74">
              <w:rPr>
                <w:rFonts w:cs="Times New Roman"/>
                <w:noProof/>
                <w:webHidden/>
              </w:rPr>
              <w:fldChar w:fldCharType="end"/>
            </w:r>
          </w:hyperlink>
        </w:p>
        <w:p w:rsidR="00AB2203" w:rsidRPr="00CD3D74" w:rsidRDefault="00071141">
          <w:pPr>
            <w:pStyle w:val="10"/>
            <w:tabs>
              <w:tab w:val="right" w:leader="dot" w:pos="8297"/>
            </w:tabs>
            <w:rPr>
              <w:rFonts w:eastAsiaTheme="minorEastAsia" w:cs="Times New Roman"/>
              <w:noProof/>
              <w:sz w:val="21"/>
            </w:rPr>
          </w:pPr>
          <w:hyperlink w:anchor="_Toc65512876" w:history="1">
            <w:r w:rsidR="00AB2203" w:rsidRPr="00CD3D74">
              <w:rPr>
                <w:rStyle w:val="ac"/>
                <w:rFonts w:cs="Times New Roman"/>
                <w:noProof/>
                <w:kern w:val="44"/>
              </w:rPr>
              <w:t>引用标准名录</w:t>
            </w:r>
            <w:r w:rsidR="00AB2203" w:rsidRPr="00CD3D74">
              <w:rPr>
                <w:rFonts w:cs="Times New Roman"/>
                <w:noProof/>
                <w:webHidden/>
              </w:rPr>
              <w:tab/>
            </w:r>
            <w:r w:rsidRPr="00CD3D74">
              <w:rPr>
                <w:rFonts w:cs="Times New Roman"/>
                <w:noProof/>
                <w:webHidden/>
              </w:rPr>
              <w:fldChar w:fldCharType="begin"/>
            </w:r>
            <w:r w:rsidR="00AB2203" w:rsidRPr="00CD3D74">
              <w:rPr>
                <w:rFonts w:cs="Times New Roman"/>
                <w:noProof/>
                <w:webHidden/>
              </w:rPr>
              <w:instrText xml:space="preserve"> PAGEREF _Toc65512876 \h </w:instrText>
            </w:r>
            <w:r w:rsidRPr="00CD3D74">
              <w:rPr>
                <w:rFonts w:cs="Times New Roman"/>
                <w:noProof/>
                <w:webHidden/>
              </w:rPr>
            </w:r>
            <w:r w:rsidRPr="00CD3D74">
              <w:rPr>
                <w:rFonts w:cs="Times New Roman"/>
                <w:noProof/>
                <w:webHidden/>
              </w:rPr>
              <w:fldChar w:fldCharType="separate"/>
            </w:r>
            <w:r w:rsidR="00CD3D74">
              <w:rPr>
                <w:rFonts w:cs="Times New Roman"/>
                <w:noProof/>
                <w:webHidden/>
              </w:rPr>
              <w:t>53</w:t>
            </w:r>
            <w:r w:rsidRPr="00CD3D74">
              <w:rPr>
                <w:rFonts w:cs="Times New Roman"/>
                <w:noProof/>
                <w:webHidden/>
              </w:rPr>
              <w:fldChar w:fldCharType="end"/>
            </w:r>
          </w:hyperlink>
        </w:p>
        <w:p w:rsidR="00D021EC" w:rsidRPr="00CD3D74" w:rsidRDefault="00071141">
          <w:pPr>
            <w:rPr>
              <w:rFonts w:cs="Times New Roman"/>
              <w:szCs w:val="21"/>
            </w:rPr>
          </w:pPr>
          <w:r w:rsidRPr="00CD3D74">
            <w:rPr>
              <w:rFonts w:cs="Times New Roman"/>
              <w:szCs w:val="24"/>
              <w:lang w:val="zh-CN"/>
            </w:rPr>
            <w:fldChar w:fldCharType="end"/>
          </w:r>
        </w:p>
      </w:sdtContent>
    </w:sdt>
    <w:p w:rsidR="00410AE4" w:rsidRPr="00CD3D74" w:rsidRDefault="00410AE4" w:rsidP="00EC1FB9">
      <w:pPr>
        <w:spacing w:afterLines="50"/>
        <w:rPr>
          <w:rFonts w:cs="Times New Roman"/>
          <w:b/>
          <w:bCs/>
          <w:kern w:val="44"/>
          <w:szCs w:val="28"/>
        </w:rPr>
        <w:sectPr w:rsidR="00410AE4" w:rsidRPr="00CD3D74" w:rsidSect="00410AE4">
          <w:footerReference w:type="default" r:id="rId10"/>
          <w:pgSz w:w="11907" w:h="16840"/>
          <w:pgMar w:top="1440" w:right="1800" w:bottom="1440" w:left="1800" w:header="851" w:footer="737" w:gutter="0"/>
          <w:pgNumType w:fmt="upperRoman" w:start="1"/>
          <w:cols w:space="425"/>
          <w:docGrid w:type="lines" w:linePitch="381"/>
        </w:sectPr>
      </w:pPr>
      <w:bookmarkStart w:id="0" w:name="_Toc65512857"/>
    </w:p>
    <w:p w:rsidR="00D021EC" w:rsidRPr="00CD3D74" w:rsidRDefault="006B0DE6" w:rsidP="00410AE4">
      <w:pPr>
        <w:keepNext/>
        <w:keepLines/>
        <w:spacing w:before="340" w:after="330" w:line="578" w:lineRule="auto"/>
        <w:jc w:val="center"/>
        <w:outlineLvl w:val="0"/>
        <w:rPr>
          <w:rFonts w:cs="Times New Roman"/>
          <w:b/>
          <w:bCs/>
          <w:kern w:val="44"/>
          <w:szCs w:val="28"/>
        </w:rPr>
      </w:pPr>
      <w:r w:rsidRPr="00CD3D74">
        <w:rPr>
          <w:rFonts w:cs="Times New Roman"/>
          <w:b/>
          <w:bCs/>
          <w:kern w:val="44"/>
          <w:szCs w:val="28"/>
        </w:rPr>
        <w:lastRenderedPageBreak/>
        <w:t xml:space="preserve">1  </w:t>
      </w:r>
      <w:r w:rsidRPr="00CD3D74">
        <w:rPr>
          <w:rFonts w:cs="Times New Roman"/>
          <w:b/>
          <w:bCs/>
          <w:kern w:val="44"/>
          <w:szCs w:val="28"/>
        </w:rPr>
        <w:t>总则</w:t>
      </w:r>
      <w:bookmarkEnd w:id="0"/>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1.0.1  </w:t>
      </w:r>
      <w:r w:rsidRPr="00CD3D74">
        <w:rPr>
          <w:color w:val="000000"/>
          <w:szCs w:val="24"/>
        </w:rPr>
        <w:t>为进一步提高建筑</w:t>
      </w:r>
      <w:r w:rsidR="00100847" w:rsidRPr="00CD3D74">
        <w:rPr>
          <w:color w:val="000000"/>
          <w:szCs w:val="24"/>
        </w:rPr>
        <w:t>外墙保温系统及材料</w:t>
      </w:r>
      <w:r w:rsidRPr="00CD3D74">
        <w:rPr>
          <w:color w:val="000000"/>
          <w:szCs w:val="24"/>
        </w:rPr>
        <w:t>在工程中的应用水平，保证工程质量，根据</w:t>
      </w:r>
      <w:bookmarkStart w:id="1" w:name="_Hlk58845536"/>
      <w:r w:rsidRPr="00CD3D74">
        <w:rPr>
          <w:color w:val="000000"/>
          <w:szCs w:val="24"/>
        </w:rPr>
        <w:t>《上海市民用建筑墙体节能工程质量安全管理规定》（沪建质安</w:t>
      </w:r>
      <w:r w:rsidRPr="00CD3D74">
        <w:rPr>
          <w:color w:val="000000"/>
          <w:szCs w:val="24"/>
        </w:rPr>
        <w:t>[2017]1101</w:t>
      </w:r>
      <w:r w:rsidRPr="00CD3D74">
        <w:rPr>
          <w:color w:val="000000"/>
          <w:szCs w:val="24"/>
        </w:rPr>
        <w:t>号）、《上海市禁止或者限制生产和使用的用于建设工程的材料目录》（第五批）（沪建建材</w:t>
      </w:r>
      <w:r w:rsidRPr="00CD3D74">
        <w:rPr>
          <w:color w:val="000000"/>
          <w:szCs w:val="24"/>
        </w:rPr>
        <w:t>[2020]539</w:t>
      </w:r>
      <w:r w:rsidRPr="00CD3D74">
        <w:rPr>
          <w:color w:val="000000"/>
          <w:szCs w:val="24"/>
        </w:rPr>
        <w:t>号）和《关于推进本市超低能耗建筑发展的实施意见》（沪建建材联</w:t>
      </w:r>
      <w:r w:rsidRPr="00CD3D74">
        <w:rPr>
          <w:color w:val="000000"/>
          <w:szCs w:val="24"/>
        </w:rPr>
        <w:t>[2020]541</w:t>
      </w:r>
      <w:r w:rsidRPr="00CD3D74">
        <w:rPr>
          <w:color w:val="000000"/>
          <w:szCs w:val="24"/>
        </w:rPr>
        <w:t>号）</w:t>
      </w:r>
      <w:bookmarkEnd w:id="1"/>
      <w:r w:rsidRPr="00CD3D74">
        <w:rPr>
          <w:color w:val="000000"/>
          <w:szCs w:val="24"/>
        </w:rPr>
        <w:t>，依据有关法律法规和标准规范，制定本技术规定。</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1.0.2  </w:t>
      </w:r>
      <w:r w:rsidRPr="00CD3D74">
        <w:rPr>
          <w:color w:val="000000"/>
          <w:szCs w:val="24"/>
        </w:rPr>
        <w:t>本技术规定适用于新建、改建和扩建的民用建筑工程中</w:t>
      </w:r>
      <w:r w:rsidR="00100847" w:rsidRPr="00CD3D74">
        <w:rPr>
          <w:color w:val="000000"/>
          <w:szCs w:val="24"/>
        </w:rPr>
        <w:t>外墙保温系统及材料</w:t>
      </w:r>
      <w:r w:rsidRPr="00CD3D74">
        <w:rPr>
          <w:color w:val="000000"/>
          <w:szCs w:val="24"/>
        </w:rPr>
        <w:t>的技术要求，一般工业建筑技术条件相同时也可参照执行。</w:t>
      </w:r>
    </w:p>
    <w:p w:rsidR="00D021EC" w:rsidRPr="00CD3D74" w:rsidRDefault="006B0DE6">
      <w:pPr>
        <w:pStyle w:val="af"/>
        <w:spacing w:line="360" w:lineRule="auto"/>
        <w:ind w:firstLineChars="0" w:firstLine="0"/>
        <w:rPr>
          <w:color w:val="000000"/>
          <w:szCs w:val="24"/>
        </w:rPr>
      </w:pPr>
      <w:r w:rsidRPr="00CD3D74">
        <w:rPr>
          <w:b/>
          <w:bCs/>
          <w:color w:val="000000"/>
          <w:szCs w:val="24"/>
        </w:rPr>
        <w:t>1.0.3</w:t>
      </w:r>
      <w:r w:rsidRPr="00CD3D74">
        <w:rPr>
          <w:color w:val="000000"/>
          <w:szCs w:val="24"/>
        </w:rPr>
        <w:t xml:space="preserve">  </w:t>
      </w:r>
      <w:r w:rsidR="00100847" w:rsidRPr="00CD3D74">
        <w:rPr>
          <w:color w:val="000000"/>
          <w:szCs w:val="24"/>
        </w:rPr>
        <w:t>外墙保温系统及材料</w:t>
      </w:r>
      <w:r w:rsidRPr="00CD3D74">
        <w:rPr>
          <w:color w:val="000000"/>
          <w:szCs w:val="24"/>
        </w:rPr>
        <w:t>要求除应符合本技术规定的规定外，尚应符合国家和本市现行有关标准的规定。</w:t>
      </w:r>
    </w:p>
    <w:p w:rsidR="00D021EC" w:rsidRPr="00CD3D74" w:rsidRDefault="006B0DE6">
      <w:pPr>
        <w:rPr>
          <w:rFonts w:cs="Times New Roman"/>
          <w:color w:val="000000"/>
          <w:szCs w:val="24"/>
        </w:rPr>
      </w:pPr>
      <w:r w:rsidRPr="00CD3D74">
        <w:rPr>
          <w:rFonts w:cs="Times New Roman"/>
          <w:color w:val="000000"/>
          <w:szCs w:val="24"/>
        </w:rPr>
        <w:br w:type="page"/>
      </w:r>
    </w:p>
    <w:p w:rsidR="00D021EC" w:rsidRPr="00CD3D74" w:rsidRDefault="006B0DE6">
      <w:pPr>
        <w:keepNext/>
        <w:keepLines/>
        <w:spacing w:before="340" w:after="330" w:line="578" w:lineRule="auto"/>
        <w:jc w:val="center"/>
        <w:outlineLvl w:val="0"/>
        <w:rPr>
          <w:rFonts w:cs="Times New Roman"/>
          <w:b/>
          <w:bCs/>
          <w:kern w:val="44"/>
          <w:szCs w:val="28"/>
        </w:rPr>
      </w:pPr>
      <w:bookmarkStart w:id="2" w:name="_Toc65512858"/>
      <w:r w:rsidRPr="00CD3D74">
        <w:rPr>
          <w:rFonts w:cs="Times New Roman"/>
          <w:b/>
          <w:bCs/>
          <w:kern w:val="44"/>
          <w:szCs w:val="28"/>
        </w:rPr>
        <w:lastRenderedPageBreak/>
        <w:t xml:space="preserve">2  </w:t>
      </w:r>
      <w:r w:rsidRPr="00CD3D74">
        <w:rPr>
          <w:rFonts w:cs="Times New Roman"/>
          <w:b/>
          <w:bCs/>
          <w:kern w:val="44"/>
          <w:szCs w:val="28"/>
        </w:rPr>
        <w:t>术语</w:t>
      </w:r>
      <w:bookmarkEnd w:id="2"/>
    </w:p>
    <w:p w:rsidR="00D021EC" w:rsidRPr="00CD3D74" w:rsidRDefault="006B0DE6">
      <w:pPr>
        <w:pStyle w:val="af"/>
        <w:spacing w:line="360" w:lineRule="auto"/>
        <w:ind w:firstLineChars="0" w:firstLine="0"/>
        <w:rPr>
          <w:b/>
          <w:bCs/>
          <w:color w:val="000000"/>
          <w:szCs w:val="24"/>
        </w:rPr>
      </w:pPr>
      <w:r w:rsidRPr="00CD3D74">
        <w:rPr>
          <w:b/>
          <w:bCs/>
          <w:color w:val="000000"/>
          <w:szCs w:val="24"/>
        </w:rPr>
        <w:t xml:space="preserve">2.0.1  </w:t>
      </w:r>
      <w:r w:rsidRPr="00CD3D74">
        <w:rPr>
          <w:color w:val="000000"/>
          <w:szCs w:val="24"/>
        </w:rPr>
        <w:t>外墙保温系统</w:t>
      </w:r>
      <w:r w:rsidRPr="00CD3D74">
        <w:rPr>
          <w:color w:val="000000"/>
          <w:szCs w:val="24"/>
        </w:rPr>
        <w:t xml:space="preserve">  thermal insulation system on external walls</w:t>
      </w:r>
    </w:p>
    <w:p w:rsidR="00D021EC" w:rsidRPr="00CD3D74" w:rsidRDefault="006B0DE6">
      <w:pPr>
        <w:pStyle w:val="af"/>
        <w:spacing w:line="360" w:lineRule="auto"/>
        <w:rPr>
          <w:color w:val="000000"/>
          <w:szCs w:val="24"/>
        </w:rPr>
      </w:pPr>
      <w:r w:rsidRPr="00CD3D74">
        <w:rPr>
          <w:color w:val="000000"/>
          <w:szCs w:val="24"/>
        </w:rPr>
        <w:t>由保温层、防护层和固定材料组成的外墙保温构造的总称，分为外墙保温一体化系统、外墙外保温系统（简称外保温系统）、外墙内保温系统（简称内保温系统）、外墙自保温系统和外墙组合保温系统。</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2.0.2  </w:t>
      </w:r>
      <w:r w:rsidRPr="00CD3D74">
        <w:rPr>
          <w:color w:val="000000"/>
          <w:szCs w:val="24"/>
        </w:rPr>
        <w:t>外墙保温一体化系统</w:t>
      </w:r>
      <w:r w:rsidRPr="00CD3D74">
        <w:rPr>
          <w:color w:val="000000"/>
          <w:szCs w:val="24"/>
        </w:rPr>
        <w:t xml:space="preserve">  integrated external wall insulation system</w:t>
      </w:r>
    </w:p>
    <w:p w:rsidR="00D021EC" w:rsidRPr="00CD3D74" w:rsidRDefault="006B0DE6">
      <w:pPr>
        <w:pStyle w:val="af"/>
        <w:spacing w:line="360" w:lineRule="auto"/>
        <w:rPr>
          <w:color w:val="000000"/>
          <w:szCs w:val="24"/>
        </w:rPr>
      </w:pPr>
      <w:r w:rsidRPr="00CD3D74">
        <w:rPr>
          <w:color w:val="000000"/>
          <w:szCs w:val="24"/>
        </w:rPr>
        <w:t>通过利用连接件</w:t>
      </w:r>
      <w:r w:rsidRPr="00CD3D74">
        <w:rPr>
          <w:color w:val="000000"/>
        </w:rPr>
        <w:t>将保温材料置于预制混凝土墙体中，或利用保温板反打一体化预制、保温模板一体化现浇等安全、可靠技术</w:t>
      </w:r>
      <w:r w:rsidRPr="00CD3D74">
        <w:rPr>
          <w:color w:val="000000"/>
          <w:szCs w:val="24"/>
        </w:rPr>
        <w:t>，使保温材料和混凝土主墙体结合成有机整体，进而实现墙体和保温同步施工的墙体系统。</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2.0.3  </w:t>
      </w:r>
      <w:r w:rsidRPr="00CD3D74">
        <w:rPr>
          <w:color w:val="000000"/>
          <w:szCs w:val="24"/>
        </w:rPr>
        <w:t>预制混凝土夹心保温外墙板系统</w:t>
      </w:r>
      <w:r w:rsidRPr="00CD3D74">
        <w:rPr>
          <w:color w:val="000000"/>
          <w:szCs w:val="24"/>
        </w:rPr>
        <w:t xml:space="preserve"> </w:t>
      </w:r>
      <w:r w:rsidRPr="00CD3D74">
        <w:rPr>
          <w:color w:val="000000"/>
        </w:rPr>
        <w:t xml:space="preserve"> precast concrete sandwich thermal insulation exterior wall system</w:t>
      </w:r>
    </w:p>
    <w:p w:rsidR="00D021EC" w:rsidRPr="00CD3D74" w:rsidRDefault="006B0DE6">
      <w:pPr>
        <w:pStyle w:val="af"/>
        <w:spacing w:line="360" w:lineRule="auto"/>
        <w:rPr>
          <w:color w:val="000000"/>
          <w:szCs w:val="24"/>
        </w:rPr>
      </w:pPr>
      <w:r w:rsidRPr="00CD3D74">
        <w:rPr>
          <w:color w:val="000000"/>
          <w:szCs w:val="24"/>
        </w:rPr>
        <w:t>在墙厚方向，采用内外叶预制钢筋混凝土墙板，中间夹保温材料，通过连接件相连而成的钢筋混凝土复合墙板系统，简称预制混凝土夹心保温外墙板系统。</w:t>
      </w:r>
      <w:r w:rsidRPr="00CD3D74">
        <w:rPr>
          <w:color w:val="000000"/>
          <w:szCs w:val="24"/>
        </w:rPr>
        <w:t xml:space="preserve">  </w:t>
      </w:r>
    </w:p>
    <w:p w:rsidR="00D021EC" w:rsidRPr="00CD3D74" w:rsidRDefault="006B0DE6">
      <w:pPr>
        <w:pStyle w:val="af"/>
        <w:spacing w:line="360" w:lineRule="auto"/>
        <w:ind w:firstLineChars="0" w:firstLine="0"/>
        <w:rPr>
          <w:color w:val="000000" w:themeColor="text1"/>
        </w:rPr>
      </w:pPr>
      <w:r w:rsidRPr="00CD3D74">
        <w:rPr>
          <w:b/>
          <w:bCs/>
          <w:color w:val="000000" w:themeColor="text1"/>
          <w:szCs w:val="24"/>
        </w:rPr>
        <w:t xml:space="preserve">2.0.4  </w:t>
      </w:r>
      <w:r w:rsidRPr="00CD3D74">
        <w:rPr>
          <w:color w:val="000000" w:themeColor="text1"/>
        </w:rPr>
        <w:t>预制混凝土反打保温外墙板系统</w:t>
      </w:r>
      <w:r w:rsidRPr="00CD3D74">
        <w:rPr>
          <w:color w:val="000000" w:themeColor="text1"/>
        </w:rPr>
        <w:t xml:space="preserve">  precast concrete reverse-strike thermal insulation external wall system</w:t>
      </w:r>
    </w:p>
    <w:p w:rsidR="00D021EC" w:rsidRPr="00CD3D74" w:rsidRDefault="006B0DE6">
      <w:pPr>
        <w:pStyle w:val="af"/>
        <w:spacing w:line="360" w:lineRule="auto"/>
        <w:rPr>
          <w:color w:val="000000"/>
        </w:rPr>
      </w:pPr>
      <w:r w:rsidRPr="00CD3D74">
        <w:rPr>
          <w:color w:val="000000"/>
        </w:rPr>
        <w:t>在保温板上方放置钢筋，在其上浇筑混凝土，</w:t>
      </w:r>
      <w:r w:rsidRPr="00CD3D74">
        <w:rPr>
          <w:color w:val="000000"/>
          <w:szCs w:val="24"/>
        </w:rPr>
        <w:t>并设置连接件、钢丝网等可靠连接及增强措施，将保温层与混凝土主墙体一体化预制成型的</w:t>
      </w:r>
      <w:r w:rsidRPr="00CD3D74">
        <w:rPr>
          <w:color w:val="000000"/>
        </w:rPr>
        <w:t>外墙保温系统。</w:t>
      </w:r>
    </w:p>
    <w:p w:rsidR="00D021EC" w:rsidRPr="00CD3D74" w:rsidRDefault="006B0DE6">
      <w:pPr>
        <w:pStyle w:val="af"/>
        <w:spacing w:line="360" w:lineRule="auto"/>
        <w:rPr>
          <w:color w:val="000000"/>
          <w:szCs w:val="24"/>
        </w:rPr>
      </w:pPr>
      <w:r w:rsidRPr="00CD3D74">
        <w:rPr>
          <w:color w:val="000000"/>
        </w:rPr>
        <w:t>预制混凝土反打保温外墙板系统</w:t>
      </w:r>
      <w:r w:rsidRPr="00CD3D74">
        <w:rPr>
          <w:color w:val="000000"/>
          <w:szCs w:val="24"/>
        </w:rPr>
        <w:t>按保温板外侧保护层的不同做法可分为</w:t>
      </w:r>
      <w:r w:rsidRPr="00CD3D74">
        <w:rPr>
          <w:color w:val="000000"/>
        </w:rPr>
        <w:t>预制混凝土厚层反打保温外墙板系统</w:t>
      </w:r>
      <w:r w:rsidRPr="00CD3D74">
        <w:rPr>
          <w:color w:val="000000"/>
          <w:szCs w:val="24"/>
        </w:rPr>
        <w:t>和</w:t>
      </w:r>
      <w:r w:rsidRPr="00CD3D74">
        <w:rPr>
          <w:color w:val="000000"/>
        </w:rPr>
        <w:t>预制混凝土反打保温外墙板薄抹灰系统</w:t>
      </w:r>
      <w:r w:rsidRPr="00CD3D74">
        <w:rPr>
          <w:color w:val="000000"/>
          <w:szCs w:val="24"/>
        </w:rPr>
        <w:t>。</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2.0.5  </w:t>
      </w:r>
      <w:r w:rsidRPr="00CD3D74">
        <w:rPr>
          <w:color w:val="000000"/>
        </w:rPr>
        <w:t>预制混凝土厚层反打保温外墙板系统</w:t>
      </w:r>
      <w:r w:rsidRPr="00CD3D74">
        <w:rPr>
          <w:color w:val="000000"/>
        </w:rPr>
        <w:t xml:space="preserve">  precast concrete thick layer reverse-strike thermal insulation external wall system</w:t>
      </w:r>
    </w:p>
    <w:p w:rsidR="00D021EC" w:rsidRPr="00CD3D74" w:rsidRDefault="006B0DE6">
      <w:pPr>
        <w:pStyle w:val="af"/>
        <w:spacing w:line="360" w:lineRule="auto"/>
        <w:rPr>
          <w:color w:val="000000"/>
          <w:szCs w:val="24"/>
        </w:rPr>
      </w:pPr>
      <w:r w:rsidRPr="00CD3D74">
        <w:rPr>
          <w:color w:val="000000"/>
          <w:szCs w:val="24"/>
        </w:rPr>
        <w:t>在模具底部先制作厚防护层并内置钢丝网片，铺设保温板设置连接件，放置钢筋浇筑混凝土形成的防护层、保温层和外墙板一体化的墙体保温系统。</w:t>
      </w:r>
    </w:p>
    <w:p w:rsidR="00D021EC" w:rsidRPr="00CD3D74" w:rsidRDefault="006B0DE6">
      <w:pPr>
        <w:pStyle w:val="af"/>
        <w:spacing w:line="360" w:lineRule="auto"/>
        <w:ind w:firstLineChars="0" w:firstLine="0"/>
        <w:rPr>
          <w:color w:val="000000"/>
        </w:rPr>
      </w:pPr>
      <w:r w:rsidRPr="00CD3D74">
        <w:rPr>
          <w:b/>
          <w:bCs/>
          <w:color w:val="000000"/>
          <w:szCs w:val="24"/>
        </w:rPr>
        <w:lastRenderedPageBreak/>
        <w:t xml:space="preserve">2.0.6  </w:t>
      </w:r>
      <w:r w:rsidRPr="00CD3D74">
        <w:rPr>
          <w:color w:val="000000"/>
        </w:rPr>
        <w:t>预制混凝土反打保温外墙板薄抹灰系统</w:t>
      </w:r>
      <w:r w:rsidRPr="00CD3D74">
        <w:rPr>
          <w:color w:val="000000"/>
        </w:rPr>
        <w:t xml:space="preserve">  thin plastering system for precast concrete reverse-strike thermal insulation external wall board</w:t>
      </w:r>
    </w:p>
    <w:p w:rsidR="00D021EC" w:rsidRPr="00CD3D74" w:rsidRDefault="006B0DE6">
      <w:pPr>
        <w:pStyle w:val="af"/>
        <w:spacing w:line="360" w:lineRule="auto"/>
        <w:rPr>
          <w:color w:val="000000"/>
          <w:szCs w:val="24"/>
        </w:rPr>
      </w:pPr>
      <w:r w:rsidRPr="00CD3D74">
        <w:rPr>
          <w:color w:val="000000"/>
        </w:rPr>
        <w:t>保温板和混凝土主墙体一体化反打预制后，施工现场在保温板表面涂覆抗裂砂浆内置</w:t>
      </w:r>
      <w:r w:rsidRPr="00CD3D74">
        <w:rPr>
          <w:color w:val="000000"/>
          <w:szCs w:val="24"/>
        </w:rPr>
        <w:t>耐碱玻纤网</w:t>
      </w:r>
      <w:r w:rsidRPr="00CD3D74">
        <w:rPr>
          <w:color w:val="000000"/>
        </w:rPr>
        <w:t>作为防护层的墙体保温系统</w:t>
      </w:r>
      <w:r w:rsidRPr="00CD3D74">
        <w:rPr>
          <w:color w:val="000000"/>
          <w:szCs w:val="24"/>
        </w:rPr>
        <w:t>。</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2.0.7  </w:t>
      </w:r>
      <w:r w:rsidRPr="00CD3D74">
        <w:rPr>
          <w:color w:val="000000"/>
        </w:rPr>
        <w:t>现浇混凝土复合保温模板外墙保温系统</w:t>
      </w:r>
      <w:r w:rsidRPr="00CD3D74">
        <w:rPr>
          <w:color w:val="000000"/>
        </w:rPr>
        <w:t xml:space="preserve">  external wall thermal insulation system of cast-in-place concrete composite thermal insulation template</w:t>
      </w:r>
    </w:p>
    <w:p w:rsidR="00D021EC" w:rsidRPr="00CD3D74" w:rsidRDefault="006B0DE6">
      <w:pPr>
        <w:pStyle w:val="af"/>
        <w:spacing w:line="360" w:lineRule="auto"/>
        <w:rPr>
          <w:color w:val="000000"/>
        </w:rPr>
      </w:pPr>
      <w:r w:rsidRPr="00CD3D74">
        <w:rPr>
          <w:color w:val="000000"/>
        </w:rPr>
        <w:t>施工现场以保温板为外侧模板，并设置连接件，与现浇混凝土主墙体形成保温层和主墙体为一体的外墙保温系统。</w:t>
      </w:r>
    </w:p>
    <w:p w:rsidR="00D021EC" w:rsidRPr="00CD3D74" w:rsidRDefault="006B0DE6">
      <w:pPr>
        <w:pStyle w:val="af"/>
        <w:spacing w:line="360" w:lineRule="auto"/>
        <w:ind w:firstLineChars="0" w:firstLine="0"/>
        <w:rPr>
          <w:color w:val="000000"/>
        </w:rPr>
      </w:pPr>
      <w:r w:rsidRPr="00CD3D74">
        <w:rPr>
          <w:b/>
          <w:bCs/>
          <w:color w:val="000000"/>
          <w:szCs w:val="24"/>
        </w:rPr>
        <w:t xml:space="preserve">2.0.8  </w:t>
      </w:r>
      <w:r w:rsidRPr="00CD3D74">
        <w:rPr>
          <w:color w:val="000000"/>
        </w:rPr>
        <w:t>板（块）外墙自保温系统</w:t>
      </w:r>
      <w:r w:rsidRPr="00CD3D74">
        <w:rPr>
          <w:color w:val="000000"/>
        </w:rPr>
        <w:t xml:space="preserve">  panel </w:t>
      </w:r>
      <w:r w:rsidRPr="00CD3D74">
        <w:rPr>
          <w:color w:val="000000"/>
        </w:rPr>
        <w:t>（</w:t>
      </w:r>
      <w:r w:rsidRPr="00CD3D74">
        <w:rPr>
          <w:color w:val="000000"/>
        </w:rPr>
        <w:t>block</w:t>
      </w:r>
      <w:r w:rsidRPr="00CD3D74">
        <w:rPr>
          <w:color w:val="000000"/>
        </w:rPr>
        <w:t>）</w:t>
      </w:r>
      <w:r w:rsidRPr="00CD3D74">
        <w:rPr>
          <w:color w:val="000000"/>
        </w:rPr>
        <w:t xml:space="preserve"> external wall self-insulation system</w:t>
      </w:r>
    </w:p>
    <w:p w:rsidR="00D021EC" w:rsidRPr="00CD3D74" w:rsidRDefault="006B0DE6">
      <w:pPr>
        <w:pStyle w:val="af"/>
        <w:spacing w:line="360" w:lineRule="auto"/>
        <w:rPr>
          <w:color w:val="000000"/>
          <w:szCs w:val="24"/>
        </w:rPr>
      </w:pPr>
      <w:r w:rsidRPr="00CD3D74">
        <w:rPr>
          <w:color w:val="000000"/>
        </w:rPr>
        <w:t>将</w:t>
      </w:r>
      <w:r w:rsidRPr="00CD3D74">
        <w:rPr>
          <w:color w:val="000000"/>
          <w:szCs w:val="24"/>
        </w:rPr>
        <w:t>保温材料和</w:t>
      </w:r>
      <w:r w:rsidRPr="00CD3D74">
        <w:rPr>
          <w:color w:val="000000"/>
        </w:rPr>
        <w:t>板（块）同步连接制作而成的，或直接采用具备自保温功能的板（块）连接制作而成的外墙保温系统。</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2.0.9  </w:t>
      </w:r>
      <w:r w:rsidRPr="00CD3D74">
        <w:rPr>
          <w:color w:val="000000"/>
          <w:szCs w:val="24"/>
        </w:rPr>
        <w:t>外墙内保温系统</w:t>
      </w:r>
      <w:r w:rsidRPr="00CD3D74">
        <w:rPr>
          <w:color w:val="000000"/>
          <w:szCs w:val="24"/>
        </w:rPr>
        <w:t xml:space="preserve">  interior thermal insulation system on external walls</w:t>
      </w:r>
    </w:p>
    <w:p w:rsidR="00D021EC" w:rsidRPr="00CD3D74" w:rsidRDefault="006B0DE6">
      <w:pPr>
        <w:pStyle w:val="af"/>
        <w:spacing w:line="360" w:lineRule="auto"/>
        <w:rPr>
          <w:color w:val="000000"/>
          <w:szCs w:val="24"/>
        </w:rPr>
      </w:pPr>
      <w:r w:rsidRPr="00CD3D74">
        <w:rPr>
          <w:color w:val="000000"/>
          <w:szCs w:val="24"/>
        </w:rPr>
        <w:t>主要由保温层、防护层和固定材料组成，用于外墙内侧表面起保温作用的系统，简称内保温系统。</w:t>
      </w:r>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2.0.10  </w:t>
      </w:r>
      <w:r w:rsidR="00100847" w:rsidRPr="00CD3D74">
        <w:rPr>
          <w:color w:val="000000"/>
          <w:szCs w:val="24"/>
        </w:rPr>
        <w:t>保温装饰板外保温系统</w:t>
      </w:r>
      <w:r w:rsidRPr="00CD3D74">
        <w:rPr>
          <w:color w:val="000000"/>
          <w:szCs w:val="24"/>
        </w:rPr>
        <w:t xml:space="preserve">  external thermal insulation system insulation of decorative composite panel system</w:t>
      </w:r>
    </w:p>
    <w:p w:rsidR="00D021EC" w:rsidRPr="00CD3D74" w:rsidRDefault="006B0DE6" w:rsidP="000F41E9">
      <w:pPr>
        <w:pStyle w:val="af"/>
        <w:spacing w:line="360" w:lineRule="auto"/>
        <w:rPr>
          <w:color w:val="000000"/>
          <w:szCs w:val="24"/>
        </w:rPr>
      </w:pPr>
      <w:r w:rsidRPr="00CD3D74">
        <w:rPr>
          <w:color w:val="000000"/>
          <w:szCs w:val="24"/>
        </w:rPr>
        <w:t>置于建筑物外墙外侧、集保温装饰功能于一体的系统，由保温装饰复合板或保温装饰一体板、胶粘剂、专用锚栓及固定卡件、填缝材料、密封胶等组成的外墙保温装饰系统</w:t>
      </w:r>
      <w:r w:rsidR="000F41E9" w:rsidRPr="00CD3D74">
        <w:rPr>
          <w:color w:val="000000"/>
          <w:szCs w:val="24"/>
        </w:rPr>
        <w:t>。</w:t>
      </w:r>
    </w:p>
    <w:p w:rsidR="000F41E9" w:rsidRPr="00CD3D74" w:rsidRDefault="006B0DE6" w:rsidP="000F41E9">
      <w:pPr>
        <w:widowControl/>
        <w:shd w:val="clear" w:color="auto" w:fill="FFFFFF"/>
        <w:rPr>
          <w:rFonts w:cs="Times New Roman"/>
          <w:bCs/>
          <w:color w:val="000000"/>
          <w:kern w:val="0"/>
          <w:szCs w:val="21"/>
        </w:rPr>
      </w:pPr>
      <w:r w:rsidRPr="00CD3D74">
        <w:rPr>
          <w:rFonts w:cs="Times New Roman"/>
          <w:b/>
          <w:bCs/>
          <w:color w:val="000000"/>
          <w:szCs w:val="24"/>
        </w:rPr>
        <w:t xml:space="preserve">2.0.11  </w:t>
      </w:r>
      <w:r w:rsidR="000F41E9" w:rsidRPr="00CD3D74">
        <w:rPr>
          <w:rFonts w:cs="Times New Roman"/>
        </w:rPr>
        <w:t>保温装饰复合板</w:t>
      </w:r>
      <w:r w:rsidR="000F41E9" w:rsidRPr="00CD3D74">
        <w:rPr>
          <w:rFonts w:cs="Times New Roman"/>
          <w:b/>
        </w:rPr>
        <w:t xml:space="preserve"> </w:t>
      </w:r>
      <w:r w:rsidR="000F41E9" w:rsidRPr="00CD3D74">
        <w:rPr>
          <w:rFonts w:cs="Times New Roman"/>
          <w:bCs/>
          <w:color w:val="000000"/>
          <w:kern w:val="0"/>
          <w:szCs w:val="21"/>
        </w:rPr>
        <w:t>insulation decorative plywood</w:t>
      </w:r>
    </w:p>
    <w:p w:rsidR="000F41E9" w:rsidRPr="00CD3D74" w:rsidRDefault="000F41E9" w:rsidP="000F41E9">
      <w:pPr>
        <w:widowControl/>
        <w:shd w:val="clear" w:color="auto" w:fill="FFFFFF"/>
        <w:ind w:firstLineChars="196" w:firstLine="470"/>
        <w:rPr>
          <w:rFonts w:cs="Times New Roman"/>
          <w:color w:val="000000" w:themeColor="text1"/>
        </w:rPr>
      </w:pPr>
      <w:r w:rsidRPr="00CD3D74">
        <w:rPr>
          <w:rFonts w:cs="Times New Roman"/>
          <w:color w:val="000000" w:themeColor="text1"/>
        </w:rPr>
        <w:t>在工厂预制加工成型，由带饰面层的面板、保温板，或加底衬材料粘结而成的复合板材（以下简称复合板）。</w:t>
      </w:r>
    </w:p>
    <w:p w:rsidR="00706000" w:rsidRPr="00CD3D74" w:rsidRDefault="00D34D24" w:rsidP="000F41E9">
      <w:pPr>
        <w:pStyle w:val="af"/>
        <w:spacing w:line="360" w:lineRule="auto"/>
        <w:ind w:firstLineChars="0" w:firstLine="0"/>
        <w:rPr>
          <w:color w:val="000000"/>
          <w:szCs w:val="24"/>
        </w:rPr>
      </w:pPr>
      <w:r w:rsidRPr="00CD3D74">
        <w:rPr>
          <w:b/>
          <w:bCs/>
          <w:color w:val="000000"/>
          <w:szCs w:val="24"/>
        </w:rPr>
        <w:t xml:space="preserve">2.0.12  </w:t>
      </w:r>
      <w:r w:rsidR="00706000" w:rsidRPr="00CD3D74">
        <w:rPr>
          <w:color w:val="000000"/>
          <w:szCs w:val="24"/>
        </w:rPr>
        <w:t>保温装饰一体板</w:t>
      </w:r>
      <w:r w:rsidRPr="00CD3D74">
        <w:rPr>
          <w:color w:val="000000"/>
          <w:szCs w:val="24"/>
        </w:rPr>
        <w:t xml:space="preserve"> </w:t>
      </w:r>
      <w:r w:rsidRPr="00CD3D74">
        <w:rPr>
          <w:bCs/>
          <w:color w:val="000000"/>
          <w:kern w:val="0"/>
          <w:szCs w:val="21"/>
        </w:rPr>
        <w:t>insulation and decoration</w:t>
      </w:r>
      <w:r w:rsidRPr="00CD3D74">
        <w:rPr>
          <w:color w:val="000000"/>
          <w:szCs w:val="24"/>
        </w:rPr>
        <w:t xml:space="preserve"> integrated board</w:t>
      </w:r>
    </w:p>
    <w:p w:rsidR="00D34D24" w:rsidRPr="00CD3D74" w:rsidRDefault="00D34D24" w:rsidP="000F41E9">
      <w:pPr>
        <w:pStyle w:val="af"/>
        <w:spacing w:line="360" w:lineRule="auto"/>
        <w:ind w:firstLineChars="0" w:firstLine="0"/>
        <w:rPr>
          <w:color w:val="000000"/>
          <w:szCs w:val="24"/>
        </w:rPr>
      </w:pPr>
      <w:r w:rsidRPr="00CD3D74">
        <w:rPr>
          <w:color w:val="000000"/>
          <w:szCs w:val="24"/>
        </w:rPr>
        <w:t xml:space="preserve">    </w:t>
      </w:r>
      <w:r w:rsidR="00D41B37" w:rsidRPr="00CD3D74">
        <w:rPr>
          <w:color w:val="000000"/>
          <w:szCs w:val="24"/>
        </w:rPr>
        <w:t>自身兼具保温和装饰功能的单一板材。</w:t>
      </w:r>
    </w:p>
    <w:p w:rsidR="00D021EC" w:rsidRPr="00CD3D74" w:rsidRDefault="00D34D24" w:rsidP="000F41E9">
      <w:pPr>
        <w:pStyle w:val="af"/>
        <w:spacing w:line="360" w:lineRule="auto"/>
        <w:ind w:firstLineChars="0" w:firstLine="0"/>
        <w:rPr>
          <w:color w:val="000000"/>
          <w:szCs w:val="24"/>
        </w:rPr>
      </w:pPr>
      <w:r w:rsidRPr="00CD3D74">
        <w:rPr>
          <w:b/>
          <w:bCs/>
          <w:color w:val="000000"/>
          <w:szCs w:val="24"/>
        </w:rPr>
        <w:lastRenderedPageBreak/>
        <w:t xml:space="preserve">2.0.13 </w:t>
      </w:r>
      <w:r w:rsidR="006B0DE6" w:rsidRPr="00CD3D74">
        <w:rPr>
          <w:color w:val="000000"/>
          <w:szCs w:val="24"/>
        </w:rPr>
        <w:t>外墙组合保温系统</w:t>
      </w:r>
      <w:r w:rsidR="006B0DE6" w:rsidRPr="00CD3D74">
        <w:rPr>
          <w:color w:val="000000"/>
          <w:szCs w:val="24"/>
        </w:rPr>
        <w:t xml:space="preserve">  external wall combined insulation system</w:t>
      </w:r>
    </w:p>
    <w:p w:rsidR="00D021EC" w:rsidRPr="00CD3D74" w:rsidRDefault="006B0DE6">
      <w:pPr>
        <w:pStyle w:val="af"/>
        <w:spacing w:line="360" w:lineRule="auto"/>
        <w:rPr>
          <w:color w:val="000000"/>
          <w:szCs w:val="24"/>
        </w:rPr>
      </w:pPr>
      <w:r w:rsidRPr="00CD3D74">
        <w:rPr>
          <w:color w:val="000000"/>
          <w:szCs w:val="24"/>
        </w:rPr>
        <w:t>当一种保温系统不能满足建筑外墙节能设计要求时采取的两种保温系统组合方式。</w:t>
      </w:r>
    </w:p>
    <w:p w:rsidR="00D021EC" w:rsidRPr="00CD3D74" w:rsidRDefault="006B0DE6">
      <w:pPr>
        <w:pStyle w:val="af"/>
        <w:spacing w:line="360" w:lineRule="auto"/>
        <w:ind w:firstLineChars="0" w:firstLine="0"/>
        <w:rPr>
          <w:color w:val="000000"/>
          <w:szCs w:val="24"/>
        </w:rPr>
      </w:pPr>
      <w:r w:rsidRPr="00CD3D74">
        <w:rPr>
          <w:b/>
          <w:bCs/>
          <w:color w:val="000000"/>
          <w:szCs w:val="24"/>
        </w:rPr>
        <w:t>2.0.1</w:t>
      </w:r>
      <w:r w:rsidR="003B24F5" w:rsidRPr="00CD3D74">
        <w:rPr>
          <w:b/>
          <w:bCs/>
          <w:color w:val="000000"/>
          <w:szCs w:val="24"/>
        </w:rPr>
        <w:t>4</w:t>
      </w:r>
      <w:r w:rsidRPr="00CD3D74">
        <w:rPr>
          <w:b/>
          <w:bCs/>
          <w:color w:val="000000"/>
          <w:szCs w:val="24"/>
        </w:rPr>
        <w:t xml:space="preserve">  </w:t>
      </w:r>
      <w:r w:rsidRPr="00CD3D74">
        <w:rPr>
          <w:color w:val="000000"/>
          <w:szCs w:val="24"/>
        </w:rPr>
        <w:t>局部辅助保温</w:t>
      </w:r>
      <w:r w:rsidRPr="00CD3D74">
        <w:rPr>
          <w:color w:val="000000"/>
          <w:szCs w:val="24"/>
        </w:rPr>
        <w:t xml:space="preserve">  local auxiliary insulation</w:t>
      </w:r>
    </w:p>
    <w:p w:rsidR="00D021EC" w:rsidRPr="00CD3D74" w:rsidRDefault="006B0DE6">
      <w:pPr>
        <w:pStyle w:val="af"/>
        <w:spacing w:line="360" w:lineRule="auto"/>
        <w:rPr>
          <w:color w:val="000000"/>
          <w:szCs w:val="24"/>
        </w:rPr>
      </w:pPr>
      <w:r w:rsidRPr="00CD3D74">
        <w:rPr>
          <w:color w:val="000000"/>
          <w:szCs w:val="24"/>
        </w:rPr>
        <w:t>外墙保温中处理主要保温系统与其他材料交界处的局部小范围部位的保温形式。</w:t>
      </w:r>
    </w:p>
    <w:p w:rsidR="00D021EC" w:rsidRPr="00CD3D74" w:rsidRDefault="006B0DE6">
      <w:pPr>
        <w:widowControl/>
        <w:spacing w:line="240" w:lineRule="auto"/>
        <w:rPr>
          <w:rFonts w:cs="Times New Roman"/>
          <w:b/>
          <w:bCs/>
          <w:kern w:val="44"/>
          <w:szCs w:val="28"/>
        </w:rPr>
      </w:pPr>
      <w:r w:rsidRPr="00CD3D74">
        <w:rPr>
          <w:rFonts w:cs="Times New Roman"/>
          <w:b/>
          <w:bCs/>
          <w:kern w:val="44"/>
          <w:szCs w:val="28"/>
        </w:rPr>
        <w:br w:type="page"/>
      </w:r>
    </w:p>
    <w:p w:rsidR="00D021EC" w:rsidRPr="00CD3D74" w:rsidRDefault="006B0DE6">
      <w:pPr>
        <w:keepNext/>
        <w:keepLines/>
        <w:spacing w:before="340" w:after="330" w:line="578" w:lineRule="auto"/>
        <w:jc w:val="center"/>
        <w:outlineLvl w:val="0"/>
        <w:rPr>
          <w:rFonts w:cs="Times New Roman"/>
          <w:b/>
          <w:bCs/>
          <w:kern w:val="44"/>
          <w:szCs w:val="28"/>
        </w:rPr>
      </w:pPr>
      <w:bookmarkStart w:id="3" w:name="_Toc65512859"/>
      <w:r w:rsidRPr="00CD3D74">
        <w:rPr>
          <w:rFonts w:cs="Times New Roman"/>
          <w:b/>
          <w:bCs/>
          <w:kern w:val="44"/>
          <w:szCs w:val="28"/>
        </w:rPr>
        <w:lastRenderedPageBreak/>
        <w:t xml:space="preserve">3  </w:t>
      </w:r>
      <w:r w:rsidRPr="00CD3D74">
        <w:rPr>
          <w:rFonts w:cs="Times New Roman"/>
          <w:b/>
          <w:bCs/>
          <w:kern w:val="44"/>
          <w:szCs w:val="28"/>
        </w:rPr>
        <w:t>基本规定</w:t>
      </w:r>
      <w:bookmarkEnd w:id="3"/>
    </w:p>
    <w:p w:rsidR="00D021EC" w:rsidRPr="00CD3D74" w:rsidRDefault="006B0DE6">
      <w:pPr>
        <w:pStyle w:val="af"/>
        <w:spacing w:line="360" w:lineRule="auto"/>
        <w:ind w:firstLineChars="0" w:firstLine="0"/>
        <w:rPr>
          <w:color w:val="000000"/>
          <w:szCs w:val="24"/>
        </w:rPr>
      </w:pPr>
      <w:r w:rsidRPr="00CD3D74">
        <w:rPr>
          <w:b/>
          <w:bCs/>
          <w:color w:val="000000"/>
          <w:szCs w:val="24"/>
        </w:rPr>
        <w:t>3.0.</w:t>
      </w:r>
      <w:r w:rsidR="002476DF" w:rsidRPr="00CD3D74">
        <w:rPr>
          <w:b/>
          <w:bCs/>
          <w:color w:val="000000"/>
          <w:szCs w:val="24"/>
        </w:rPr>
        <w:t>1</w:t>
      </w:r>
      <w:r w:rsidRPr="00CD3D74">
        <w:rPr>
          <w:b/>
          <w:bCs/>
          <w:color w:val="000000"/>
          <w:szCs w:val="24"/>
        </w:rPr>
        <w:t xml:space="preserve">  </w:t>
      </w:r>
      <w:r w:rsidRPr="00CD3D74">
        <w:rPr>
          <w:color w:val="000000"/>
          <w:szCs w:val="24"/>
        </w:rPr>
        <w:t>外墙保温材料的</w:t>
      </w:r>
      <w:r w:rsidR="002476DF" w:rsidRPr="00CD3D74">
        <w:rPr>
          <w:color w:val="000000"/>
          <w:szCs w:val="24"/>
        </w:rPr>
        <w:t>燃烧</w:t>
      </w:r>
      <w:r w:rsidRPr="00CD3D74">
        <w:rPr>
          <w:color w:val="000000"/>
          <w:szCs w:val="24"/>
        </w:rPr>
        <w:t>性能应符合《建筑设计防火规范》</w:t>
      </w:r>
      <w:r w:rsidRPr="00CD3D74">
        <w:rPr>
          <w:color w:val="000000"/>
          <w:szCs w:val="24"/>
        </w:rPr>
        <w:t>GB 50016</w:t>
      </w:r>
      <w:r w:rsidRPr="00CD3D74">
        <w:rPr>
          <w:color w:val="000000"/>
          <w:szCs w:val="24"/>
        </w:rPr>
        <w:t>、《民用建筑外保温材料防火技术规程》</w:t>
      </w:r>
      <w:r w:rsidRPr="00CD3D74">
        <w:rPr>
          <w:color w:val="000000"/>
          <w:szCs w:val="24"/>
        </w:rPr>
        <w:t>DGJ 08-2164</w:t>
      </w:r>
      <w:r w:rsidRPr="00CD3D74">
        <w:rPr>
          <w:color w:val="000000"/>
          <w:szCs w:val="24"/>
        </w:rPr>
        <w:t>及国家和本市相关政策法规的规定。</w:t>
      </w:r>
    </w:p>
    <w:p w:rsidR="00D021EC" w:rsidRPr="00CD3D74" w:rsidRDefault="006B0DE6">
      <w:pPr>
        <w:pStyle w:val="af"/>
        <w:spacing w:line="360" w:lineRule="auto"/>
        <w:ind w:firstLineChars="0" w:firstLine="0"/>
        <w:rPr>
          <w:color w:val="000000"/>
          <w:szCs w:val="24"/>
        </w:rPr>
      </w:pPr>
      <w:r w:rsidRPr="00CD3D74">
        <w:rPr>
          <w:b/>
          <w:bCs/>
          <w:color w:val="000000"/>
          <w:szCs w:val="24"/>
        </w:rPr>
        <w:t>3.0.</w:t>
      </w:r>
      <w:r w:rsidR="002476DF" w:rsidRPr="00CD3D74">
        <w:rPr>
          <w:b/>
          <w:bCs/>
          <w:color w:val="000000"/>
          <w:szCs w:val="24"/>
        </w:rPr>
        <w:t>2</w:t>
      </w:r>
      <w:r w:rsidRPr="00CD3D74">
        <w:rPr>
          <w:color w:val="000000"/>
          <w:szCs w:val="24"/>
        </w:rPr>
        <w:t xml:space="preserve">  </w:t>
      </w:r>
      <w:r w:rsidRPr="00CD3D74">
        <w:rPr>
          <w:color w:val="000000"/>
          <w:szCs w:val="24"/>
        </w:rPr>
        <w:t>外墙保温系统不得使用国家、行业及本市相关政策法规文件禁止使用的材料。</w:t>
      </w:r>
    </w:p>
    <w:p w:rsidR="00D021EC" w:rsidRPr="00CD3D74" w:rsidRDefault="006B0DE6">
      <w:pPr>
        <w:pStyle w:val="af"/>
        <w:spacing w:line="360" w:lineRule="auto"/>
        <w:ind w:firstLineChars="0" w:firstLine="0"/>
        <w:rPr>
          <w:color w:val="000000"/>
          <w:szCs w:val="24"/>
        </w:rPr>
      </w:pPr>
      <w:r w:rsidRPr="00CD3D74">
        <w:rPr>
          <w:b/>
          <w:bCs/>
          <w:color w:val="000000"/>
          <w:szCs w:val="24"/>
        </w:rPr>
        <w:t>3.0.</w:t>
      </w:r>
      <w:r w:rsidR="002476DF" w:rsidRPr="00CD3D74">
        <w:rPr>
          <w:b/>
          <w:bCs/>
          <w:color w:val="000000"/>
          <w:szCs w:val="24"/>
        </w:rPr>
        <w:t>3</w:t>
      </w:r>
      <w:r w:rsidRPr="00CD3D74">
        <w:rPr>
          <w:b/>
          <w:bCs/>
          <w:color w:val="000000"/>
          <w:szCs w:val="24"/>
        </w:rPr>
        <w:t xml:space="preserve">  </w:t>
      </w:r>
      <w:r w:rsidRPr="00CD3D74">
        <w:rPr>
          <w:color w:val="000000"/>
          <w:szCs w:val="24"/>
        </w:rPr>
        <w:t>外墙保温系统可</w:t>
      </w:r>
      <w:r w:rsidR="002476DF" w:rsidRPr="00CD3D74">
        <w:t>根据工程类型和特点</w:t>
      </w:r>
      <w:r w:rsidRPr="00CD3D74">
        <w:rPr>
          <w:color w:val="000000"/>
          <w:szCs w:val="24"/>
        </w:rPr>
        <w:t>采用外墙保温一体化系统、板（块）外墙自保温系统、保温装饰复合板墙体外保温系统、外墙内保温系统、外墙组合保温系统等多种形式。</w:t>
      </w:r>
    </w:p>
    <w:p w:rsidR="00D021EC" w:rsidRPr="00CD3D74" w:rsidRDefault="006B0DE6">
      <w:pPr>
        <w:pStyle w:val="af"/>
        <w:spacing w:line="360" w:lineRule="auto"/>
        <w:ind w:firstLineChars="0" w:firstLine="0"/>
        <w:rPr>
          <w:color w:val="000000"/>
          <w:szCs w:val="24"/>
        </w:rPr>
      </w:pPr>
      <w:r w:rsidRPr="00CD3D74">
        <w:rPr>
          <w:b/>
          <w:bCs/>
          <w:color w:val="000000"/>
          <w:szCs w:val="24"/>
        </w:rPr>
        <w:t>3.0.</w:t>
      </w:r>
      <w:r w:rsidR="002476DF" w:rsidRPr="00CD3D74">
        <w:rPr>
          <w:b/>
          <w:bCs/>
          <w:color w:val="000000"/>
          <w:szCs w:val="24"/>
        </w:rPr>
        <w:t>4</w:t>
      </w:r>
      <w:r w:rsidRPr="00CD3D74">
        <w:rPr>
          <w:b/>
          <w:bCs/>
          <w:color w:val="000000"/>
          <w:szCs w:val="24"/>
        </w:rPr>
        <w:t xml:space="preserve">  </w:t>
      </w:r>
      <w:r w:rsidRPr="00CD3D74">
        <w:rPr>
          <w:color w:val="000000"/>
          <w:szCs w:val="24"/>
        </w:rPr>
        <w:t>外墙保温工程</w:t>
      </w:r>
      <w:r w:rsidR="002476DF" w:rsidRPr="00CD3D74">
        <w:rPr>
          <w:color w:val="000000"/>
          <w:szCs w:val="24"/>
        </w:rPr>
        <w:t>宜</w:t>
      </w:r>
      <w:r w:rsidRPr="00CD3D74">
        <w:rPr>
          <w:color w:val="000000"/>
          <w:szCs w:val="24"/>
        </w:rPr>
        <w:t>采用工厂化预制的墙体保温一体化墙板（构件）。</w:t>
      </w:r>
    </w:p>
    <w:p w:rsidR="00D021EC" w:rsidRPr="00CD3D74" w:rsidRDefault="006B0DE6">
      <w:pPr>
        <w:pStyle w:val="af"/>
        <w:spacing w:line="360" w:lineRule="auto"/>
        <w:ind w:firstLineChars="0" w:firstLine="0"/>
        <w:rPr>
          <w:color w:val="000000"/>
          <w:szCs w:val="24"/>
        </w:rPr>
      </w:pPr>
      <w:r w:rsidRPr="00CD3D74">
        <w:rPr>
          <w:b/>
          <w:bCs/>
          <w:color w:val="000000"/>
          <w:szCs w:val="24"/>
        </w:rPr>
        <w:t>3.0.</w:t>
      </w:r>
      <w:r w:rsidR="002476DF" w:rsidRPr="00CD3D74">
        <w:rPr>
          <w:b/>
          <w:bCs/>
          <w:color w:val="000000"/>
          <w:szCs w:val="24"/>
        </w:rPr>
        <w:t>5</w:t>
      </w:r>
      <w:r w:rsidRPr="00CD3D74">
        <w:rPr>
          <w:b/>
          <w:bCs/>
          <w:color w:val="000000"/>
          <w:szCs w:val="24"/>
        </w:rPr>
        <w:t xml:space="preserve"> </w:t>
      </w:r>
      <w:r w:rsidRPr="00CD3D74">
        <w:rPr>
          <w:color w:val="000000"/>
          <w:szCs w:val="24"/>
        </w:rPr>
        <w:t xml:space="preserve"> </w:t>
      </w:r>
      <w:r w:rsidRPr="00CD3D74">
        <w:rPr>
          <w:color w:val="000000"/>
        </w:rPr>
        <w:t>外墙保温材料的导热系数测定应符合</w:t>
      </w:r>
      <w:bookmarkStart w:id="4" w:name="_Hlk65496213"/>
      <w:r w:rsidR="00C87945" w:rsidRPr="00CD3D74">
        <w:rPr>
          <w:color w:val="000000"/>
        </w:rPr>
        <w:t>《绝热材料稳态热阻及有关特性的测定</w:t>
      </w:r>
      <w:r w:rsidR="00C87945" w:rsidRPr="00CD3D74">
        <w:rPr>
          <w:color w:val="000000"/>
        </w:rPr>
        <w:t xml:space="preserve"> </w:t>
      </w:r>
      <w:r w:rsidR="00C87945" w:rsidRPr="00CD3D74">
        <w:rPr>
          <w:color w:val="000000"/>
        </w:rPr>
        <w:t>防护热板法》</w:t>
      </w:r>
      <w:r w:rsidRPr="00CD3D74">
        <w:rPr>
          <w:color w:val="000000"/>
        </w:rPr>
        <w:t>GB/T 10294</w:t>
      </w:r>
      <w:r w:rsidRPr="00CD3D74">
        <w:rPr>
          <w:color w:val="000000"/>
        </w:rPr>
        <w:t>或</w:t>
      </w:r>
      <w:r w:rsidR="00C87945" w:rsidRPr="00CD3D74">
        <w:rPr>
          <w:color w:val="000000"/>
        </w:rPr>
        <w:t>《绝热材料稳态热阻及有关特性的测定</w:t>
      </w:r>
      <w:r w:rsidR="00C87945" w:rsidRPr="00CD3D74">
        <w:rPr>
          <w:color w:val="000000"/>
        </w:rPr>
        <w:t xml:space="preserve"> </w:t>
      </w:r>
      <w:r w:rsidR="00C87945" w:rsidRPr="00CD3D74">
        <w:rPr>
          <w:color w:val="000000"/>
        </w:rPr>
        <w:t>热流计法》</w:t>
      </w:r>
      <w:r w:rsidRPr="00CD3D74">
        <w:rPr>
          <w:color w:val="000000"/>
        </w:rPr>
        <w:t>GB/T 10295</w:t>
      </w:r>
      <w:r w:rsidRPr="00CD3D74">
        <w:rPr>
          <w:color w:val="000000"/>
        </w:rPr>
        <w:t>的有关规定。</w:t>
      </w:r>
    </w:p>
    <w:p w:rsidR="00D021EC" w:rsidRPr="00CD3D74" w:rsidRDefault="006B0DE6">
      <w:pPr>
        <w:pStyle w:val="af"/>
        <w:spacing w:line="360" w:lineRule="auto"/>
        <w:ind w:firstLineChars="0" w:firstLine="0"/>
        <w:rPr>
          <w:color w:val="000000"/>
        </w:rPr>
      </w:pPr>
      <w:r w:rsidRPr="00CD3D74">
        <w:rPr>
          <w:b/>
          <w:bCs/>
          <w:color w:val="000000"/>
        </w:rPr>
        <w:t>3.0.</w:t>
      </w:r>
      <w:r w:rsidR="002476DF" w:rsidRPr="00CD3D74">
        <w:rPr>
          <w:b/>
          <w:bCs/>
          <w:color w:val="000000"/>
        </w:rPr>
        <w:t>6</w:t>
      </w:r>
      <w:r w:rsidRPr="00CD3D74">
        <w:rPr>
          <w:b/>
          <w:bCs/>
          <w:color w:val="000000"/>
        </w:rPr>
        <w:t xml:space="preserve">  </w:t>
      </w:r>
      <w:r w:rsidRPr="00CD3D74">
        <w:rPr>
          <w:color w:val="000000"/>
        </w:rPr>
        <w:t>燃烧性能等级为</w:t>
      </w:r>
      <w:r w:rsidRPr="00CD3D74">
        <w:rPr>
          <w:color w:val="000000"/>
        </w:rPr>
        <w:t>A</w:t>
      </w:r>
      <w:r w:rsidRPr="00CD3D74">
        <w:rPr>
          <w:color w:val="000000"/>
        </w:rPr>
        <w:t>级的保温材料的体积吸水率测试方法应符合本技术规定附录</w:t>
      </w:r>
      <w:r w:rsidRPr="00CD3D74">
        <w:rPr>
          <w:color w:val="000000"/>
        </w:rPr>
        <w:t>A</w:t>
      </w:r>
      <w:r w:rsidRPr="00CD3D74">
        <w:rPr>
          <w:color w:val="000000"/>
        </w:rPr>
        <w:t>的规定；燃烧性能等级为</w:t>
      </w:r>
      <w:r w:rsidRPr="00CD3D74">
        <w:rPr>
          <w:color w:val="000000"/>
        </w:rPr>
        <w:t>B1</w:t>
      </w:r>
      <w:r w:rsidRPr="00CD3D74">
        <w:rPr>
          <w:color w:val="000000"/>
        </w:rPr>
        <w:t>级的保温材料的体积吸水率测试方法应符合</w:t>
      </w:r>
      <w:r w:rsidR="00C87945" w:rsidRPr="00CD3D74">
        <w:rPr>
          <w:color w:val="000000"/>
        </w:rPr>
        <w:t>《硬质泡沫塑料吸水率的测定》</w:t>
      </w:r>
      <w:r w:rsidRPr="00CD3D74">
        <w:rPr>
          <w:color w:val="000000"/>
        </w:rPr>
        <w:t>GB/T 8810</w:t>
      </w:r>
      <w:bookmarkEnd w:id="4"/>
      <w:r w:rsidRPr="00CD3D74">
        <w:rPr>
          <w:color w:val="000000"/>
        </w:rPr>
        <w:t>的规定。</w:t>
      </w:r>
    </w:p>
    <w:p w:rsidR="00D021EC" w:rsidRPr="00CD3D74" w:rsidRDefault="006B0DE6">
      <w:pPr>
        <w:pStyle w:val="af"/>
        <w:spacing w:line="360" w:lineRule="auto"/>
        <w:ind w:firstLineChars="0" w:firstLine="0"/>
        <w:rPr>
          <w:color w:val="000000"/>
        </w:rPr>
      </w:pPr>
      <w:r w:rsidRPr="00CD3D74">
        <w:rPr>
          <w:b/>
          <w:bCs/>
          <w:color w:val="000000"/>
        </w:rPr>
        <w:t>3.0.</w:t>
      </w:r>
      <w:r w:rsidR="002476DF" w:rsidRPr="00CD3D74">
        <w:rPr>
          <w:b/>
          <w:bCs/>
          <w:color w:val="000000"/>
        </w:rPr>
        <w:t>7</w:t>
      </w:r>
      <w:r w:rsidRPr="00CD3D74">
        <w:rPr>
          <w:b/>
          <w:bCs/>
          <w:color w:val="000000"/>
        </w:rPr>
        <w:t xml:space="preserve">  </w:t>
      </w:r>
      <w:r w:rsidRPr="00CD3D74">
        <w:rPr>
          <w:color w:val="000000"/>
        </w:rPr>
        <w:t>氯氧镁作为主要胶凝材料的保温材料不得用于外墙保温工程。</w:t>
      </w:r>
    </w:p>
    <w:p w:rsidR="00D021EC" w:rsidRPr="00CD3D74" w:rsidRDefault="00D021EC">
      <w:pPr>
        <w:pStyle w:val="af"/>
        <w:spacing w:line="360" w:lineRule="auto"/>
        <w:ind w:firstLineChars="0" w:firstLine="0"/>
        <w:rPr>
          <w:color w:val="000000"/>
        </w:rPr>
      </w:pPr>
    </w:p>
    <w:p w:rsidR="00D021EC" w:rsidRPr="00CD3D74" w:rsidRDefault="00D021EC">
      <w:pPr>
        <w:pStyle w:val="af"/>
        <w:spacing w:line="360" w:lineRule="auto"/>
        <w:ind w:firstLineChars="0" w:firstLine="0"/>
        <w:rPr>
          <w:color w:val="000000"/>
          <w:sz w:val="22"/>
          <w:szCs w:val="18"/>
        </w:rPr>
        <w:sectPr w:rsidR="00D021EC" w:rsidRPr="00CD3D74" w:rsidSect="00410AE4">
          <w:pgSz w:w="11907" w:h="16840"/>
          <w:pgMar w:top="1440" w:right="1800" w:bottom="1440" w:left="1800" w:header="851" w:footer="737" w:gutter="0"/>
          <w:pgNumType w:start="1"/>
          <w:cols w:space="425"/>
          <w:docGrid w:type="lines" w:linePitch="381"/>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5" w:name="_Toc65512860"/>
      <w:r w:rsidRPr="00CD3D74">
        <w:rPr>
          <w:rFonts w:cs="Times New Roman"/>
          <w:b/>
          <w:bCs/>
          <w:kern w:val="44"/>
          <w:szCs w:val="28"/>
        </w:rPr>
        <w:lastRenderedPageBreak/>
        <w:t xml:space="preserve">4  </w:t>
      </w:r>
      <w:r w:rsidRPr="00CD3D74">
        <w:rPr>
          <w:rFonts w:cs="Times New Roman"/>
          <w:b/>
          <w:bCs/>
          <w:kern w:val="44"/>
          <w:szCs w:val="28"/>
        </w:rPr>
        <w:t>外墙保温一体化系统性能要求</w:t>
      </w:r>
      <w:bookmarkEnd w:id="5"/>
    </w:p>
    <w:p w:rsidR="00D021EC" w:rsidRPr="00CD3D74" w:rsidRDefault="006B0DE6">
      <w:pPr>
        <w:pStyle w:val="ae"/>
        <w:keepNext/>
        <w:keepLines/>
        <w:numPr>
          <w:ilvl w:val="1"/>
          <w:numId w:val="1"/>
        </w:numPr>
        <w:spacing w:before="260" w:after="260" w:line="415" w:lineRule="auto"/>
        <w:ind w:firstLineChars="0"/>
        <w:jc w:val="center"/>
        <w:outlineLvl w:val="1"/>
        <w:rPr>
          <w:rFonts w:cs="Times New Roman"/>
          <w:b/>
          <w:bCs/>
          <w:szCs w:val="24"/>
        </w:rPr>
      </w:pPr>
      <w:r w:rsidRPr="00CD3D74">
        <w:rPr>
          <w:rFonts w:cs="Times New Roman"/>
          <w:b/>
          <w:bCs/>
          <w:szCs w:val="24"/>
        </w:rPr>
        <w:t xml:space="preserve"> </w:t>
      </w:r>
      <w:bookmarkStart w:id="6" w:name="_Toc65512861"/>
      <w:r w:rsidRPr="00CD3D74">
        <w:rPr>
          <w:rFonts w:cs="Times New Roman"/>
          <w:b/>
          <w:bCs/>
          <w:szCs w:val="24"/>
        </w:rPr>
        <w:t>预制混凝土夹心保温外墙板系统</w:t>
      </w:r>
      <w:bookmarkEnd w:id="6"/>
    </w:p>
    <w:p w:rsidR="00D021EC" w:rsidRPr="00CD3D74" w:rsidRDefault="006B0DE6">
      <w:pPr>
        <w:pStyle w:val="af"/>
        <w:spacing w:line="360" w:lineRule="auto"/>
        <w:ind w:firstLineChars="0" w:firstLine="0"/>
        <w:rPr>
          <w:b/>
          <w:bCs/>
          <w:color w:val="000000"/>
        </w:rPr>
      </w:pPr>
      <w:r w:rsidRPr="00CD3D74">
        <w:rPr>
          <w:b/>
          <w:bCs/>
          <w:color w:val="000000"/>
        </w:rPr>
        <w:t xml:space="preserve">4.1.1  </w:t>
      </w:r>
      <w:bookmarkStart w:id="7" w:name="_Hlk63692441"/>
      <w:bookmarkStart w:id="8" w:name="_Hlk60993629"/>
      <w:r w:rsidRPr="00CD3D74">
        <w:rPr>
          <w:color w:val="000000"/>
        </w:rPr>
        <w:t>预制混凝土夹心保温外墙板系统构造</w:t>
      </w:r>
      <w:bookmarkEnd w:id="7"/>
      <w:r w:rsidRPr="00CD3D74">
        <w:rPr>
          <w:color w:val="000000"/>
        </w:rPr>
        <w:t>应符合图</w:t>
      </w:r>
      <w:r w:rsidRPr="00CD3D74">
        <w:rPr>
          <w:color w:val="000000"/>
        </w:rPr>
        <w:t>4.1.1</w:t>
      </w:r>
      <w:r w:rsidRPr="00CD3D74">
        <w:rPr>
          <w:color w:val="000000"/>
        </w:rPr>
        <w:t>的规定。</w:t>
      </w:r>
    </w:p>
    <w:p w:rsidR="00D021EC" w:rsidRPr="00CD3D74" w:rsidRDefault="006B0DE6">
      <w:pPr>
        <w:pStyle w:val="af"/>
        <w:spacing w:line="240" w:lineRule="auto"/>
        <w:ind w:firstLineChars="0" w:firstLine="0"/>
        <w:jc w:val="center"/>
        <w:rPr>
          <w:color w:val="000000"/>
          <w:szCs w:val="24"/>
        </w:rPr>
      </w:pPr>
      <w:r w:rsidRPr="00CD3D74">
        <w:rPr>
          <w:noProof/>
          <w:color w:val="000000"/>
          <w:szCs w:val="24"/>
        </w:rPr>
        <w:drawing>
          <wp:inline distT="0" distB="0" distL="0" distR="0">
            <wp:extent cx="1985010" cy="1972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00987" cy="1988386"/>
                    </a:xfrm>
                    <a:prstGeom prst="rect">
                      <a:avLst/>
                    </a:prstGeom>
                    <a:noFill/>
                    <a:ln>
                      <a:noFill/>
                    </a:ln>
                  </pic:spPr>
                </pic:pic>
              </a:graphicData>
            </a:graphic>
          </wp:inline>
        </w:drawing>
      </w:r>
    </w:p>
    <w:p w:rsidR="00D021EC" w:rsidRPr="00CD3D74" w:rsidRDefault="006B0DE6">
      <w:pPr>
        <w:pStyle w:val="af"/>
        <w:spacing w:line="240" w:lineRule="auto"/>
        <w:ind w:firstLineChars="0" w:firstLine="0"/>
        <w:jc w:val="center"/>
        <w:rPr>
          <w:color w:val="000000"/>
          <w:sz w:val="22"/>
          <w:szCs w:val="22"/>
        </w:rPr>
      </w:pPr>
      <w:r w:rsidRPr="00CD3D74">
        <w:rPr>
          <w:rFonts w:ascii="宋体" w:hAnsi="宋体" w:cs="宋体" w:hint="eastAsia"/>
          <w:color w:val="000000"/>
          <w:sz w:val="22"/>
          <w:szCs w:val="22"/>
        </w:rPr>
        <w:t>①</w:t>
      </w:r>
      <w:r w:rsidRPr="00CD3D74">
        <w:rPr>
          <w:color w:val="000000"/>
          <w:sz w:val="22"/>
          <w:szCs w:val="22"/>
        </w:rPr>
        <w:t>-</w:t>
      </w:r>
      <w:r w:rsidRPr="00CD3D74">
        <w:rPr>
          <w:color w:val="000000"/>
          <w:sz w:val="22"/>
          <w:szCs w:val="22"/>
        </w:rPr>
        <w:t>内叶板；</w:t>
      </w:r>
      <w:r w:rsidRPr="00CD3D74">
        <w:rPr>
          <w:rFonts w:ascii="宋体" w:hAnsi="宋体" w:cs="宋体" w:hint="eastAsia"/>
          <w:color w:val="000000"/>
          <w:sz w:val="22"/>
          <w:szCs w:val="22"/>
        </w:rPr>
        <w:t>②</w:t>
      </w:r>
      <w:r w:rsidRPr="00CD3D74">
        <w:rPr>
          <w:color w:val="000000"/>
          <w:sz w:val="22"/>
          <w:szCs w:val="22"/>
        </w:rPr>
        <w:t>-</w:t>
      </w:r>
      <w:r w:rsidRPr="00CD3D74">
        <w:rPr>
          <w:color w:val="000000"/>
          <w:sz w:val="22"/>
          <w:szCs w:val="22"/>
        </w:rPr>
        <w:t>保温材料；</w:t>
      </w:r>
      <w:r w:rsidRPr="00CD3D74">
        <w:rPr>
          <w:rFonts w:ascii="宋体" w:hAnsi="宋体" w:cs="宋体" w:hint="eastAsia"/>
          <w:color w:val="000000"/>
          <w:sz w:val="22"/>
          <w:szCs w:val="22"/>
        </w:rPr>
        <w:t>③</w:t>
      </w:r>
      <w:r w:rsidRPr="00CD3D74">
        <w:rPr>
          <w:color w:val="000000"/>
          <w:sz w:val="22"/>
          <w:szCs w:val="22"/>
        </w:rPr>
        <w:t>-</w:t>
      </w:r>
      <w:r w:rsidRPr="00CD3D74">
        <w:rPr>
          <w:color w:val="000000"/>
          <w:sz w:val="22"/>
          <w:szCs w:val="22"/>
        </w:rPr>
        <w:t>外叶板；</w:t>
      </w:r>
      <w:r w:rsidRPr="00CD3D74">
        <w:rPr>
          <w:rFonts w:ascii="宋体" w:hAnsi="宋体" w:cs="宋体" w:hint="eastAsia"/>
          <w:color w:val="000000"/>
          <w:sz w:val="22"/>
          <w:szCs w:val="22"/>
        </w:rPr>
        <w:t>④</w:t>
      </w:r>
      <w:r w:rsidRPr="00CD3D74">
        <w:rPr>
          <w:color w:val="000000"/>
          <w:sz w:val="22"/>
          <w:szCs w:val="22"/>
        </w:rPr>
        <w:t>-</w:t>
      </w:r>
      <w:r w:rsidRPr="00CD3D74">
        <w:rPr>
          <w:color w:val="000000"/>
          <w:sz w:val="22"/>
          <w:szCs w:val="22"/>
        </w:rPr>
        <w:t>连接件；</w:t>
      </w:r>
      <w:r w:rsidRPr="00CD3D74">
        <w:rPr>
          <w:rFonts w:ascii="宋体" w:hAnsi="宋体" w:cs="宋体" w:hint="eastAsia"/>
          <w:color w:val="000000"/>
          <w:sz w:val="22"/>
          <w:szCs w:val="22"/>
        </w:rPr>
        <w:t>⑤</w:t>
      </w:r>
      <w:r w:rsidRPr="00CD3D74">
        <w:rPr>
          <w:color w:val="000000"/>
          <w:sz w:val="22"/>
          <w:szCs w:val="22"/>
        </w:rPr>
        <w:t>-</w:t>
      </w:r>
      <w:r w:rsidRPr="00CD3D74">
        <w:rPr>
          <w:color w:val="000000"/>
          <w:sz w:val="22"/>
          <w:szCs w:val="22"/>
        </w:rPr>
        <w:t>饰面层</w:t>
      </w:r>
    </w:p>
    <w:p w:rsidR="00D021EC" w:rsidRPr="00CD3D74" w:rsidRDefault="006B0DE6">
      <w:pPr>
        <w:spacing w:line="240" w:lineRule="auto"/>
        <w:jc w:val="center"/>
        <w:rPr>
          <w:rFonts w:cs="Times New Roman"/>
          <w:bCs/>
          <w:sz w:val="22"/>
          <w:szCs w:val="16"/>
        </w:rPr>
      </w:pPr>
      <w:r w:rsidRPr="00CD3D74">
        <w:rPr>
          <w:rFonts w:cs="Times New Roman"/>
          <w:bCs/>
          <w:sz w:val="22"/>
          <w:szCs w:val="16"/>
        </w:rPr>
        <w:t>图</w:t>
      </w:r>
      <w:r w:rsidRPr="00CD3D74">
        <w:rPr>
          <w:rFonts w:cs="Times New Roman"/>
          <w:bCs/>
          <w:sz w:val="22"/>
          <w:szCs w:val="16"/>
        </w:rPr>
        <w:t xml:space="preserve">4.1.1 </w:t>
      </w:r>
      <w:r w:rsidRPr="00CD3D74">
        <w:rPr>
          <w:rFonts w:cs="Times New Roman"/>
          <w:bCs/>
          <w:sz w:val="22"/>
          <w:szCs w:val="16"/>
        </w:rPr>
        <w:t>预制混凝土夹心保温外墙板系统构造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0" w:firstLine="0"/>
        <w:rPr>
          <w:color w:val="000000"/>
        </w:rPr>
      </w:pPr>
      <w:r w:rsidRPr="00CD3D74">
        <w:rPr>
          <w:b/>
          <w:bCs/>
          <w:color w:val="000000"/>
        </w:rPr>
        <w:t xml:space="preserve">4.1.2 </w:t>
      </w:r>
      <w:r w:rsidRPr="00CD3D74">
        <w:rPr>
          <w:color w:val="000000"/>
        </w:rPr>
        <w:t xml:space="preserve"> </w:t>
      </w:r>
      <w:r w:rsidRPr="00CD3D74">
        <w:rPr>
          <w:color w:val="000000"/>
        </w:rPr>
        <w:t>预制混凝土夹心保温外墙板系统</w:t>
      </w:r>
      <w:bookmarkEnd w:id="8"/>
      <w:r w:rsidRPr="00CD3D74">
        <w:rPr>
          <w:color w:val="000000"/>
        </w:rPr>
        <w:t>及材料性能应符合下列规定：</w:t>
      </w:r>
    </w:p>
    <w:p w:rsidR="00D021EC" w:rsidRPr="00CD3D74" w:rsidRDefault="006B0DE6">
      <w:pPr>
        <w:pStyle w:val="af"/>
        <w:spacing w:line="360" w:lineRule="auto"/>
        <w:ind w:firstLineChars="150" w:firstLine="361"/>
        <w:rPr>
          <w:color w:val="000000"/>
        </w:rPr>
      </w:pPr>
      <w:r w:rsidRPr="00CD3D74">
        <w:rPr>
          <w:b/>
          <w:bCs/>
          <w:color w:val="000000"/>
        </w:rPr>
        <w:t xml:space="preserve">1  </w:t>
      </w:r>
      <w:r w:rsidRPr="00CD3D74">
        <w:rPr>
          <w:color w:val="000000"/>
        </w:rPr>
        <w:t>预制混凝土夹心保温外墙板系统用保温材料的厚度应根据节能设计要求确定。保温材料性能应符合表</w:t>
      </w:r>
      <w:bookmarkStart w:id="9" w:name="_Hlk60993800"/>
      <w:r w:rsidRPr="00CD3D74">
        <w:rPr>
          <w:color w:val="000000"/>
        </w:rPr>
        <w:t>4.1.2-1</w:t>
      </w:r>
      <w:bookmarkEnd w:id="9"/>
      <w:r w:rsidRPr="00CD3D74">
        <w:rPr>
          <w:color w:val="000000"/>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4.1.2-1 </w:t>
      </w:r>
      <w:r w:rsidRPr="00CD3D74">
        <w:rPr>
          <w:rFonts w:cs="Times New Roman"/>
          <w:bCs/>
          <w:sz w:val="22"/>
          <w:szCs w:val="16"/>
        </w:rPr>
        <w:t>保温材料性能要求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4"/>
        <w:gridCol w:w="1602"/>
        <w:gridCol w:w="3576"/>
      </w:tblGrid>
      <w:tr w:rsidR="00D021EC" w:rsidRPr="00CD3D74">
        <w:trPr>
          <w:trHeight w:val="280"/>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trPr>
          <w:trHeight w:val="320"/>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密度，</w:t>
            </w:r>
            <w:r w:rsidRPr="00CD3D74">
              <w:rPr>
                <w:rFonts w:cs="Times New Roman"/>
                <w:color w:val="000000"/>
                <w:kern w:val="0"/>
                <w:sz w:val="21"/>
                <w:szCs w:val="21"/>
              </w:rPr>
              <w:t>kg/m</w:t>
            </w:r>
            <w:r w:rsidRPr="00CD3D74">
              <w:rPr>
                <w:rFonts w:cs="Times New Roman"/>
                <w:color w:val="000000"/>
                <w:kern w:val="0"/>
                <w:sz w:val="21"/>
                <w:szCs w:val="21"/>
                <w:vertAlign w:val="superscript"/>
              </w:rPr>
              <w:t>3</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18~35</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6343</w:t>
            </w:r>
          </w:p>
        </w:tc>
      </w:tr>
      <w:tr w:rsidR="00D021EC" w:rsidRPr="00CD3D74">
        <w:trPr>
          <w:trHeight w:val="63"/>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垂直于板面的抗拉强度，</w:t>
            </w:r>
            <w:r w:rsidRPr="00CD3D74">
              <w:rPr>
                <w:rFonts w:cs="Times New Roman"/>
                <w:color w:val="000000"/>
                <w:kern w:val="0"/>
                <w:sz w:val="21"/>
                <w:szCs w:val="21"/>
              </w:rPr>
              <w:t>MPa</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≥0.10</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trPr>
          <w:trHeight w:val="280"/>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尺寸稳定性，</w:t>
            </w:r>
            <w:r w:rsidRPr="00CD3D74">
              <w:rPr>
                <w:rFonts w:cs="Times New Roman"/>
                <w:color w:val="000000"/>
                <w:kern w:val="0"/>
                <w:sz w:val="21"/>
                <w:szCs w:val="21"/>
              </w:rPr>
              <w:t>%</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≤1.0</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8811</w:t>
            </w:r>
          </w:p>
        </w:tc>
      </w:tr>
      <w:tr w:rsidR="00D021EC" w:rsidRPr="00CD3D74">
        <w:trPr>
          <w:trHeight w:val="63"/>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体积吸水率，</w:t>
            </w:r>
            <w:r w:rsidRPr="00CD3D74">
              <w:rPr>
                <w:rFonts w:cs="Times New Roman"/>
                <w:color w:val="000000"/>
                <w:kern w:val="0"/>
                <w:sz w:val="21"/>
                <w:szCs w:val="21"/>
              </w:rPr>
              <w:t>%</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≤3.0</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8810</w:t>
            </w:r>
          </w:p>
        </w:tc>
      </w:tr>
      <w:tr w:rsidR="00D021EC" w:rsidRPr="00CD3D74">
        <w:trPr>
          <w:trHeight w:val="63"/>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导热系数（</w:t>
            </w:r>
            <w:r w:rsidRPr="00CD3D74">
              <w:rPr>
                <w:rFonts w:cs="Times New Roman"/>
                <w:color w:val="000000"/>
                <w:kern w:val="0"/>
                <w:sz w:val="21"/>
                <w:szCs w:val="21"/>
              </w:rPr>
              <w:t>25℃</w:t>
            </w:r>
            <w:r w:rsidRPr="00CD3D74">
              <w:rPr>
                <w:rFonts w:cs="Times New Roman"/>
                <w:color w:val="000000"/>
                <w:kern w:val="0"/>
                <w:sz w:val="21"/>
                <w:szCs w:val="21"/>
              </w:rPr>
              <w:t>），</w:t>
            </w:r>
            <w:r w:rsidRPr="00CD3D74">
              <w:rPr>
                <w:rFonts w:cs="Times New Roman"/>
                <w:color w:val="000000"/>
                <w:kern w:val="0"/>
                <w:sz w:val="21"/>
                <w:szCs w:val="21"/>
              </w:rPr>
              <w:t>W/</w:t>
            </w:r>
            <w:r w:rsidRPr="00CD3D74">
              <w:rPr>
                <w:rFonts w:cs="Times New Roman"/>
                <w:color w:val="000000"/>
                <w:kern w:val="0"/>
                <w:sz w:val="21"/>
                <w:szCs w:val="21"/>
              </w:rPr>
              <w:t>（</w:t>
            </w:r>
            <w:r w:rsidRPr="00CD3D74">
              <w:rPr>
                <w:rFonts w:cs="Times New Roman"/>
                <w:color w:val="000000"/>
                <w:kern w:val="0"/>
                <w:sz w:val="21"/>
                <w:szCs w:val="21"/>
              </w:rPr>
              <w:t>m·K</w:t>
            </w:r>
            <w:r w:rsidRPr="00CD3D74">
              <w:rPr>
                <w:rFonts w:cs="Times New Roman"/>
                <w:color w:val="000000"/>
                <w:kern w:val="0"/>
                <w:sz w:val="21"/>
                <w:szCs w:val="21"/>
              </w:rPr>
              <w:t>）</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≤0.033</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10294</w:t>
            </w:r>
            <w:r w:rsidRPr="00CD3D74">
              <w:rPr>
                <w:rFonts w:cs="Times New Roman"/>
                <w:color w:val="000000"/>
                <w:kern w:val="0"/>
                <w:sz w:val="21"/>
                <w:szCs w:val="21"/>
              </w:rPr>
              <w:t>或</w:t>
            </w:r>
            <w:r w:rsidRPr="00CD3D74">
              <w:rPr>
                <w:rFonts w:cs="Times New Roman"/>
                <w:color w:val="000000"/>
                <w:kern w:val="0"/>
                <w:sz w:val="21"/>
                <w:szCs w:val="21"/>
              </w:rPr>
              <w:t>GB/T 10295</w:t>
            </w:r>
          </w:p>
        </w:tc>
      </w:tr>
      <w:tr w:rsidR="00D021EC" w:rsidRPr="00CD3D74">
        <w:trPr>
          <w:trHeight w:val="63"/>
        </w:trPr>
        <w:tc>
          <w:tcPr>
            <w:tcW w:w="1962"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燃烧性能等级</w:t>
            </w:r>
          </w:p>
        </w:tc>
        <w:tc>
          <w:tcPr>
            <w:tcW w:w="940"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B1</w:t>
            </w:r>
            <w:r w:rsidRPr="00CD3D74">
              <w:rPr>
                <w:rFonts w:cs="Times New Roman"/>
                <w:color w:val="000000"/>
                <w:kern w:val="0"/>
                <w:sz w:val="21"/>
                <w:szCs w:val="21"/>
              </w:rPr>
              <w:t>级</w:t>
            </w:r>
          </w:p>
        </w:tc>
        <w:tc>
          <w:tcPr>
            <w:tcW w:w="2098"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 8624</w:t>
            </w:r>
          </w:p>
        </w:tc>
      </w:tr>
    </w:tbl>
    <w:p w:rsidR="00D021EC" w:rsidRPr="00CD3D74" w:rsidRDefault="00D021EC">
      <w:pPr>
        <w:jc w:val="center"/>
        <w:rPr>
          <w:rFonts w:cs="Times New Roman"/>
          <w:b/>
          <w:bCs/>
          <w:color w:val="000000"/>
          <w:szCs w:val="20"/>
        </w:rPr>
      </w:pP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 xml:space="preserve">2 </w:t>
      </w:r>
      <w:r w:rsidRPr="00CD3D74">
        <w:rPr>
          <w:rFonts w:cs="Times New Roman"/>
          <w:color w:val="000000"/>
          <w:szCs w:val="20"/>
        </w:rPr>
        <w:t xml:space="preserve"> </w:t>
      </w:r>
      <w:r w:rsidRPr="00CD3D74">
        <w:rPr>
          <w:rFonts w:cs="Times New Roman"/>
          <w:color w:val="000000"/>
          <w:szCs w:val="20"/>
        </w:rPr>
        <w:t>预制混凝土夹心保温外墙板系统的混凝土设计强度等级不应低于</w:t>
      </w:r>
      <w:r w:rsidRPr="00CD3D74">
        <w:rPr>
          <w:rFonts w:cs="Times New Roman"/>
          <w:color w:val="000000"/>
          <w:szCs w:val="20"/>
        </w:rPr>
        <w:t>C30</w:t>
      </w:r>
      <w:r w:rsidRPr="00CD3D74">
        <w:rPr>
          <w:rFonts w:cs="Times New Roman"/>
          <w:color w:val="000000"/>
          <w:szCs w:val="20"/>
        </w:rPr>
        <w:t>，力学性能指标和耐久性要求等应符合现行标准《混凝土结构设计规范》</w:t>
      </w:r>
      <w:r w:rsidRPr="00CD3D74">
        <w:rPr>
          <w:rFonts w:cs="Times New Roman"/>
          <w:color w:val="000000"/>
          <w:szCs w:val="20"/>
        </w:rPr>
        <w:t>GB 50010</w:t>
      </w:r>
      <w:r w:rsidRPr="00CD3D74">
        <w:rPr>
          <w:rFonts w:cs="Times New Roman"/>
          <w:color w:val="000000"/>
          <w:szCs w:val="20"/>
        </w:rPr>
        <w:t>的有关规定。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 xml:space="preserve">3  </w:t>
      </w:r>
      <w:r w:rsidRPr="00CD3D74">
        <w:rPr>
          <w:rFonts w:cs="Times New Roman"/>
          <w:color w:val="000000"/>
          <w:szCs w:val="20"/>
        </w:rPr>
        <w:t>预制混凝土夹心保温外墙板系统用钢筋的性能指标应符合现行标准《混凝</w:t>
      </w:r>
      <w:r w:rsidRPr="00CD3D74">
        <w:rPr>
          <w:rFonts w:cs="Times New Roman"/>
          <w:color w:val="000000"/>
          <w:szCs w:val="20"/>
        </w:rPr>
        <w:lastRenderedPageBreak/>
        <w:t>土结构设计规范》</w:t>
      </w:r>
      <w:r w:rsidRPr="00CD3D74">
        <w:rPr>
          <w:rFonts w:cs="Times New Roman"/>
          <w:color w:val="000000"/>
          <w:szCs w:val="20"/>
        </w:rPr>
        <w:t>GB 50010</w:t>
      </w:r>
      <w:r w:rsidRPr="00CD3D74">
        <w:rPr>
          <w:rFonts w:cs="Times New Roman"/>
          <w:color w:val="000000"/>
          <w:szCs w:val="20"/>
        </w:rPr>
        <w:t>的有关规定。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 xml:space="preserve">4 </w:t>
      </w:r>
      <w:r w:rsidRPr="00CD3D74">
        <w:rPr>
          <w:rFonts w:cs="Times New Roman"/>
          <w:color w:val="000000"/>
          <w:szCs w:val="20"/>
        </w:rPr>
        <w:t xml:space="preserve"> </w:t>
      </w:r>
      <w:r w:rsidRPr="00CD3D74">
        <w:rPr>
          <w:rFonts w:cs="Times New Roman"/>
          <w:color w:val="000000"/>
          <w:szCs w:val="20"/>
        </w:rPr>
        <w:t>预制混凝土夹心保温外墙板系统用连接件宜选择纤维增强塑料（</w:t>
      </w:r>
      <w:r w:rsidRPr="00CD3D74">
        <w:rPr>
          <w:rFonts w:cs="Times New Roman"/>
          <w:color w:val="000000"/>
          <w:szCs w:val="20"/>
        </w:rPr>
        <w:t>FRP</w:t>
      </w:r>
      <w:r w:rsidRPr="00CD3D74">
        <w:rPr>
          <w:rFonts w:cs="Times New Roman"/>
          <w:color w:val="000000"/>
          <w:szCs w:val="20"/>
        </w:rPr>
        <w:t>）连接件或不锈钢连接件。纤维增强塑料（</w:t>
      </w:r>
      <w:r w:rsidRPr="00CD3D74">
        <w:rPr>
          <w:rFonts w:cs="Times New Roman"/>
          <w:color w:val="000000"/>
          <w:szCs w:val="20"/>
        </w:rPr>
        <w:t>FRP</w:t>
      </w:r>
      <w:r w:rsidRPr="00CD3D74">
        <w:rPr>
          <w:rFonts w:cs="Times New Roman"/>
          <w:color w:val="000000"/>
          <w:szCs w:val="20"/>
        </w:rPr>
        <w:t>）连接件宜采用拉挤成型工艺制作，端部宜设计成带有锚固槽口的形式，其性能指标应符合表</w:t>
      </w:r>
      <w:r w:rsidRPr="00CD3D74">
        <w:rPr>
          <w:rFonts w:cs="Times New Roman"/>
          <w:color w:val="000000"/>
          <w:szCs w:val="20"/>
        </w:rPr>
        <w:t>4.1.2-2</w:t>
      </w:r>
      <w:r w:rsidRPr="00CD3D74">
        <w:rPr>
          <w:rFonts w:cs="Times New Roman"/>
          <w:color w:val="000000"/>
          <w:szCs w:val="20"/>
        </w:rPr>
        <w:t>的规定。不锈钢连接件中不锈钢材料的性能指标应符合表</w:t>
      </w:r>
      <w:r w:rsidRPr="00CD3D74">
        <w:rPr>
          <w:rFonts w:cs="Times New Roman"/>
          <w:color w:val="000000"/>
          <w:szCs w:val="20"/>
        </w:rPr>
        <w:t>4.1.2-3</w:t>
      </w:r>
      <w:r w:rsidRPr="00CD3D74">
        <w:rPr>
          <w:rFonts w:cs="Times New Roman"/>
          <w:color w:val="000000"/>
          <w:szCs w:val="20"/>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4.1.2-2 </w:t>
      </w:r>
      <w:r w:rsidRPr="00CD3D74">
        <w:rPr>
          <w:rFonts w:cs="Times New Roman"/>
          <w:bCs/>
          <w:sz w:val="22"/>
          <w:szCs w:val="16"/>
        </w:rPr>
        <w:t>纤维增强塑料（</w:t>
      </w:r>
      <w:r w:rsidRPr="00CD3D74">
        <w:rPr>
          <w:rFonts w:cs="Times New Roman"/>
          <w:bCs/>
          <w:sz w:val="22"/>
          <w:szCs w:val="16"/>
        </w:rPr>
        <w:t>FRP</w:t>
      </w:r>
      <w:r w:rsidRPr="00CD3D74">
        <w:rPr>
          <w:rFonts w:cs="Times New Roman"/>
          <w:bCs/>
          <w:sz w:val="22"/>
          <w:szCs w:val="16"/>
        </w:rPr>
        <w:t>）连接件性能要求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2661"/>
        <w:gridCol w:w="2720"/>
      </w:tblGrid>
      <w:tr w:rsidR="00D021EC" w:rsidRPr="00CD3D74">
        <w:trPr>
          <w:trHeight w:val="65"/>
        </w:trPr>
        <w:tc>
          <w:tcPr>
            <w:tcW w:w="1843"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项目</w:t>
            </w:r>
          </w:p>
        </w:tc>
        <w:tc>
          <w:tcPr>
            <w:tcW w:w="1561"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指标</w:t>
            </w:r>
          </w:p>
        </w:tc>
        <w:tc>
          <w:tcPr>
            <w:tcW w:w="1596"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试验方法</w:t>
            </w:r>
          </w:p>
        </w:tc>
      </w:tr>
      <w:tr w:rsidR="00D021EC" w:rsidRPr="00CD3D74">
        <w:trPr>
          <w:trHeight w:val="65"/>
        </w:trPr>
        <w:tc>
          <w:tcPr>
            <w:tcW w:w="1843"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拉伸强度，</w:t>
            </w:r>
            <w:r w:rsidRPr="00CD3D74">
              <w:rPr>
                <w:rFonts w:cs="Times New Roman"/>
                <w:bCs/>
                <w:sz w:val="21"/>
                <w:szCs w:val="21"/>
              </w:rPr>
              <w:t>MPa</w:t>
            </w:r>
          </w:p>
        </w:tc>
        <w:tc>
          <w:tcPr>
            <w:tcW w:w="1561"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≥700</w:t>
            </w:r>
          </w:p>
        </w:tc>
        <w:tc>
          <w:tcPr>
            <w:tcW w:w="1596" w:type="pct"/>
            <w:vMerge w:val="restar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GB/T 1447</w:t>
            </w:r>
            <w:r w:rsidRPr="00CD3D74">
              <w:rPr>
                <w:rFonts w:cs="Times New Roman"/>
                <w:bCs/>
                <w:sz w:val="21"/>
                <w:szCs w:val="21"/>
              </w:rPr>
              <w:t>、</w:t>
            </w:r>
            <w:r w:rsidRPr="00CD3D74">
              <w:rPr>
                <w:rFonts w:cs="Times New Roman"/>
                <w:bCs/>
                <w:sz w:val="21"/>
                <w:szCs w:val="21"/>
              </w:rPr>
              <w:t>GB/T 30022</w:t>
            </w:r>
          </w:p>
        </w:tc>
      </w:tr>
      <w:tr w:rsidR="00D021EC" w:rsidRPr="00CD3D74">
        <w:trPr>
          <w:trHeight w:val="63"/>
        </w:trPr>
        <w:tc>
          <w:tcPr>
            <w:tcW w:w="1843"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拉伸弹性模量，</w:t>
            </w:r>
            <w:r w:rsidRPr="00CD3D74">
              <w:rPr>
                <w:rFonts w:cs="Times New Roman"/>
                <w:bCs/>
                <w:sz w:val="21"/>
                <w:szCs w:val="21"/>
              </w:rPr>
              <w:t>GPa</w:t>
            </w:r>
          </w:p>
        </w:tc>
        <w:tc>
          <w:tcPr>
            <w:tcW w:w="1561"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≥40</w:t>
            </w:r>
          </w:p>
        </w:tc>
        <w:tc>
          <w:tcPr>
            <w:tcW w:w="1596" w:type="pct"/>
            <w:vMerge/>
            <w:shd w:val="clear" w:color="auto" w:fill="auto"/>
            <w:vAlign w:val="center"/>
          </w:tcPr>
          <w:p w:rsidR="00D021EC" w:rsidRPr="00CD3D74" w:rsidRDefault="00D021EC">
            <w:pPr>
              <w:snapToGrid w:val="0"/>
              <w:spacing w:line="240" w:lineRule="auto"/>
              <w:jc w:val="center"/>
              <w:rPr>
                <w:rFonts w:cs="Times New Roman"/>
                <w:bCs/>
                <w:sz w:val="21"/>
                <w:szCs w:val="21"/>
              </w:rPr>
            </w:pPr>
          </w:p>
        </w:tc>
      </w:tr>
      <w:tr w:rsidR="00D021EC" w:rsidRPr="00CD3D74">
        <w:trPr>
          <w:trHeight w:val="60"/>
        </w:trPr>
        <w:tc>
          <w:tcPr>
            <w:tcW w:w="1843"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层间抗剪强度，</w:t>
            </w:r>
            <w:r w:rsidRPr="00CD3D74">
              <w:rPr>
                <w:rFonts w:cs="Times New Roman"/>
                <w:bCs/>
                <w:sz w:val="21"/>
                <w:szCs w:val="21"/>
              </w:rPr>
              <w:t>MPa</w:t>
            </w:r>
          </w:p>
        </w:tc>
        <w:tc>
          <w:tcPr>
            <w:tcW w:w="1561"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≥30</w:t>
            </w:r>
          </w:p>
        </w:tc>
        <w:tc>
          <w:tcPr>
            <w:tcW w:w="1596"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JC/T 773</w:t>
            </w:r>
          </w:p>
        </w:tc>
      </w:tr>
    </w:tbl>
    <w:p w:rsidR="00D021EC" w:rsidRPr="00CD3D74" w:rsidRDefault="00D021EC">
      <w:pPr>
        <w:jc w:val="center"/>
        <w:rPr>
          <w:rFonts w:cs="Times New Roman"/>
          <w:b/>
          <w:bCs/>
          <w:color w:val="000000"/>
          <w:szCs w:val="20"/>
        </w:rPr>
      </w:pP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4.1.2-3 </w:t>
      </w:r>
      <w:r w:rsidRPr="00CD3D74">
        <w:rPr>
          <w:rFonts w:cs="Times New Roman"/>
          <w:bCs/>
          <w:sz w:val="22"/>
          <w:szCs w:val="16"/>
        </w:rPr>
        <w:t>不锈钢连接件中不锈钢材料性能要求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2884"/>
        <w:gridCol w:w="2182"/>
      </w:tblGrid>
      <w:tr w:rsidR="00D021EC" w:rsidRPr="00CD3D74">
        <w:trPr>
          <w:trHeight w:val="54"/>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项目</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指标</w:t>
            </w:r>
          </w:p>
        </w:tc>
        <w:tc>
          <w:tcPr>
            <w:tcW w:w="1280"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试验方法</w:t>
            </w:r>
          </w:p>
        </w:tc>
      </w:tr>
      <w:tr w:rsidR="00D021EC" w:rsidRPr="00CD3D74">
        <w:trPr>
          <w:trHeight w:val="60"/>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屈服强度，</w:t>
            </w:r>
            <w:r w:rsidRPr="00CD3D74">
              <w:rPr>
                <w:rFonts w:cs="Times New Roman"/>
                <w:bCs/>
                <w:sz w:val="21"/>
                <w:szCs w:val="21"/>
              </w:rPr>
              <w:t>MPa</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≥380</w:t>
            </w:r>
          </w:p>
        </w:tc>
        <w:tc>
          <w:tcPr>
            <w:tcW w:w="1280" w:type="pct"/>
            <w:vMerge w:val="restart"/>
            <w:shd w:val="clear" w:color="auto" w:fill="auto"/>
            <w:vAlign w:val="center"/>
          </w:tcPr>
          <w:p w:rsidR="00D021EC" w:rsidRPr="00CD3D74" w:rsidRDefault="006B0DE6" w:rsidP="00E550AC">
            <w:pPr>
              <w:snapToGrid w:val="0"/>
              <w:spacing w:line="240" w:lineRule="auto"/>
              <w:jc w:val="center"/>
              <w:rPr>
                <w:rFonts w:cs="Times New Roman"/>
                <w:sz w:val="21"/>
                <w:szCs w:val="21"/>
              </w:rPr>
            </w:pPr>
            <w:r w:rsidRPr="00CD3D74">
              <w:rPr>
                <w:rFonts w:cs="Times New Roman"/>
                <w:bCs/>
                <w:sz w:val="21"/>
                <w:szCs w:val="21"/>
              </w:rPr>
              <w:t>GB/T 228.1</w:t>
            </w:r>
          </w:p>
        </w:tc>
      </w:tr>
      <w:tr w:rsidR="00D021EC" w:rsidRPr="00CD3D74">
        <w:trPr>
          <w:trHeight w:val="60"/>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拉伸强度，</w:t>
            </w:r>
            <w:r w:rsidRPr="00CD3D74">
              <w:rPr>
                <w:rFonts w:cs="Times New Roman"/>
                <w:bCs/>
                <w:sz w:val="21"/>
                <w:szCs w:val="21"/>
              </w:rPr>
              <w:t>MPa</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≥500</w:t>
            </w:r>
          </w:p>
        </w:tc>
        <w:tc>
          <w:tcPr>
            <w:tcW w:w="1280" w:type="pct"/>
            <w:vMerge/>
            <w:shd w:val="clear" w:color="auto" w:fill="auto"/>
            <w:vAlign w:val="center"/>
          </w:tcPr>
          <w:p w:rsidR="00D021EC" w:rsidRPr="00CD3D74" w:rsidRDefault="00D021EC">
            <w:pPr>
              <w:pStyle w:val="af1"/>
              <w:rPr>
                <w:rFonts w:ascii="Times New Roman" w:hAnsi="Times New Roman" w:cs="Times New Roman"/>
              </w:rPr>
            </w:pPr>
          </w:p>
        </w:tc>
      </w:tr>
      <w:tr w:rsidR="00D021EC" w:rsidRPr="00CD3D74">
        <w:trPr>
          <w:trHeight w:val="60"/>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拉伸弹性模量，</w:t>
            </w:r>
            <w:r w:rsidRPr="00CD3D74">
              <w:rPr>
                <w:rFonts w:cs="Times New Roman"/>
                <w:bCs/>
                <w:sz w:val="21"/>
                <w:szCs w:val="21"/>
              </w:rPr>
              <w:t>GPa</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≥190</w:t>
            </w:r>
          </w:p>
        </w:tc>
        <w:tc>
          <w:tcPr>
            <w:tcW w:w="1280" w:type="pct"/>
            <w:vMerge/>
            <w:shd w:val="clear" w:color="auto" w:fill="auto"/>
            <w:vAlign w:val="center"/>
          </w:tcPr>
          <w:p w:rsidR="00D021EC" w:rsidRPr="00CD3D74" w:rsidRDefault="00D021EC">
            <w:pPr>
              <w:pStyle w:val="af1"/>
              <w:rPr>
                <w:rFonts w:ascii="Times New Roman" w:hAnsi="Times New Roman" w:cs="Times New Roman"/>
              </w:rPr>
            </w:pPr>
          </w:p>
        </w:tc>
      </w:tr>
      <w:tr w:rsidR="00D021EC" w:rsidRPr="00CD3D74">
        <w:trPr>
          <w:trHeight w:val="60"/>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抗剪强度，</w:t>
            </w:r>
            <w:r w:rsidRPr="00CD3D74">
              <w:rPr>
                <w:rFonts w:cs="Times New Roman"/>
                <w:bCs/>
                <w:sz w:val="21"/>
                <w:szCs w:val="21"/>
              </w:rPr>
              <w:t>MPa</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≥300</w:t>
            </w:r>
          </w:p>
        </w:tc>
        <w:tc>
          <w:tcPr>
            <w:tcW w:w="1280" w:type="pct"/>
            <w:shd w:val="clear" w:color="auto" w:fill="auto"/>
            <w:vAlign w:val="center"/>
          </w:tcPr>
          <w:p w:rsidR="00D021EC" w:rsidRPr="00CD3D74" w:rsidRDefault="006B0DE6" w:rsidP="00E550AC">
            <w:pPr>
              <w:snapToGrid w:val="0"/>
              <w:spacing w:line="240" w:lineRule="auto"/>
              <w:jc w:val="center"/>
              <w:rPr>
                <w:rFonts w:cs="Times New Roman"/>
                <w:bCs/>
                <w:sz w:val="21"/>
                <w:szCs w:val="21"/>
              </w:rPr>
            </w:pPr>
            <w:r w:rsidRPr="00CD3D74">
              <w:rPr>
                <w:rFonts w:cs="Times New Roman"/>
                <w:bCs/>
                <w:sz w:val="21"/>
                <w:szCs w:val="21"/>
              </w:rPr>
              <w:t>GB/T 6400</w:t>
            </w:r>
          </w:p>
        </w:tc>
      </w:tr>
      <w:tr w:rsidR="00D021EC" w:rsidRPr="00CD3D74">
        <w:trPr>
          <w:trHeight w:val="60"/>
        </w:trPr>
        <w:tc>
          <w:tcPr>
            <w:tcW w:w="2027"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导热系数，</w:t>
            </w:r>
            <w:r w:rsidRPr="00CD3D74">
              <w:rPr>
                <w:rFonts w:cs="Times New Roman"/>
                <w:bCs/>
                <w:sz w:val="21"/>
                <w:szCs w:val="21"/>
              </w:rPr>
              <w:t>W/</w:t>
            </w:r>
            <w:r w:rsidRPr="00CD3D74">
              <w:rPr>
                <w:rFonts w:cs="Times New Roman"/>
                <w:bCs/>
                <w:sz w:val="21"/>
                <w:szCs w:val="21"/>
              </w:rPr>
              <w:t>（</w:t>
            </w:r>
            <w:r w:rsidRPr="00CD3D74">
              <w:rPr>
                <w:rFonts w:cs="Times New Roman"/>
                <w:bCs/>
                <w:sz w:val="21"/>
                <w:szCs w:val="21"/>
              </w:rPr>
              <w:t>m·K</w:t>
            </w:r>
            <w:r w:rsidRPr="00CD3D74">
              <w:rPr>
                <w:rFonts w:cs="Times New Roman"/>
                <w:bCs/>
                <w:sz w:val="21"/>
                <w:szCs w:val="21"/>
              </w:rPr>
              <w:t>）</w:t>
            </w:r>
          </w:p>
        </w:tc>
        <w:tc>
          <w:tcPr>
            <w:tcW w:w="1692"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≤17.5</w:t>
            </w:r>
            <w:r w:rsidRPr="00CD3D74">
              <w:rPr>
                <w:rFonts w:cs="Times New Roman"/>
                <w:bCs/>
                <w:sz w:val="21"/>
                <w:szCs w:val="21"/>
              </w:rPr>
              <w:t>（</w:t>
            </w:r>
            <w:r w:rsidRPr="00CD3D74">
              <w:rPr>
                <w:rFonts w:cs="Times New Roman"/>
                <w:bCs/>
                <w:sz w:val="21"/>
                <w:szCs w:val="21"/>
              </w:rPr>
              <w:t>100℃</w:t>
            </w:r>
            <w:r w:rsidRPr="00CD3D74">
              <w:rPr>
                <w:rFonts w:cs="Times New Roman"/>
                <w:bCs/>
                <w:sz w:val="21"/>
                <w:szCs w:val="21"/>
              </w:rPr>
              <w:t>下）</w:t>
            </w:r>
          </w:p>
        </w:tc>
        <w:tc>
          <w:tcPr>
            <w:tcW w:w="1280" w:type="pct"/>
            <w:shd w:val="clear" w:color="auto" w:fill="auto"/>
            <w:vAlign w:val="center"/>
          </w:tcPr>
          <w:p w:rsidR="00D021EC" w:rsidRPr="00CD3D74" w:rsidRDefault="006B0DE6">
            <w:pPr>
              <w:snapToGrid w:val="0"/>
              <w:spacing w:line="240" w:lineRule="auto"/>
              <w:jc w:val="center"/>
              <w:rPr>
                <w:rFonts w:cs="Times New Roman"/>
                <w:bCs/>
                <w:sz w:val="21"/>
                <w:szCs w:val="21"/>
              </w:rPr>
            </w:pPr>
            <w:r w:rsidRPr="00CD3D74">
              <w:rPr>
                <w:rFonts w:cs="Times New Roman"/>
                <w:bCs/>
                <w:sz w:val="21"/>
                <w:szCs w:val="21"/>
              </w:rPr>
              <w:t>GB/T 3651</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b/>
          <w:bCs/>
          <w:color w:val="000000"/>
          <w:szCs w:val="20"/>
        </w:rPr>
      </w:pPr>
      <w:r w:rsidRPr="00CD3D74">
        <w:rPr>
          <w:rFonts w:cs="Times New Roman"/>
          <w:b/>
          <w:bCs/>
          <w:color w:val="000000"/>
          <w:szCs w:val="20"/>
        </w:rPr>
        <w:t xml:space="preserve">5  </w:t>
      </w:r>
      <w:bookmarkStart w:id="10" w:name="_Hlk63693409"/>
      <w:r w:rsidRPr="00CD3D74">
        <w:rPr>
          <w:rFonts w:cs="Times New Roman"/>
          <w:color w:val="000000"/>
          <w:szCs w:val="20"/>
        </w:rPr>
        <w:t>预制混凝土夹心保温外墙板</w:t>
      </w:r>
      <w:bookmarkEnd w:id="10"/>
      <w:r w:rsidRPr="00CD3D74">
        <w:rPr>
          <w:rFonts w:cs="Times New Roman"/>
          <w:color w:val="000000"/>
          <w:szCs w:val="20"/>
        </w:rPr>
        <w:t>系统中接缝用密封胶应采用耐候性密封胶，其性能应符合现行标准《混凝土接缝用建筑密封胶》</w:t>
      </w:r>
      <w:r w:rsidRPr="00CD3D74">
        <w:rPr>
          <w:rFonts w:cs="Times New Roman"/>
          <w:color w:val="000000"/>
          <w:szCs w:val="20"/>
        </w:rPr>
        <w:t>JC/T 881</w:t>
      </w:r>
      <w:r w:rsidRPr="00CD3D74">
        <w:rPr>
          <w:rFonts w:cs="Times New Roman"/>
          <w:color w:val="000000"/>
          <w:szCs w:val="20"/>
        </w:rPr>
        <w:t>的规定。接缝处的密封条宜采用三元乙丙橡胶或氯丁橡胶等密封材料，密封胶的背衬材料宜选用聚乙烯泡沫棒，其直径不应小于</w:t>
      </w:r>
      <w:r w:rsidRPr="00CD3D74">
        <w:rPr>
          <w:rFonts w:cs="Times New Roman"/>
          <w:color w:val="000000"/>
          <w:szCs w:val="20"/>
        </w:rPr>
        <w:t>1.5</w:t>
      </w:r>
      <w:r w:rsidRPr="00CD3D74">
        <w:rPr>
          <w:rFonts w:cs="Times New Roman"/>
          <w:color w:val="000000"/>
          <w:szCs w:val="20"/>
        </w:rPr>
        <w:t>倍缝宽。</w:t>
      </w:r>
    </w:p>
    <w:p w:rsidR="00D021EC" w:rsidRPr="00CD3D74" w:rsidRDefault="006B0DE6">
      <w:pPr>
        <w:tabs>
          <w:tab w:val="left" w:pos="709"/>
        </w:tabs>
        <w:autoSpaceDE w:val="0"/>
        <w:autoSpaceDN w:val="0"/>
        <w:adjustRightInd w:val="0"/>
        <w:ind w:firstLineChars="150" w:firstLine="361"/>
        <w:rPr>
          <w:rFonts w:cs="Times New Roman"/>
          <w:color w:val="000000"/>
          <w:szCs w:val="20"/>
        </w:rPr>
      </w:pPr>
      <w:r w:rsidRPr="00CD3D74">
        <w:rPr>
          <w:rFonts w:cs="Times New Roman"/>
          <w:b/>
          <w:bCs/>
          <w:color w:val="000000"/>
          <w:szCs w:val="20"/>
        </w:rPr>
        <w:t xml:space="preserve">6  </w:t>
      </w:r>
      <w:r w:rsidRPr="00CD3D74">
        <w:rPr>
          <w:rFonts w:cs="Times New Roman"/>
          <w:color w:val="000000"/>
          <w:szCs w:val="20"/>
        </w:rPr>
        <w:t>预制混凝土夹心保温外墙板系统应符合下列规定：</w:t>
      </w:r>
    </w:p>
    <w:p w:rsidR="00D021EC" w:rsidRPr="00CD3D74" w:rsidRDefault="006B0DE6">
      <w:pPr>
        <w:widowControl/>
        <w:wordWrap w:val="0"/>
        <w:topLinePunct/>
        <w:rPr>
          <w:rFonts w:cs="Times New Roman"/>
          <w:color w:val="000000"/>
          <w:szCs w:val="20"/>
        </w:rPr>
      </w:pPr>
      <w:r w:rsidRPr="00CD3D74">
        <w:rPr>
          <w:rFonts w:cs="Times New Roman"/>
          <w:color w:val="000000"/>
          <w:szCs w:val="20"/>
        </w:rPr>
        <w:t xml:space="preserve"> </w:t>
      </w:r>
      <w:r w:rsidRPr="00CD3D74">
        <w:rPr>
          <w:rFonts w:cs="Times New Roman"/>
          <w:b/>
          <w:bCs/>
          <w:color w:val="000000"/>
          <w:szCs w:val="20"/>
        </w:rPr>
        <w:t xml:space="preserve">  1</w:t>
      </w:r>
      <w:r w:rsidRPr="00CD3D74">
        <w:rPr>
          <w:rFonts w:cs="Times New Roman"/>
          <w:b/>
          <w:bCs/>
          <w:color w:val="000000"/>
          <w:szCs w:val="20"/>
        </w:rPr>
        <w:t>）</w:t>
      </w:r>
      <w:r w:rsidRPr="00CD3D74">
        <w:rPr>
          <w:rFonts w:cs="Times New Roman"/>
          <w:color w:val="000000"/>
          <w:szCs w:val="20"/>
        </w:rPr>
        <w:t>预制混凝土夹心保温外墙板系统的外观质量不应有严重缺陷和一般缺陷。</w:t>
      </w:r>
    </w:p>
    <w:p w:rsidR="00D021EC" w:rsidRPr="00CD3D74" w:rsidRDefault="006B0DE6">
      <w:pPr>
        <w:rPr>
          <w:rFonts w:cs="Times New Roman"/>
          <w:color w:val="000000"/>
          <w:szCs w:val="20"/>
        </w:rPr>
      </w:pPr>
      <w:r w:rsidRPr="00CD3D74">
        <w:rPr>
          <w:rFonts w:cs="Times New Roman"/>
          <w:color w:val="000000"/>
          <w:szCs w:val="20"/>
        </w:rPr>
        <w:t xml:space="preserve">   </w:t>
      </w:r>
      <w:r w:rsidRPr="00CD3D74">
        <w:rPr>
          <w:rFonts w:cs="Times New Roman"/>
          <w:b/>
          <w:bCs/>
          <w:color w:val="000000"/>
          <w:szCs w:val="20"/>
        </w:rPr>
        <w:t>2</w:t>
      </w:r>
      <w:r w:rsidRPr="00CD3D74">
        <w:rPr>
          <w:rFonts w:cs="Times New Roman"/>
          <w:b/>
          <w:bCs/>
          <w:color w:val="000000"/>
          <w:szCs w:val="20"/>
        </w:rPr>
        <w:t>）</w:t>
      </w:r>
      <w:r w:rsidRPr="00CD3D74">
        <w:rPr>
          <w:rFonts w:cs="Times New Roman"/>
          <w:color w:val="000000"/>
          <w:szCs w:val="20"/>
        </w:rPr>
        <w:t>预制混凝土夹心保温外墙板系统不应有影响结构性能、安装和使用功能的尺寸偏差。</w:t>
      </w:r>
    </w:p>
    <w:p w:rsidR="00D021EC" w:rsidRPr="00CD3D74" w:rsidRDefault="006B0DE6">
      <w:pPr>
        <w:rPr>
          <w:rFonts w:cs="Times New Roman"/>
          <w:color w:val="000000"/>
          <w:szCs w:val="20"/>
        </w:rPr>
      </w:pPr>
      <w:r w:rsidRPr="00CD3D74">
        <w:rPr>
          <w:rFonts w:cs="Times New Roman"/>
          <w:b/>
          <w:bCs/>
          <w:color w:val="000000"/>
          <w:szCs w:val="20"/>
        </w:rPr>
        <w:t xml:space="preserve">   3</w:t>
      </w:r>
      <w:r w:rsidRPr="00CD3D74">
        <w:rPr>
          <w:rFonts w:cs="Times New Roman"/>
          <w:b/>
          <w:bCs/>
          <w:color w:val="000000"/>
          <w:szCs w:val="20"/>
        </w:rPr>
        <w:t>）</w:t>
      </w:r>
      <w:r w:rsidRPr="00CD3D74">
        <w:rPr>
          <w:rFonts w:cs="Times New Roman"/>
          <w:color w:val="000000"/>
          <w:szCs w:val="20"/>
        </w:rPr>
        <w:t>预制混凝土夹心保温外墙板系统的传热系数、耐火极限、隔声性能和结构性能应满足设计要求。</w:t>
      </w:r>
    </w:p>
    <w:p w:rsidR="00D021EC" w:rsidRPr="00CD3D74" w:rsidRDefault="006B0DE6">
      <w:pPr>
        <w:rPr>
          <w:rFonts w:cs="Times New Roman"/>
          <w:color w:val="000000"/>
        </w:rPr>
      </w:pPr>
      <w:r w:rsidRPr="00CD3D74">
        <w:rPr>
          <w:rFonts w:cs="Times New Roman"/>
          <w:b/>
          <w:bCs/>
          <w:color w:val="000000"/>
          <w:szCs w:val="21"/>
        </w:rPr>
        <w:t xml:space="preserve">4.1.3  </w:t>
      </w:r>
      <w:r w:rsidRPr="00CD3D74">
        <w:rPr>
          <w:rFonts w:cs="Times New Roman"/>
          <w:color w:val="000000"/>
          <w:szCs w:val="21"/>
        </w:rPr>
        <w:t>预制混凝土夹心保温外墙板系统的</w:t>
      </w:r>
      <w:r w:rsidRPr="00CD3D74">
        <w:rPr>
          <w:rFonts w:cs="Times New Roman"/>
          <w:color w:val="000000"/>
        </w:rPr>
        <w:t>设计应符合下列规定：</w:t>
      </w:r>
    </w:p>
    <w:p w:rsidR="00D021EC" w:rsidRPr="00CD3D74" w:rsidRDefault="006B0DE6">
      <w:pPr>
        <w:pStyle w:val="af"/>
        <w:spacing w:line="360" w:lineRule="auto"/>
        <w:ind w:firstLineChars="150" w:firstLine="361"/>
        <w:rPr>
          <w:color w:val="000000"/>
          <w:sz w:val="28"/>
          <w:szCs w:val="21"/>
        </w:rPr>
      </w:pPr>
      <w:r w:rsidRPr="00CD3D74">
        <w:rPr>
          <w:b/>
          <w:bCs/>
          <w:color w:val="000000"/>
        </w:rPr>
        <w:t>1</w:t>
      </w:r>
      <w:r w:rsidRPr="00CD3D74">
        <w:rPr>
          <w:color w:val="000000"/>
        </w:rPr>
        <w:t xml:space="preserve">  </w:t>
      </w:r>
      <w:r w:rsidRPr="00CD3D74">
        <w:rPr>
          <w:color w:val="000000"/>
        </w:rPr>
        <w:t>预制混凝土夹心保温外墙板系统接缝（包括墙板之间、女儿墙、阳台以及其他连接部位）和门窗接缝应做防排水处理，应根据预制混凝土夹心保温外墙板系统不同部位接缝的特点及使用环境要求，选用构造与材料相结合的防排水系统，</w:t>
      </w:r>
      <w:r w:rsidRPr="00CD3D74">
        <w:rPr>
          <w:color w:val="000000"/>
        </w:rPr>
        <w:lastRenderedPageBreak/>
        <w:t>并应符合现行标准《预制混凝土夹心保温外墙板应用技术标准》</w:t>
      </w:r>
      <w:r w:rsidRPr="00CD3D74">
        <w:rPr>
          <w:color w:val="000000"/>
        </w:rPr>
        <w:t>DG/TJ 08-2158</w:t>
      </w:r>
      <w:r w:rsidRPr="00CD3D74">
        <w:rPr>
          <w:color w:val="000000"/>
        </w:rPr>
        <w:t>的规定。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 xml:space="preserve">2 </w:t>
      </w:r>
      <w:r w:rsidRPr="00CD3D74">
        <w:rPr>
          <w:rFonts w:cs="Times New Roman"/>
          <w:color w:val="000000"/>
          <w:szCs w:val="20"/>
        </w:rPr>
        <w:t xml:space="preserve"> </w:t>
      </w:r>
      <w:r w:rsidRPr="00CD3D74">
        <w:rPr>
          <w:rFonts w:cs="Times New Roman"/>
          <w:color w:val="000000"/>
          <w:szCs w:val="20"/>
        </w:rPr>
        <w:t>预制混凝土夹心保温外墙板系统的保温材料燃烧性能和系统耐火极限应符合现行标准《建筑设计防火规范》</w:t>
      </w:r>
      <w:r w:rsidRPr="00CD3D74">
        <w:rPr>
          <w:rFonts w:cs="Times New Roman"/>
          <w:color w:val="000000"/>
          <w:szCs w:val="20"/>
        </w:rPr>
        <w:t>GB 50016</w:t>
      </w:r>
      <w:r w:rsidRPr="00CD3D74">
        <w:rPr>
          <w:rFonts w:cs="Times New Roman"/>
          <w:color w:val="000000"/>
          <w:szCs w:val="20"/>
        </w:rPr>
        <w:t>的规定。当采用幕墙式构造与主体建筑连接时，预制混凝土夹心保温外墙板及连接构造的防火尚应符合现行标准《建筑幕墙工程技术标准》</w:t>
      </w:r>
      <w:r w:rsidRPr="00CD3D74">
        <w:rPr>
          <w:rFonts w:cs="Times New Roman"/>
          <w:color w:val="000000"/>
          <w:szCs w:val="20"/>
        </w:rPr>
        <w:t>DG</w:t>
      </w:r>
      <w:r w:rsidR="00975E5D" w:rsidRPr="00CD3D74">
        <w:rPr>
          <w:rFonts w:cs="Times New Roman"/>
          <w:color w:val="000000"/>
          <w:szCs w:val="20"/>
        </w:rPr>
        <w:t>/T</w:t>
      </w:r>
      <w:r w:rsidRPr="00CD3D74">
        <w:rPr>
          <w:rFonts w:cs="Times New Roman"/>
          <w:color w:val="000000"/>
          <w:szCs w:val="20"/>
        </w:rPr>
        <w:t>J 08-56</w:t>
      </w:r>
      <w:r w:rsidRPr="00CD3D74">
        <w:rPr>
          <w:rFonts w:cs="Times New Roman"/>
          <w:color w:val="000000"/>
          <w:szCs w:val="20"/>
        </w:rPr>
        <w:t>的有关规定。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3</w:t>
      </w:r>
      <w:r w:rsidRPr="00CD3D74">
        <w:rPr>
          <w:rFonts w:cs="Times New Roman"/>
          <w:color w:val="000000"/>
          <w:szCs w:val="20"/>
        </w:rPr>
        <w:t xml:space="preserve">  </w:t>
      </w:r>
      <w:bookmarkStart w:id="11" w:name="_Hlk63693931"/>
      <w:r w:rsidRPr="00CD3D74">
        <w:rPr>
          <w:rFonts w:cs="Times New Roman"/>
          <w:color w:val="000000"/>
          <w:szCs w:val="20"/>
        </w:rPr>
        <w:t>预制混凝土夹心保温外墙板</w:t>
      </w:r>
      <w:bookmarkEnd w:id="11"/>
      <w:r w:rsidRPr="00CD3D74">
        <w:rPr>
          <w:rFonts w:cs="Times New Roman"/>
          <w:color w:val="000000"/>
          <w:szCs w:val="20"/>
        </w:rPr>
        <w:t>系统热工性能应满足设计要求，保温材料厚度应通过热工计算确定，保温材料导热系数的修正系数取用应符合现行标准《预制混凝土夹心保温外墙板应用技术标准》</w:t>
      </w:r>
      <w:r w:rsidRPr="00CD3D74">
        <w:rPr>
          <w:rFonts w:cs="Times New Roman"/>
          <w:color w:val="000000"/>
          <w:szCs w:val="20"/>
        </w:rPr>
        <w:t>DG/TJ 08-2158</w:t>
      </w:r>
      <w:r w:rsidRPr="00CD3D74">
        <w:rPr>
          <w:rFonts w:cs="Times New Roman"/>
          <w:color w:val="000000"/>
          <w:szCs w:val="20"/>
        </w:rPr>
        <w:t>的规定。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4</w:t>
      </w:r>
      <w:r w:rsidRPr="00CD3D74">
        <w:rPr>
          <w:rFonts w:cs="Times New Roman"/>
          <w:color w:val="000000"/>
          <w:szCs w:val="20"/>
        </w:rPr>
        <w:t xml:space="preserve">  </w:t>
      </w:r>
      <w:r w:rsidRPr="00CD3D74">
        <w:rPr>
          <w:rFonts w:cs="Times New Roman"/>
          <w:color w:val="000000"/>
          <w:szCs w:val="20"/>
        </w:rPr>
        <w:t>预制混凝土夹心保温外墙板系统结构设计应符合现行标准《混凝土结构设计规范》</w:t>
      </w:r>
      <w:r w:rsidRPr="00CD3D74">
        <w:rPr>
          <w:rFonts w:cs="Times New Roman"/>
          <w:color w:val="000000"/>
          <w:szCs w:val="20"/>
        </w:rPr>
        <w:t>GB 50010</w:t>
      </w:r>
      <w:r w:rsidRPr="00CD3D74">
        <w:rPr>
          <w:rFonts w:cs="Times New Roman"/>
          <w:color w:val="000000"/>
          <w:szCs w:val="20"/>
        </w:rPr>
        <w:t>、《装配整体式混凝土公共建筑设计规程》</w:t>
      </w:r>
      <w:r w:rsidRPr="00CD3D74">
        <w:rPr>
          <w:rFonts w:cs="Times New Roman"/>
          <w:color w:val="000000"/>
          <w:szCs w:val="20"/>
        </w:rPr>
        <w:t>DGJ 08-2154</w:t>
      </w:r>
      <w:r w:rsidRPr="00CD3D74">
        <w:rPr>
          <w:rFonts w:cs="Times New Roman"/>
          <w:color w:val="000000"/>
          <w:szCs w:val="20"/>
        </w:rPr>
        <w:t>和《装配整体式混凝土居住建筑设计规程》</w:t>
      </w:r>
      <w:r w:rsidRPr="00CD3D74">
        <w:rPr>
          <w:rFonts w:cs="Times New Roman"/>
          <w:color w:val="000000"/>
          <w:szCs w:val="20"/>
        </w:rPr>
        <w:t>DG/TJ 08-2071</w:t>
      </w:r>
      <w:r w:rsidRPr="00CD3D74">
        <w:rPr>
          <w:rFonts w:cs="Times New Roman"/>
          <w:color w:val="000000"/>
          <w:szCs w:val="20"/>
        </w:rPr>
        <w:t>的有关规定。重点设防类建筑应按本地区抗震设防烈度提高一度的要求加强其抗震措施。</w:t>
      </w:r>
    </w:p>
    <w:p w:rsidR="00D021EC" w:rsidRPr="00CD3D74" w:rsidRDefault="006B0DE6">
      <w:pPr>
        <w:tabs>
          <w:tab w:val="left" w:pos="425"/>
          <w:tab w:val="left" w:pos="567"/>
          <w:tab w:val="left" w:pos="709"/>
        </w:tabs>
        <w:ind w:firstLineChars="150" w:firstLine="361"/>
        <w:rPr>
          <w:rFonts w:cs="Times New Roman"/>
          <w:color w:val="000000"/>
          <w:szCs w:val="20"/>
        </w:rPr>
      </w:pPr>
      <w:r w:rsidRPr="00CD3D74">
        <w:rPr>
          <w:rFonts w:cs="Times New Roman"/>
          <w:b/>
          <w:bCs/>
          <w:color w:val="000000"/>
          <w:szCs w:val="20"/>
        </w:rPr>
        <w:t>5</w:t>
      </w:r>
      <w:r w:rsidRPr="00CD3D74">
        <w:rPr>
          <w:rFonts w:cs="Times New Roman"/>
          <w:color w:val="000000"/>
          <w:szCs w:val="20"/>
        </w:rPr>
        <w:t xml:space="preserve">  </w:t>
      </w:r>
      <w:r w:rsidRPr="00CD3D74">
        <w:rPr>
          <w:rFonts w:cs="Times New Roman"/>
          <w:color w:val="000000"/>
          <w:szCs w:val="20"/>
        </w:rPr>
        <w:t>预制混凝土夹心保温外墙板系统应采用连接件将内叶墙板和外叶墙板可靠连接，连接要求应符合现行标准《预制混凝土夹心保温外墙板应用技术标准》</w:t>
      </w:r>
      <w:r w:rsidRPr="00CD3D74">
        <w:rPr>
          <w:rFonts w:cs="Times New Roman"/>
          <w:color w:val="000000"/>
          <w:szCs w:val="20"/>
        </w:rPr>
        <w:t>DG/TJ 08-2158</w:t>
      </w:r>
      <w:r w:rsidRPr="00CD3D74">
        <w:rPr>
          <w:rFonts w:cs="Times New Roman"/>
          <w:color w:val="000000"/>
          <w:szCs w:val="20"/>
        </w:rPr>
        <w:t>的规定。</w:t>
      </w:r>
    </w:p>
    <w:p w:rsidR="00D021EC" w:rsidRPr="00CD3D74" w:rsidRDefault="006B0DE6">
      <w:pPr>
        <w:autoSpaceDE w:val="0"/>
        <w:autoSpaceDN w:val="0"/>
        <w:adjustRightInd w:val="0"/>
        <w:rPr>
          <w:rFonts w:cs="Times New Roman"/>
          <w:color w:val="000000"/>
          <w:szCs w:val="20"/>
        </w:rPr>
      </w:pPr>
      <w:r w:rsidRPr="00CD3D74">
        <w:rPr>
          <w:rFonts w:cs="Times New Roman"/>
          <w:b/>
          <w:bCs/>
          <w:color w:val="000000"/>
        </w:rPr>
        <w:t xml:space="preserve">4.1.4 </w:t>
      </w:r>
      <w:r w:rsidRPr="00CD3D74">
        <w:rPr>
          <w:rFonts w:cs="Times New Roman"/>
          <w:color w:val="000000"/>
        </w:rPr>
        <w:t xml:space="preserve"> </w:t>
      </w:r>
      <w:r w:rsidRPr="00CD3D74">
        <w:rPr>
          <w:rFonts w:cs="Times New Roman"/>
          <w:color w:val="000000"/>
          <w:szCs w:val="21"/>
        </w:rPr>
        <w:t>预制混凝土夹心保温外墙板系统的</w:t>
      </w:r>
      <w:r w:rsidRPr="00CD3D74">
        <w:rPr>
          <w:rFonts w:cs="Times New Roman"/>
          <w:color w:val="000000"/>
        </w:rPr>
        <w:t>制作、存放、运输与安装应符合现行标准</w:t>
      </w:r>
      <w:r w:rsidRPr="00CD3D74">
        <w:rPr>
          <w:rFonts w:cs="Times New Roman"/>
          <w:color w:val="000000"/>
          <w:szCs w:val="20"/>
        </w:rPr>
        <w:t>《预制混凝土夹心保温外墙板应用技术标准》</w:t>
      </w:r>
      <w:r w:rsidRPr="00CD3D74">
        <w:rPr>
          <w:rFonts w:cs="Times New Roman"/>
          <w:color w:val="000000"/>
          <w:szCs w:val="20"/>
        </w:rPr>
        <w:t>DG/TJ 08-2158</w:t>
      </w:r>
      <w:r w:rsidRPr="00CD3D74">
        <w:rPr>
          <w:rFonts w:cs="Times New Roman"/>
          <w:szCs w:val="24"/>
        </w:rPr>
        <w:t>、《装配式混凝土建筑技术标准》</w:t>
      </w:r>
      <w:r w:rsidRPr="00CD3D74">
        <w:rPr>
          <w:rFonts w:cs="Times New Roman"/>
          <w:szCs w:val="24"/>
        </w:rPr>
        <w:t>GB/T 51231</w:t>
      </w:r>
      <w:r w:rsidRPr="00CD3D74">
        <w:rPr>
          <w:rFonts w:cs="Times New Roman"/>
          <w:szCs w:val="24"/>
        </w:rPr>
        <w:t>、《装配式混凝土结构技术规程》</w:t>
      </w:r>
      <w:r w:rsidRPr="00CD3D74">
        <w:rPr>
          <w:rFonts w:cs="Times New Roman"/>
          <w:szCs w:val="24"/>
        </w:rPr>
        <w:t>JGJ 1</w:t>
      </w:r>
      <w:r w:rsidRPr="00CD3D74">
        <w:rPr>
          <w:rFonts w:cs="Times New Roman"/>
          <w:szCs w:val="24"/>
        </w:rPr>
        <w:t>、《装配整体式混凝土结构预制构件制作与质量检验规程》</w:t>
      </w:r>
      <w:r w:rsidRPr="00CD3D74">
        <w:rPr>
          <w:rFonts w:cs="Times New Roman"/>
          <w:szCs w:val="24"/>
        </w:rPr>
        <w:t>DGJ 08-2069</w:t>
      </w:r>
      <w:r w:rsidRPr="00CD3D74">
        <w:rPr>
          <w:rFonts w:cs="Times New Roman"/>
          <w:szCs w:val="24"/>
        </w:rPr>
        <w:t>和</w:t>
      </w:r>
      <w:r w:rsidRPr="00CD3D74">
        <w:rPr>
          <w:rFonts w:cs="Times New Roman"/>
          <w:color w:val="000000"/>
          <w:szCs w:val="20"/>
        </w:rPr>
        <w:t>《装配整体式混凝土结构施工及质量验收规范》</w:t>
      </w:r>
      <w:r w:rsidRPr="00CD3D74">
        <w:rPr>
          <w:rFonts w:cs="Times New Roman"/>
          <w:color w:val="000000"/>
          <w:szCs w:val="20"/>
        </w:rPr>
        <w:t>DGJ 08-2117</w:t>
      </w:r>
      <w:r w:rsidRPr="00CD3D74">
        <w:rPr>
          <w:rFonts w:cs="Times New Roman"/>
          <w:color w:val="000000"/>
          <w:szCs w:val="20"/>
        </w:rPr>
        <w:t>的有关规定。</w:t>
      </w:r>
    </w:p>
    <w:p w:rsidR="00D021EC" w:rsidRPr="00CD3D74" w:rsidRDefault="006B0DE6">
      <w:pPr>
        <w:pStyle w:val="af"/>
        <w:spacing w:line="360" w:lineRule="auto"/>
        <w:ind w:firstLineChars="0" w:firstLine="0"/>
        <w:rPr>
          <w:color w:val="000000"/>
        </w:rPr>
      </w:pPr>
      <w:r w:rsidRPr="00CD3D74">
        <w:rPr>
          <w:b/>
          <w:bCs/>
          <w:color w:val="000000"/>
          <w:szCs w:val="24"/>
        </w:rPr>
        <w:t xml:space="preserve">4.1.5 </w:t>
      </w:r>
      <w:r w:rsidRPr="00CD3D74">
        <w:rPr>
          <w:color w:val="000000"/>
          <w:szCs w:val="24"/>
        </w:rPr>
        <w:t xml:space="preserve"> </w:t>
      </w:r>
      <w:r w:rsidRPr="00CD3D74">
        <w:rPr>
          <w:color w:val="000000"/>
        </w:rPr>
        <w:t>预制混凝土夹心保温外墙板系统的</w:t>
      </w:r>
      <w:r w:rsidRPr="00CD3D74">
        <w:rPr>
          <w:color w:val="000000"/>
          <w:szCs w:val="24"/>
        </w:rPr>
        <w:t>验收应符合</w:t>
      </w:r>
      <w:r w:rsidRPr="00CD3D74">
        <w:rPr>
          <w:color w:val="000000"/>
        </w:rPr>
        <w:t>现行标准《建筑工程施工质量验收统一标准》</w:t>
      </w:r>
      <w:r w:rsidRPr="00CD3D74">
        <w:rPr>
          <w:color w:val="000000"/>
        </w:rPr>
        <w:t>GB 50300</w:t>
      </w:r>
      <w:r w:rsidRPr="00CD3D74">
        <w:rPr>
          <w:color w:val="000000"/>
        </w:rPr>
        <w:t>、《混凝土结构工程施工质量验收规范》</w:t>
      </w:r>
      <w:r w:rsidRPr="00CD3D74">
        <w:rPr>
          <w:color w:val="000000"/>
        </w:rPr>
        <w:t>GB 50204</w:t>
      </w:r>
      <w:r w:rsidRPr="00CD3D74">
        <w:rPr>
          <w:color w:val="000000"/>
        </w:rPr>
        <w:t>、《建筑节能工程施工质量验收</w:t>
      </w:r>
      <w:r w:rsidR="00975E5D" w:rsidRPr="00CD3D74">
        <w:rPr>
          <w:color w:val="000000"/>
        </w:rPr>
        <w:t>标准</w:t>
      </w:r>
      <w:r w:rsidRPr="00CD3D74">
        <w:rPr>
          <w:color w:val="000000"/>
        </w:rPr>
        <w:t>》</w:t>
      </w:r>
      <w:r w:rsidRPr="00CD3D74">
        <w:rPr>
          <w:color w:val="000000"/>
        </w:rPr>
        <w:t>GB 50411</w:t>
      </w:r>
      <w:r w:rsidRPr="00CD3D74">
        <w:rPr>
          <w:color w:val="000000"/>
        </w:rPr>
        <w:t>、《装配式混凝土结构技术规程》</w:t>
      </w:r>
      <w:r w:rsidRPr="00CD3D74">
        <w:rPr>
          <w:color w:val="000000"/>
        </w:rPr>
        <w:t>JGJ 1</w:t>
      </w:r>
      <w:r w:rsidRPr="00CD3D74">
        <w:rPr>
          <w:color w:val="000000"/>
        </w:rPr>
        <w:t>、《钢筋套筒灌浆连接应用技术规程》</w:t>
      </w:r>
      <w:r w:rsidRPr="00CD3D74">
        <w:rPr>
          <w:color w:val="000000"/>
        </w:rPr>
        <w:t>JGJ 355</w:t>
      </w:r>
      <w:r w:rsidRPr="00CD3D74">
        <w:rPr>
          <w:color w:val="000000"/>
        </w:rPr>
        <w:t>、《装配整体式混凝土结构施工及质量验收规范》</w:t>
      </w:r>
      <w:r w:rsidRPr="00CD3D74">
        <w:rPr>
          <w:color w:val="000000"/>
        </w:rPr>
        <w:t>DGJ 08-2117</w:t>
      </w:r>
      <w:r w:rsidRPr="00CD3D74">
        <w:rPr>
          <w:color w:val="000000"/>
        </w:rPr>
        <w:t>和《建筑节能工程施工质量验收规程》</w:t>
      </w:r>
      <w:r w:rsidRPr="00CD3D74">
        <w:rPr>
          <w:color w:val="000000"/>
        </w:rPr>
        <w:t>DGJ 08-113</w:t>
      </w:r>
      <w:r w:rsidRPr="00CD3D74">
        <w:rPr>
          <w:color w:val="000000"/>
        </w:rPr>
        <w:t>的有关规定。</w:t>
      </w:r>
    </w:p>
    <w:p w:rsidR="00D021EC" w:rsidRPr="00CD3D74" w:rsidRDefault="006B0DE6">
      <w:pPr>
        <w:keepNext/>
        <w:keepLines/>
        <w:spacing w:before="260" w:after="260" w:line="415" w:lineRule="auto"/>
        <w:jc w:val="center"/>
        <w:outlineLvl w:val="1"/>
        <w:rPr>
          <w:rFonts w:cs="Times New Roman"/>
          <w:b/>
          <w:bCs/>
          <w:szCs w:val="24"/>
        </w:rPr>
      </w:pPr>
      <w:bookmarkStart w:id="12" w:name="_Toc65512862"/>
      <w:r w:rsidRPr="00CD3D74">
        <w:rPr>
          <w:rFonts w:cs="Times New Roman"/>
          <w:b/>
          <w:bCs/>
          <w:szCs w:val="24"/>
        </w:rPr>
        <w:lastRenderedPageBreak/>
        <w:t xml:space="preserve">4.2  </w:t>
      </w:r>
      <w:r w:rsidRPr="00CD3D74">
        <w:rPr>
          <w:rFonts w:cs="Times New Roman"/>
          <w:b/>
          <w:bCs/>
          <w:szCs w:val="24"/>
        </w:rPr>
        <w:t>预制混凝土反打保温外墙板系统</w:t>
      </w:r>
      <w:bookmarkEnd w:id="12"/>
    </w:p>
    <w:p w:rsidR="00D021EC" w:rsidRPr="00CD3D74" w:rsidRDefault="006B0DE6">
      <w:pPr>
        <w:pStyle w:val="af"/>
        <w:spacing w:line="360" w:lineRule="auto"/>
        <w:ind w:firstLineChars="0" w:firstLine="0"/>
        <w:rPr>
          <w:color w:val="000000"/>
          <w:szCs w:val="24"/>
        </w:rPr>
      </w:pPr>
      <w:r w:rsidRPr="00CD3D74">
        <w:rPr>
          <w:b/>
          <w:bCs/>
          <w:color w:val="000000"/>
          <w:szCs w:val="24"/>
        </w:rPr>
        <w:t xml:space="preserve">4.2.1  </w:t>
      </w:r>
      <w:bookmarkStart w:id="13" w:name="_Hlk63692459"/>
      <w:r w:rsidRPr="00CD3D74">
        <w:rPr>
          <w:color w:val="000000"/>
          <w:szCs w:val="24"/>
        </w:rPr>
        <w:t>预制混凝土厚层反打保温外墙板</w:t>
      </w:r>
      <w:bookmarkEnd w:id="13"/>
      <w:r w:rsidRPr="00CD3D74">
        <w:rPr>
          <w:color w:val="000000"/>
          <w:szCs w:val="24"/>
        </w:rPr>
        <w:t>系统的材料、设计、制作、存放、运输、施工及验收应符合下列规定：</w:t>
      </w:r>
    </w:p>
    <w:p w:rsidR="00D021EC" w:rsidRPr="00CD3D74" w:rsidRDefault="006B0DE6">
      <w:pPr>
        <w:pStyle w:val="af"/>
        <w:spacing w:line="360" w:lineRule="auto"/>
        <w:ind w:firstLineChars="150" w:firstLine="361"/>
        <w:rPr>
          <w:b/>
          <w:bCs/>
          <w:color w:val="000000"/>
        </w:rPr>
      </w:pPr>
      <w:r w:rsidRPr="00CD3D74">
        <w:rPr>
          <w:b/>
          <w:bCs/>
          <w:color w:val="000000"/>
          <w:szCs w:val="24"/>
        </w:rPr>
        <w:t>1</w:t>
      </w:r>
      <w:r w:rsidRPr="00CD3D74">
        <w:rPr>
          <w:color w:val="000000"/>
          <w:szCs w:val="24"/>
        </w:rPr>
        <w:t xml:space="preserve">  </w:t>
      </w:r>
      <w:bookmarkStart w:id="14" w:name="_Hlk63692480"/>
      <w:bookmarkStart w:id="15" w:name="_Hlk60922347"/>
      <w:r w:rsidRPr="00CD3D74">
        <w:rPr>
          <w:color w:val="000000"/>
        </w:rPr>
        <w:t>预制混凝土厚层反打保温外墙板</w:t>
      </w:r>
      <w:r w:rsidRPr="00CD3D74">
        <w:rPr>
          <w:color w:val="000000"/>
          <w:szCs w:val="24"/>
        </w:rPr>
        <w:t>系统</w:t>
      </w:r>
      <w:r w:rsidRPr="00CD3D74">
        <w:rPr>
          <w:color w:val="000000"/>
        </w:rPr>
        <w:t>构造</w:t>
      </w:r>
      <w:bookmarkEnd w:id="14"/>
      <w:r w:rsidRPr="00CD3D74">
        <w:rPr>
          <w:color w:val="000000"/>
        </w:rPr>
        <w:t>应符合图</w:t>
      </w:r>
      <w:r w:rsidRPr="00CD3D74">
        <w:rPr>
          <w:color w:val="000000"/>
        </w:rPr>
        <w:t>4.2.1</w:t>
      </w:r>
      <w:r w:rsidRPr="00CD3D74">
        <w:rPr>
          <w:color w:val="000000"/>
        </w:rPr>
        <w:t>的规定。</w:t>
      </w:r>
    </w:p>
    <w:p w:rsidR="00D021EC" w:rsidRPr="00CD3D74" w:rsidRDefault="006B0DE6">
      <w:pPr>
        <w:jc w:val="center"/>
        <w:rPr>
          <w:rFonts w:cs="Times New Roman"/>
          <w:szCs w:val="21"/>
        </w:rPr>
      </w:pPr>
      <w:r w:rsidRPr="00CD3D74">
        <w:rPr>
          <w:rFonts w:cs="Times New Roman"/>
          <w:snapToGrid w:val="0"/>
          <w:color w:val="000000"/>
          <w:w w:val="0"/>
          <w:kern w:val="0"/>
          <w:sz w:val="0"/>
          <w:szCs w:val="0"/>
          <w:u w:color="000000"/>
          <w:shd w:val="clear" w:color="000000" w:fill="000000"/>
          <w:lang w:val="zh-CN" w:bidi="zh-CN"/>
        </w:rPr>
        <w:t xml:space="preserve"> </w:t>
      </w:r>
      <w:r w:rsidRPr="00CD3D74">
        <w:rPr>
          <w:rFonts w:cs="Times New Roman"/>
          <w:noProof/>
          <w:szCs w:val="21"/>
        </w:rPr>
        <w:drawing>
          <wp:inline distT="0" distB="0" distL="0" distR="0">
            <wp:extent cx="1721485" cy="195453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65"/>
                    <a:stretch>
                      <a:fillRect/>
                    </a:stretch>
                  </pic:blipFill>
                  <pic:spPr>
                    <a:xfrm>
                      <a:off x="0" y="0"/>
                      <a:ext cx="1725000" cy="1958539"/>
                    </a:xfrm>
                    <a:prstGeom prst="rect">
                      <a:avLst/>
                    </a:prstGeom>
                    <a:noFill/>
                    <a:ln>
                      <a:noFill/>
                    </a:ln>
                  </pic:spPr>
                </pic:pic>
              </a:graphicData>
            </a:graphic>
          </wp:inline>
        </w:drawing>
      </w:r>
    </w:p>
    <w:p w:rsidR="00D021EC" w:rsidRPr="00CD3D74" w:rsidRDefault="006B0DE6">
      <w:pPr>
        <w:pStyle w:val="ae"/>
        <w:numPr>
          <w:ilvl w:val="1"/>
          <w:numId w:val="2"/>
        </w:numPr>
        <w:spacing w:line="240" w:lineRule="auto"/>
        <w:ind w:firstLineChars="0"/>
        <w:jc w:val="center"/>
        <w:rPr>
          <w:rFonts w:cs="Times New Roman"/>
          <w:sz w:val="22"/>
          <w:szCs w:val="20"/>
        </w:rPr>
      </w:pPr>
      <w:r w:rsidRPr="00CD3D74">
        <w:rPr>
          <w:rFonts w:cs="Times New Roman"/>
          <w:sz w:val="22"/>
          <w:szCs w:val="20"/>
        </w:rPr>
        <w:t>-</w:t>
      </w:r>
      <w:r w:rsidRPr="00CD3D74">
        <w:rPr>
          <w:rFonts w:cs="Times New Roman"/>
          <w:sz w:val="22"/>
          <w:szCs w:val="20"/>
        </w:rPr>
        <w:t>混凝土墙体；</w:t>
      </w:r>
      <w:r w:rsidRPr="00CD3D74">
        <w:rPr>
          <w:rFonts w:ascii="宋体" w:hAnsi="宋体" w:cs="宋体" w:hint="eastAsia"/>
          <w:sz w:val="22"/>
          <w:szCs w:val="20"/>
        </w:rPr>
        <w:t>②</w:t>
      </w:r>
      <w:r w:rsidRPr="00CD3D74">
        <w:rPr>
          <w:rFonts w:cs="Times New Roman"/>
          <w:sz w:val="22"/>
          <w:szCs w:val="20"/>
        </w:rPr>
        <w:t>-</w:t>
      </w:r>
      <w:r w:rsidRPr="00CD3D74">
        <w:rPr>
          <w:rFonts w:cs="Times New Roman"/>
          <w:sz w:val="22"/>
          <w:szCs w:val="20"/>
        </w:rPr>
        <w:t>保温材料；</w:t>
      </w:r>
      <w:r w:rsidRPr="00CD3D74">
        <w:rPr>
          <w:rFonts w:ascii="宋体" w:hAnsi="宋体" w:cs="宋体" w:hint="eastAsia"/>
          <w:sz w:val="22"/>
          <w:szCs w:val="20"/>
        </w:rPr>
        <w:t>③</w:t>
      </w:r>
      <w:r w:rsidRPr="00CD3D74">
        <w:rPr>
          <w:rFonts w:cs="Times New Roman"/>
          <w:sz w:val="22"/>
          <w:szCs w:val="20"/>
        </w:rPr>
        <w:t>-</w:t>
      </w:r>
      <w:r w:rsidRPr="00CD3D74">
        <w:rPr>
          <w:rFonts w:cs="Times New Roman"/>
          <w:sz w:val="22"/>
          <w:szCs w:val="20"/>
        </w:rPr>
        <w:t>双层钢丝网；</w:t>
      </w:r>
      <w:r w:rsidRPr="00CD3D74">
        <w:rPr>
          <w:rFonts w:ascii="宋体" w:hAnsi="宋体" w:cs="宋体" w:hint="eastAsia"/>
          <w:sz w:val="22"/>
          <w:szCs w:val="20"/>
        </w:rPr>
        <w:t>④</w:t>
      </w:r>
      <w:r w:rsidRPr="00CD3D74">
        <w:rPr>
          <w:rFonts w:cs="Times New Roman"/>
          <w:sz w:val="22"/>
          <w:szCs w:val="20"/>
        </w:rPr>
        <w:t>-</w:t>
      </w:r>
      <w:r w:rsidRPr="00CD3D74">
        <w:rPr>
          <w:rFonts w:cs="Times New Roman"/>
          <w:sz w:val="22"/>
          <w:szCs w:val="20"/>
        </w:rPr>
        <w:t>连接件；</w:t>
      </w:r>
      <w:r w:rsidRPr="00CD3D74">
        <w:rPr>
          <w:rFonts w:ascii="宋体" w:hAnsi="宋体" w:cs="宋体" w:hint="eastAsia"/>
          <w:sz w:val="22"/>
          <w:szCs w:val="20"/>
        </w:rPr>
        <w:t>⑤</w:t>
      </w:r>
      <w:r w:rsidRPr="00CD3D74">
        <w:rPr>
          <w:rFonts w:cs="Times New Roman"/>
          <w:sz w:val="22"/>
          <w:szCs w:val="20"/>
        </w:rPr>
        <w:t>-</w:t>
      </w:r>
      <w:r w:rsidRPr="00CD3D74">
        <w:rPr>
          <w:rFonts w:cs="Times New Roman"/>
          <w:sz w:val="22"/>
          <w:szCs w:val="20"/>
        </w:rPr>
        <w:t>防护层；</w:t>
      </w:r>
      <w:r w:rsidRPr="00CD3D74">
        <w:rPr>
          <w:rFonts w:ascii="宋体" w:hAnsi="宋体" w:cs="宋体" w:hint="eastAsia"/>
          <w:sz w:val="22"/>
          <w:szCs w:val="20"/>
        </w:rPr>
        <w:t>⑥</w:t>
      </w:r>
      <w:r w:rsidRPr="00CD3D74">
        <w:rPr>
          <w:rFonts w:cs="Times New Roman"/>
          <w:sz w:val="22"/>
          <w:szCs w:val="20"/>
        </w:rPr>
        <w:t>-</w:t>
      </w:r>
      <w:r w:rsidRPr="00CD3D74">
        <w:rPr>
          <w:rFonts w:cs="Times New Roman"/>
          <w:sz w:val="22"/>
          <w:szCs w:val="20"/>
        </w:rPr>
        <w:t>钢丝网；</w:t>
      </w:r>
      <w:r w:rsidRPr="00CD3D74">
        <w:rPr>
          <w:rFonts w:ascii="宋体" w:hAnsi="宋体" w:cs="宋体" w:hint="eastAsia"/>
          <w:sz w:val="22"/>
          <w:szCs w:val="20"/>
        </w:rPr>
        <w:t>⑦</w:t>
      </w:r>
      <w:r w:rsidRPr="00CD3D74">
        <w:rPr>
          <w:rFonts w:cs="Times New Roman"/>
          <w:sz w:val="22"/>
          <w:szCs w:val="20"/>
        </w:rPr>
        <w:t>-</w:t>
      </w:r>
      <w:r w:rsidRPr="00CD3D74">
        <w:rPr>
          <w:rFonts w:cs="Times New Roman"/>
          <w:sz w:val="22"/>
          <w:szCs w:val="20"/>
        </w:rPr>
        <w:t>饰面层</w:t>
      </w:r>
    </w:p>
    <w:p w:rsidR="00D021EC" w:rsidRPr="00CD3D74" w:rsidRDefault="006B0DE6">
      <w:pPr>
        <w:spacing w:line="240" w:lineRule="auto"/>
        <w:jc w:val="center"/>
        <w:rPr>
          <w:rFonts w:cs="Times New Roman"/>
          <w:bCs/>
          <w:sz w:val="22"/>
          <w:szCs w:val="16"/>
        </w:rPr>
      </w:pPr>
      <w:r w:rsidRPr="00CD3D74">
        <w:rPr>
          <w:rFonts w:cs="Times New Roman"/>
          <w:bCs/>
          <w:sz w:val="22"/>
          <w:szCs w:val="16"/>
        </w:rPr>
        <w:t>图</w:t>
      </w:r>
      <w:r w:rsidRPr="00CD3D74">
        <w:rPr>
          <w:rFonts w:cs="Times New Roman"/>
          <w:bCs/>
          <w:sz w:val="22"/>
          <w:szCs w:val="16"/>
        </w:rPr>
        <w:t xml:space="preserve">4.2.1 </w:t>
      </w:r>
      <w:r w:rsidRPr="00CD3D74">
        <w:rPr>
          <w:rFonts w:cs="Times New Roman"/>
          <w:bCs/>
          <w:sz w:val="22"/>
          <w:szCs w:val="16"/>
        </w:rPr>
        <w:t>预制混凝土厚层反打保温外墙板系统构造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szCs w:val="24"/>
        </w:rPr>
      </w:pPr>
      <w:bookmarkStart w:id="16" w:name="_Hlk63762602"/>
      <w:r w:rsidRPr="00CD3D74">
        <w:rPr>
          <w:b/>
          <w:bCs/>
          <w:color w:val="000000"/>
          <w:szCs w:val="24"/>
        </w:rPr>
        <w:t>2</w:t>
      </w:r>
      <w:r w:rsidRPr="00CD3D74">
        <w:rPr>
          <w:color w:val="000000"/>
          <w:szCs w:val="24"/>
        </w:rPr>
        <w:t xml:space="preserve">  </w:t>
      </w:r>
      <w:bookmarkStart w:id="17" w:name="_Hlk63694302"/>
      <w:bookmarkEnd w:id="16"/>
      <w:r w:rsidRPr="00CD3D74">
        <w:rPr>
          <w:color w:val="000000"/>
          <w:szCs w:val="24"/>
        </w:rPr>
        <w:t>预制混凝土厚层反打保温外墙板系统</w:t>
      </w:r>
      <w:bookmarkEnd w:id="15"/>
      <w:bookmarkEnd w:id="17"/>
      <w:r w:rsidRPr="00CD3D74">
        <w:rPr>
          <w:color w:val="000000"/>
          <w:szCs w:val="24"/>
        </w:rPr>
        <w:t>及材料的性能应符合下列规定：</w:t>
      </w:r>
    </w:p>
    <w:p w:rsidR="00D021EC" w:rsidRPr="00CD3D74" w:rsidRDefault="006B0DE6">
      <w:pPr>
        <w:pStyle w:val="af"/>
        <w:spacing w:line="360" w:lineRule="auto"/>
        <w:ind w:firstLineChars="150" w:firstLine="361"/>
        <w:rPr>
          <w:color w:val="000000"/>
          <w:szCs w:val="24"/>
        </w:rPr>
      </w:pPr>
      <w:r w:rsidRPr="00CD3D74">
        <w:rPr>
          <w:b/>
          <w:bCs/>
          <w:color w:val="000000"/>
          <w:szCs w:val="24"/>
        </w:rPr>
        <w:t>1</w:t>
      </w:r>
      <w:r w:rsidRPr="00CD3D74">
        <w:rPr>
          <w:b/>
          <w:bCs/>
          <w:color w:val="000000"/>
          <w:szCs w:val="24"/>
        </w:rPr>
        <w:t>）</w:t>
      </w:r>
      <w:r w:rsidRPr="00CD3D74">
        <w:rPr>
          <w:color w:val="000000"/>
          <w:szCs w:val="24"/>
        </w:rPr>
        <w:t>预制混凝土厚层反打保温外墙板系统</w:t>
      </w:r>
      <w:r w:rsidRPr="00CD3D74">
        <w:rPr>
          <w:color w:val="000000"/>
        </w:rPr>
        <w:t>用保温材料的厚度不宜小于</w:t>
      </w:r>
      <w:r w:rsidRPr="00CD3D74">
        <w:rPr>
          <w:color w:val="000000"/>
        </w:rPr>
        <w:t>50mm</w:t>
      </w:r>
      <w:r w:rsidRPr="00CD3D74">
        <w:rPr>
          <w:color w:val="000000"/>
        </w:rPr>
        <w:t>，其</w:t>
      </w:r>
      <w:r w:rsidRPr="00CD3D74">
        <w:rPr>
          <w:color w:val="000000"/>
          <w:szCs w:val="24"/>
        </w:rPr>
        <w:t>性能应符合表</w:t>
      </w:r>
      <w:r w:rsidRPr="00CD3D74">
        <w:rPr>
          <w:color w:val="000000"/>
          <w:szCs w:val="24"/>
        </w:rPr>
        <w:t>4.2.1-1</w:t>
      </w:r>
      <w:r w:rsidRPr="00CD3D74">
        <w:rPr>
          <w:color w:val="000000"/>
          <w:szCs w:val="24"/>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4.2.1-1 </w:t>
      </w:r>
      <w:r w:rsidRPr="00CD3D74">
        <w:rPr>
          <w:rFonts w:cs="Times New Roman"/>
          <w:bCs/>
          <w:sz w:val="22"/>
          <w:szCs w:val="16"/>
        </w:rPr>
        <w:t>保温材料的性能要求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1457"/>
        <w:gridCol w:w="3576"/>
      </w:tblGrid>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指标</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干密度，</w:t>
            </w:r>
            <w:r w:rsidRPr="00CD3D74">
              <w:rPr>
                <w:rFonts w:cs="Times New Roman"/>
                <w:bCs/>
                <w:sz w:val="22"/>
              </w:rPr>
              <w:t>kg/m</w:t>
            </w:r>
            <w:r w:rsidRPr="00CD3D74">
              <w:rPr>
                <w:rFonts w:cs="Times New Roman"/>
                <w:bCs/>
                <w:sz w:val="22"/>
                <w:vertAlign w:val="superscript"/>
              </w:rPr>
              <w:t>3</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150~300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5486</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抗压强度，</w:t>
            </w:r>
            <w:r w:rsidRPr="00CD3D74">
              <w:rPr>
                <w:rFonts w:cs="Times New Roman"/>
                <w:bCs/>
                <w:sz w:val="22"/>
              </w:rPr>
              <w:t>MPa</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≥0.30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5486</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垂直于板面的抗拉强度，</w:t>
            </w:r>
            <w:r w:rsidRPr="00CD3D74">
              <w:rPr>
                <w:rFonts w:cs="Times New Roman"/>
                <w:bCs/>
                <w:sz w:val="22"/>
              </w:rPr>
              <w:t>MPa</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JGJ 144</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压缩弹性模量，</w:t>
            </w:r>
            <w:r w:rsidRPr="00CD3D74">
              <w:rPr>
                <w:rFonts w:cs="Times New Roman"/>
                <w:bCs/>
                <w:sz w:val="22"/>
              </w:rPr>
              <w:t>kPa</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≥20000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8813</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抗弯荷载，</w:t>
            </w:r>
            <w:r w:rsidRPr="00CD3D74">
              <w:rPr>
                <w:rFonts w:cs="Times New Roman"/>
                <w:bCs/>
                <w:sz w:val="22"/>
              </w:rPr>
              <w:t>N</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≥3000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19631</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弯曲变形，</w:t>
            </w:r>
            <w:r w:rsidRPr="00CD3D74">
              <w:rPr>
                <w:rFonts w:cs="Times New Roman"/>
                <w:bCs/>
                <w:sz w:val="22"/>
              </w:rPr>
              <w:t>mm</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≥6</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10801.1</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体积吸水率，</w:t>
            </w:r>
            <w:r w:rsidRPr="00CD3D74">
              <w:rPr>
                <w:rFonts w:cs="Times New Roman"/>
                <w:bCs/>
                <w:sz w:val="22"/>
              </w:rPr>
              <w:t>%</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≤10.0</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按本技术规定附录</w:t>
            </w:r>
            <w:r w:rsidRPr="00CD3D74">
              <w:rPr>
                <w:rFonts w:cs="Times New Roman"/>
                <w:bCs/>
                <w:sz w:val="22"/>
              </w:rPr>
              <w:t>A</w:t>
            </w:r>
            <w:r w:rsidRPr="00CD3D74">
              <w:rPr>
                <w:rFonts w:cs="Times New Roman"/>
                <w:bCs/>
                <w:sz w:val="22"/>
              </w:rPr>
              <w:t>的规定执行</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导热系数（</w:t>
            </w:r>
            <w:r w:rsidRPr="00CD3D74">
              <w:rPr>
                <w:rFonts w:cs="Times New Roman"/>
                <w:bCs/>
                <w:sz w:val="22"/>
              </w:rPr>
              <w:t>25℃</w:t>
            </w:r>
            <w:r w:rsidRPr="00CD3D74">
              <w:rPr>
                <w:rFonts w:cs="Times New Roman"/>
                <w:bCs/>
                <w:sz w:val="22"/>
              </w:rPr>
              <w:t>），</w:t>
            </w:r>
            <w:r w:rsidRPr="00CD3D74">
              <w:rPr>
                <w:rFonts w:cs="Times New Roman"/>
                <w:bCs/>
                <w:sz w:val="22"/>
              </w:rPr>
              <w:t>W/</w:t>
            </w:r>
            <w:r w:rsidRPr="00CD3D74">
              <w:rPr>
                <w:rFonts w:cs="Times New Roman"/>
                <w:bCs/>
                <w:sz w:val="22"/>
              </w:rPr>
              <w:t>（</w:t>
            </w:r>
            <w:r w:rsidRPr="00CD3D74">
              <w:rPr>
                <w:rFonts w:cs="Times New Roman"/>
                <w:bCs/>
                <w:sz w:val="22"/>
              </w:rPr>
              <w:t>m·K</w:t>
            </w:r>
            <w:r w:rsidRPr="00CD3D74">
              <w:rPr>
                <w:rFonts w:cs="Times New Roman"/>
                <w:bCs/>
                <w:sz w:val="22"/>
              </w:rPr>
              <w:t>）</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 055</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10294</w:t>
            </w:r>
            <w:r w:rsidRPr="00CD3D74">
              <w:rPr>
                <w:rFonts w:cs="Times New Roman"/>
                <w:bCs/>
                <w:sz w:val="22"/>
              </w:rPr>
              <w:t>或</w:t>
            </w:r>
            <w:r w:rsidRPr="00CD3D74">
              <w:rPr>
                <w:rFonts w:cs="Times New Roman"/>
                <w:bCs/>
                <w:sz w:val="22"/>
              </w:rPr>
              <w:t>GB/T 10295</w:t>
            </w:r>
          </w:p>
        </w:tc>
      </w:tr>
      <w:tr w:rsidR="00D021EC" w:rsidRPr="00CD3D74">
        <w:trPr>
          <w:trHeight w:val="79"/>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软化系数</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≥0.8</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JG/T 158</w:t>
            </w:r>
          </w:p>
        </w:tc>
      </w:tr>
      <w:tr w:rsidR="00D021EC" w:rsidRPr="00CD3D74">
        <w:trPr>
          <w:trHeight w:val="54"/>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干燥收缩值，</w:t>
            </w:r>
            <w:r w:rsidRPr="00CD3D74">
              <w:rPr>
                <w:rFonts w:cs="Times New Roman"/>
                <w:bCs/>
                <w:sz w:val="22"/>
              </w:rPr>
              <w:t>%</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≤0.3</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GB/T 11969</w:t>
            </w:r>
          </w:p>
        </w:tc>
      </w:tr>
      <w:tr w:rsidR="00D021EC" w:rsidRPr="00CD3D74">
        <w:trPr>
          <w:trHeight w:val="79"/>
        </w:trPr>
        <w:tc>
          <w:tcPr>
            <w:tcW w:w="204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燃烧性能等级</w:t>
            </w:r>
          </w:p>
        </w:tc>
        <w:tc>
          <w:tcPr>
            <w:tcW w:w="85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A</w:t>
            </w:r>
            <w:r w:rsidRPr="00CD3D74">
              <w:rPr>
                <w:rFonts w:cs="Times New Roman"/>
                <w:bCs/>
                <w:sz w:val="22"/>
              </w:rPr>
              <w:t>级</w:t>
            </w:r>
          </w:p>
        </w:tc>
        <w:tc>
          <w:tcPr>
            <w:tcW w:w="2098"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GB 8624</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2</w:t>
      </w:r>
      <w:r w:rsidRPr="00CD3D74">
        <w:rPr>
          <w:b/>
          <w:bCs/>
          <w:color w:val="000000"/>
        </w:rPr>
        <w:t>）</w:t>
      </w:r>
      <w:bookmarkStart w:id="18" w:name="_Hlk60921560"/>
      <w:r w:rsidRPr="00CD3D74">
        <w:rPr>
          <w:color w:val="000000"/>
          <w:szCs w:val="24"/>
        </w:rPr>
        <w:t>预制混凝土厚层反打保温外墙板系统</w:t>
      </w:r>
      <w:r w:rsidRPr="00CD3D74">
        <w:rPr>
          <w:color w:val="000000"/>
        </w:rPr>
        <w:t>防护层</w:t>
      </w:r>
      <w:bookmarkEnd w:id="18"/>
      <w:r w:rsidRPr="00CD3D74">
        <w:rPr>
          <w:color w:val="000000"/>
        </w:rPr>
        <w:t>厚度应控制在</w:t>
      </w:r>
      <w:r w:rsidRPr="00CD3D74">
        <w:rPr>
          <w:color w:val="000000"/>
        </w:rPr>
        <w:t>15mm~20mm</w:t>
      </w:r>
      <w:r w:rsidRPr="00CD3D74">
        <w:rPr>
          <w:color w:val="000000"/>
        </w:rPr>
        <w:t>，其性能应符合表</w:t>
      </w:r>
      <w:r w:rsidRPr="00CD3D74">
        <w:rPr>
          <w:color w:val="000000"/>
        </w:rPr>
        <w:t>4.2.1-2</w:t>
      </w:r>
      <w:r w:rsidRPr="00CD3D74">
        <w:rPr>
          <w:color w:val="000000"/>
        </w:rPr>
        <w:t>的规定。</w:t>
      </w:r>
      <w:bookmarkStart w:id="19" w:name="_Hlk60921522"/>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4.2.1-2</w:t>
      </w:r>
      <w:bookmarkEnd w:id="19"/>
      <w:r w:rsidRPr="00CD3D74">
        <w:rPr>
          <w:rFonts w:cs="Times New Roman"/>
          <w:bCs/>
          <w:sz w:val="22"/>
          <w:szCs w:val="16"/>
        </w:rPr>
        <w:t xml:space="preserve"> </w:t>
      </w:r>
      <w:r w:rsidRPr="00CD3D74">
        <w:rPr>
          <w:rFonts w:cs="Times New Roman"/>
          <w:bCs/>
          <w:sz w:val="22"/>
          <w:szCs w:val="16"/>
        </w:rPr>
        <w:t>防护层性能要求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2482"/>
        <w:gridCol w:w="897"/>
        <w:gridCol w:w="2502"/>
      </w:tblGrid>
      <w:tr w:rsidR="00D021EC" w:rsidRPr="00CD3D74">
        <w:trPr>
          <w:trHeight w:val="280"/>
        </w:trPr>
        <w:tc>
          <w:tcPr>
            <w:tcW w:w="3006"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526"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46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30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抗压强度，</w:t>
            </w:r>
            <w:r w:rsidRPr="00CD3D74">
              <w:rPr>
                <w:rFonts w:cs="Times New Roman"/>
                <w:color w:val="000000"/>
                <w:kern w:val="0"/>
                <w:sz w:val="22"/>
              </w:rPr>
              <w:t>MPa</w:t>
            </w:r>
          </w:p>
        </w:tc>
        <w:tc>
          <w:tcPr>
            <w:tcW w:w="52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≥15.0</w:t>
            </w:r>
          </w:p>
        </w:tc>
        <w:tc>
          <w:tcPr>
            <w:tcW w:w="1468"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JGJ/T 70</w:t>
            </w:r>
          </w:p>
        </w:tc>
      </w:tr>
      <w:tr w:rsidR="00D021EC" w:rsidRPr="00CD3D74">
        <w:trPr>
          <w:trHeight w:val="280"/>
        </w:trPr>
        <w:tc>
          <w:tcPr>
            <w:tcW w:w="30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拉伸粘结强度（与保温材料），</w:t>
            </w:r>
            <w:r w:rsidRPr="00CD3D74">
              <w:rPr>
                <w:rFonts w:cs="Times New Roman"/>
                <w:color w:val="000000"/>
                <w:kern w:val="0"/>
                <w:sz w:val="22"/>
              </w:rPr>
              <w:t>MPa</w:t>
            </w:r>
          </w:p>
        </w:tc>
        <w:tc>
          <w:tcPr>
            <w:tcW w:w="52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≥0.20</w:t>
            </w:r>
          </w:p>
        </w:tc>
        <w:tc>
          <w:tcPr>
            <w:tcW w:w="1468" w:type="pct"/>
            <w:vMerge/>
            <w:shd w:val="clear" w:color="auto" w:fill="auto"/>
            <w:noWrap/>
            <w:vAlign w:val="center"/>
          </w:tcPr>
          <w:p w:rsidR="00D021EC" w:rsidRPr="00CD3D74" w:rsidRDefault="00D021EC">
            <w:pPr>
              <w:spacing w:line="240" w:lineRule="auto"/>
              <w:jc w:val="center"/>
              <w:rPr>
                <w:rFonts w:cs="Times New Roman"/>
                <w:color w:val="000000"/>
                <w:kern w:val="0"/>
                <w:sz w:val="22"/>
              </w:rPr>
            </w:pPr>
          </w:p>
        </w:tc>
      </w:tr>
      <w:tr w:rsidR="00D021EC" w:rsidRPr="00CD3D74">
        <w:trPr>
          <w:trHeight w:val="290"/>
        </w:trPr>
        <w:tc>
          <w:tcPr>
            <w:tcW w:w="30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kern w:val="0"/>
                <w:sz w:val="22"/>
              </w:rPr>
              <w:t>28d</w:t>
            </w:r>
            <w:r w:rsidRPr="00CD3D74">
              <w:rPr>
                <w:rFonts w:cs="Times New Roman"/>
                <w:kern w:val="0"/>
                <w:sz w:val="22"/>
              </w:rPr>
              <w:t>干燥收缩值，</w:t>
            </w:r>
            <w:r w:rsidRPr="00CD3D74">
              <w:rPr>
                <w:rFonts w:cs="Times New Roman"/>
                <w:kern w:val="0"/>
                <w:sz w:val="22"/>
              </w:rPr>
              <w:t>%</w:t>
            </w:r>
          </w:p>
        </w:tc>
        <w:tc>
          <w:tcPr>
            <w:tcW w:w="52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≤0.15</w:t>
            </w:r>
          </w:p>
        </w:tc>
        <w:tc>
          <w:tcPr>
            <w:tcW w:w="1468" w:type="pct"/>
            <w:vMerge/>
            <w:shd w:val="clear" w:color="auto" w:fill="auto"/>
            <w:noWrap/>
            <w:vAlign w:val="center"/>
          </w:tcPr>
          <w:p w:rsidR="00D021EC" w:rsidRPr="00CD3D74" w:rsidRDefault="00D021EC">
            <w:pPr>
              <w:spacing w:line="240" w:lineRule="auto"/>
              <w:jc w:val="center"/>
              <w:rPr>
                <w:rFonts w:cs="Times New Roman"/>
                <w:color w:val="000000"/>
                <w:kern w:val="0"/>
                <w:sz w:val="22"/>
              </w:rPr>
            </w:pPr>
          </w:p>
        </w:tc>
      </w:tr>
      <w:tr w:rsidR="00D021EC" w:rsidRPr="00CD3D74">
        <w:trPr>
          <w:trHeight w:val="290"/>
        </w:trPr>
        <w:tc>
          <w:tcPr>
            <w:tcW w:w="1550"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抗冻性</w:t>
            </w:r>
          </w:p>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2"/>
              </w:rPr>
              <w:t>25</w:t>
            </w:r>
            <w:r w:rsidRPr="00CD3D74">
              <w:rPr>
                <w:rFonts w:cs="Times New Roman"/>
                <w:color w:val="000000"/>
                <w:kern w:val="0"/>
                <w:sz w:val="22"/>
              </w:rPr>
              <w:t>次冻融循环）</w:t>
            </w:r>
          </w:p>
        </w:tc>
        <w:tc>
          <w:tcPr>
            <w:tcW w:w="145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强度损失率，</w:t>
            </w:r>
            <w:r w:rsidRPr="00CD3D74">
              <w:rPr>
                <w:rFonts w:cs="Times New Roman"/>
                <w:color w:val="000000"/>
                <w:kern w:val="0"/>
                <w:sz w:val="22"/>
              </w:rPr>
              <w:t>%</w:t>
            </w:r>
          </w:p>
        </w:tc>
        <w:tc>
          <w:tcPr>
            <w:tcW w:w="52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≤25</w:t>
            </w:r>
          </w:p>
        </w:tc>
        <w:tc>
          <w:tcPr>
            <w:tcW w:w="1468" w:type="pct"/>
            <w:vMerge/>
            <w:shd w:val="clear" w:color="auto" w:fill="auto"/>
            <w:noWrap/>
            <w:vAlign w:val="center"/>
          </w:tcPr>
          <w:p w:rsidR="00D021EC" w:rsidRPr="00CD3D74" w:rsidRDefault="00D021EC">
            <w:pPr>
              <w:widowControl/>
              <w:spacing w:line="240" w:lineRule="auto"/>
              <w:jc w:val="center"/>
              <w:rPr>
                <w:rFonts w:cs="Times New Roman"/>
                <w:color w:val="000000"/>
                <w:kern w:val="0"/>
                <w:sz w:val="22"/>
              </w:rPr>
            </w:pPr>
          </w:p>
        </w:tc>
      </w:tr>
      <w:tr w:rsidR="00D021EC" w:rsidRPr="00CD3D74">
        <w:trPr>
          <w:trHeight w:val="290"/>
        </w:trPr>
        <w:tc>
          <w:tcPr>
            <w:tcW w:w="1550" w:type="pct"/>
            <w:vMerge/>
            <w:vAlign w:val="center"/>
          </w:tcPr>
          <w:p w:rsidR="00D021EC" w:rsidRPr="00CD3D74" w:rsidRDefault="00D021EC">
            <w:pPr>
              <w:widowControl/>
              <w:spacing w:line="240" w:lineRule="auto"/>
              <w:jc w:val="center"/>
              <w:rPr>
                <w:rFonts w:cs="Times New Roman"/>
                <w:color w:val="000000"/>
                <w:kern w:val="0"/>
                <w:sz w:val="22"/>
              </w:rPr>
            </w:pPr>
          </w:p>
        </w:tc>
        <w:tc>
          <w:tcPr>
            <w:tcW w:w="145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质量损失率，</w:t>
            </w:r>
            <w:r w:rsidRPr="00CD3D74">
              <w:rPr>
                <w:rFonts w:cs="Times New Roman"/>
                <w:color w:val="000000"/>
                <w:kern w:val="0"/>
                <w:sz w:val="22"/>
              </w:rPr>
              <w:t>%</w:t>
            </w:r>
          </w:p>
        </w:tc>
        <w:tc>
          <w:tcPr>
            <w:tcW w:w="52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w:t>
            </w:r>
          </w:p>
        </w:tc>
        <w:tc>
          <w:tcPr>
            <w:tcW w:w="1468" w:type="pct"/>
            <w:vMerge/>
            <w:vAlign w:val="center"/>
          </w:tcPr>
          <w:p w:rsidR="00D021EC" w:rsidRPr="00CD3D74" w:rsidRDefault="00D021EC">
            <w:pPr>
              <w:widowControl/>
              <w:spacing w:line="240" w:lineRule="auto"/>
              <w:jc w:val="center"/>
              <w:rPr>
                <w:rFonts w:cs="Times New Roman"/>
                <w:color w:val="000000"/>
                <w:kern w:val="0"/>
                <w:sz w:val="22"/>
              </w:rPr>
            </w:pPr>
          </w:p>
        </w:tc>
      </w:tr>
    </w:tbl>
    <w:p w:rsidR="00D021EC" w:rsidRPr="00CD3D74" w:rsidRDefault="006B0DE6">
      <w:pPr>
        <w:spacing w:line="240" w:lineRule="auto"/>
        <w:rPr>
          <w:rFonts w:cs="Times New Roman"/>
          <w:b/>
          <w:bCs/>
          <w:color w:val="000000"/>
          <w:sz w:val="22"/>
          <w:szCs w:val="18"/>
        </w:rPr>
      </w:pPr>
      <w:r w:rsidRPr="00CD3D74">
        <w:rPr>
          <w:rFonts w:cs="Times New Roman"/>
          <w:b/>
          <w:bCs/>
          <w:color w:val="000000"/>
          <w:sz w:val="22"/>
          <w:szCs w:val="18"/>
        </w:rPr>
        <w:t>注：</w:t>
      </w:r>
      <w:r w:rsidRPr="00CD3D74">
        <w:rPr>
          <w:rFonts w:cs="Times New Roman"/>
          <w:color w:val="000000"/>
          <w:sz w:val="22"/>
          <w:szCs w:val="18"/>
        </w:rPr>
        <w:t>28d</w:t>
      </w:r>
      <w:r w:rsidRPr="00CD3D74">
        <w:rPr>
          <w:rFonts w:cs="Times New Roman"/>
          <w:color w:val="000000"/>
          <w:kern w:val="0"/>
          <w:sz w:val="22"/>
        </w:rPr>
        <w:t>拉伸粘结强度试件制作时，基材为性能符合表</w:t>
      </w:r>
      <w:r w:rsidRPr="00CD3D74">
        <w:rPr>
          <w:rFonts w:cs="Times New Roman"/>
          <w:color w:val="000000"/>
          <w:kern w:val="0"/>
          <w:sz w:val="22"/>
        </w:rPr>
        <w:t>4.2.1-</w:t>
      </w:r>
      <w:r w:rsidR="00DF29F0" w:rsidRPr="00CD3D74">
        <w:rPr>
          <w:rFonts w:cs="Times New Roman"/>
          <w:color w:val="000000"/>
          <w:kern w:val="0"/>
          <w:sz w:val="22"/>
        </w:rPr>
        <w:t>1</w:t>
      </w:r>
      <w:r w:rsidRPr="00CD3D74">
        <w:rPr>
          <w:rFonts w:cs="Times New Roman"/>
          <w:color w:val="000000"/>
          <w:kern w:val="0"/>
          <w:sz w:val="22"/>
        </w:rPr>
        <w:t>的保温材料，试件养护条件为温度（</w:t>
      </w:r>
      <w:r w:rsidRPr="00CD3D74">
        <w:rPr>
          <w:rFonts w:cs="Times New Roman"/>
          <w:color w:val="000000"/>
          <w:kern w:val="0"/>
          <w:sz w:val="22"/>
        </w:rPr>
        <w:t>20±2</w:t>
      </w:r>
      <w:r w:rsidRPr="00CD3D74">
        <w:rPr>
          <w:rFonts w:cs="Times New Roman"/>
          <w:color w:val="000000"/>
          <w:kern w:val="0"/>
          <w:sz w:val="22"/>
        </w:rPr>
        <w:t>）</w:t>
      </w:r>
      <w:r w:rsidRPr="00CD3D74">
        <w:rPr>
          <w:rFonts w:cs="Times New Roman"/>
          <w:color w:val="000000"/>
          <w:kern w:val="0"/>
          <w:sz w:val="22"/>
        </w:rPr>
        <w:t>℃</w:t>
      </w:r>
      <w:r w:rsidRPr="00CD3D74">
        <w:rPr>
          <w:rFonts w:cs="Times New Roman"/>
          <w:color w:val="000000"/>
          <w:kern w:val="0"/>
          <w:sz w:val="22"/>
        </w:rPr>
        <w:t>，相对湿度</w:t>
      </w:r>
      <w:r w:rsidRPr="00CD3D74">
        <w:rPr>
          <w:rFonts w:cs="Times New Roman"/>
          <w:color w:val="000000"/>
          <w:kern w:val="0"/>
          <w:sz w:val="22"/>
        </w:rPr>
        <w:t>≥90%</w:t>
      </w:r>
      <w:r w:rsidRPr="00CD3D74">
        <w:rPr>
          <w:rFonts w:cs="Times New Roman"/>
          <w:color w:val="000000"/>
          <w:kern w:val="0"/>
          <w:sz w:val="22"/>
        </w:rPr>
        <w:t>。</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b/>
          <w:bCs/>
          <w:color w:val="000000"/>
        </w:rPr>
      </w:pPr>
      <w:r w:rsidRPr="00CD3D74">
        <w:rPr>
          <w:b/>
          <w:bCs/>
          <w:color w:val="000000"/>
        </w:rPr>
        <w:t>3</w:t>
      </w:r>
      <w:r w:rsidRPr="00CD3D74">
        <w:rPr>
          <w:b/>
          <w:bCs/>
          <w:color w:val="000000"/>
        </w:rPr>
        <w:t>）</w:t>
      </w:r>
      <w:r w:rsidRPr="00CD3D74">
        <w:rPr>
          <w:color w:val="000000"/>
          <w:szCs w:val="24"/>
        </w:rPr>
        <w:t>预制混凝土厚层反打保温外墙板系统</w:t>
      </w:r>
      <w:r w:rsidRPr="00CD3D74">
        <w:rPr>
          <w:color w:val="000000"/>
        </w:rPr>
        <w:t>混凝土强度等级不应低于</w:t>
      </w:r>
      <w:r w:rsidRPr="00CD3D74">
        <w:rPr>
          <w:color w:val="000000"/>
        </w:rPr>
        <w:t>C30</w:t>
      </w:r>
      <w:r w:rsidRPr="00CD3D74">
        <w:rPr>
          <w:color w:val="000000"/>
        </w:rPr>
        <w:t>。</w:t>
      </w:r>
    </w:p>
    <w:p w:rsidR="00D021EC" w:rsidRPr="00CD3D74" w:rsidRDefault="006B0DE6">
      <w:pPr>
        <w:pStyle w:val="af"/>
        <w:spacing w:line="360" w:lineRule="auto"/>
        <w:ind w:firstLineChars="150" w:firstLine="361"/>
        <w:rPr>
          <w:color w:val="000000"/>
        </w:rPr>
      </w:pPr>
      <w:r w:rsidRPr="00CD3D74">
        <w:rPr>
          <w:b/>
          <w:bCs/>
          <w:color w:val="000000"/>
        </w:rPr>
        <w:t>4</w:t>
      </w:r>
      <w:r w:rsidRPr="00CD3D74">
        <w:rPr>
          <w:b/>
          <w:bCs/>
          <w:color w:val="000000"/>
        </w:rPr>
        <w:t>）</w:t>
      </w:r>
      <w:r w:rsidRPr="00CD3D74">
        <w:rPr>
          <w:color w:val="000000"/>
          <w:szCs w:val="24"/>
        </w:rPr>
        <w:t>预制混凝土厚层反打保温外墙板系统用</w:t>
      </w:r>
      <w:r w:rsidRPr="00CD3D74">
        <w:rPr>
          <w:color w:val="000000"/>
        </w:rPr>
        <w:t>保温材料应内置</w:t>
      </w:r>
      <w:r w:rsidR="00DF29F0" w:rsidRPr="00CD3D74">
        <w:rPr>
          <w:color w:val="000000"/>
        </w:rPr>
        <w:t>双</w:t>
      </w:r>
      <w:r w:rsidRPr="00CD3D74">
        <w:rPr>
          <w:color w:val="000000"/>
        </w:rPr>
        <w:t>层镀锌钢丝网，防护层内置钢丝网时，钢丝网应进行镀锌等防腐蚀处理，钢丝网的性能应符合表</w:t>
      </w:r>
      <w:bookmarkStart w:id="20" w:name="_Hlk60923077"/>
      <w:r w:rsidRPr="00CD3D74">
        <w:rPr>
          <w:color w:val="000000"/>
        </w:rPr>
        <w:t>4.2.1-</w:t>
      </w:r>
      <w:bookmarkEnd w:id="20"/>
      <w:r w:rsidRPr="00CD3D74">
        <w:rPr>
          <w:color w:val="000000"/>
        </w:rPr>
        <w:t>3</w:t>
      </w:r>
      <w:r w:rsidRPr="00CD3D74">
        <w:rPr>
          <w:color w:val="000000"/>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4.2.1-3 </w:t>
      </w:r>
      <w:r w:rsidRPr="00CD3D74">
        <w:rPr>
          <w:rFonts w:cs="Times New Roman"/>
          <w:bCs/>
          <w:sz w:val="22"/>
          <w:szCs w:val="16"/>
        </w:rPr>
        <w:t>钢丝网性能要求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825"/>
        <w:gridCol w:w="2932"/>
        <w:gridCol w:w="2383"/>
      </w:tblGrid>
      <w:tr w:rsidR="00D021EC" w:rsidRPr="00CD3D74">
        <w:trPr>
          <w:trHeight w:val="54"/>
          <w:jc w:val="center"/>
        </w:trPr>
        <w:tc>
          <w:tcPr>
            <w:tcW w:w="1882" w:type="pct"/>
            <w:gridSpan w:val="2"/>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1720" w:type="pct"/>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398" w:type="pct"/>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C5DA4" w:rsidRPr="00CD3D74" w:rsidTr="008619B4">
        <w:trPr>
          <w:trHeight w:val="54"/>
          <w:jc w:val="center"/>
        </w:trPr>
        <w:tc>
          <w:tcPr>
            <w:tcW w:w="811" w:type="pct"/>
            <w:vMerge w:val="restart"/>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小孔网</w:t>
            </w:r>
          </w:p>
        </w:tc>
        <w:tc>
          <w:tcPr>
            <w:tcW w:w="1071" w:type="pct"/>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丝径，</w:t>
            </w:r>
            <w:r w:rsidRPr="00CD3D74">
              <w:rPr>
                <w:rFonts w:cs="Times New Roman"/>
                <w:bCs/>
                <w:sz w:val="22"/>
              </w:rPr>
              <w:t>mm</w:t>
            </w:r>
          </w:p>
        </w:tc>
        <w:tc>
          <w:tcPr>
            <w:tcW w:w="1720" w:type="pct"/>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0.9±0.04</w:t>
            </w:r>
          </w:p>
        </w:tc>
        <w:tc>
          <w:tcPr>
            <w:tcW w:w="1398" w:type="pct"/>
            <w:vMerge w:val="restart"/>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GB/T 33281</w:t>
            </w:r>
          </w:p>
        </w:tc>
      </w:tr>
      <w:tr w:rsidR="00DC5DA4" w:rsidRPr="00CD3D74" w:rsidTr="008619B4">
        <w:trPr>
          <w:trHeight w:val="54"/>
          <w:jc w:val="center"/>
        </w:trPr>
        <w:tc>
          <w:tcPr>
            <w:tcW w:w="811" w:type="pct"/>
            <w:vMerge/>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p>
        </w:tc>
        <w:tc>
          <w:tcPr>
            <w:tcW w:w="1071" w:type="pct"/>
            <w:shd w:val="clear" w:color="auto" w:fill="auto"/>
            <w:vAlign w:val="center"/>
          </w:tcPr>
          <w:p w:rsidR="00DC5DA4" w:rsidRPr="00CD3D74" w:rsidRDefault="00DC5DA4">
            <w:pPr>
              <w:wordWrap w:val="0"/>
              <w:adjustRightInd w:val="0"/>
              <w:snapToGrid w:val="0"/>
              <w:spacing w:line="240" w:lineRule="auto"/>
              <w:jc w:val="center"/>
              <w:textAlignment w:val="baseline"/>
              <w:rPr>
                <w:rFonts w:cs="Times New Roman"/>
                <w:bCs/>
                <w:sz w:val="22"/>
              </w:rPr>
            </w:pPr>
            <w:r w:rsidRPr="00CD3D74">
              <w:rPr>
                <w:rFonts w:cs="Times New Roman"/>
                <w:bCs/>
                <w:sz w:val="22"/>
              </w:rPr>
              <w:t>网孔，</w:t>
            </w:r>
            <w:r w:rsidRPr="00CD3D74">
              <w:rPr>
                <w:rFonts w:cs="Times New Roman"/>
                <w:bCs/>
                <w:sz w:val="22"/>
              </w:rPr>
              <w:t>mm</w:t>
            </w:r>
          </w:p>
        </w:tc>
        <w:tc>
          <w:tcPr>
            <w:tcW w:w="1720" w:type="pct"/>
            <w:shd w:val="clear" w:color="auto" w:fill="auto"/>
            <w:vAlign w:val="center"/>
          </w:tcPr>
          <w:p w:rsidR="00DC5DA4" w:rsidRPr="00CD3D74" w:rsidRDefault="00DC5DA4">
            <w:pPr>
              <w:wordWrap w:val="0"/>
              <w:adjustRightInd w:val="0"/>
              <w:snapToGrid w:val="0"/>
              <w:spacing w:line="240" w:lineRule="auto"/>
              <w:jc w:val="center"/>
              <w:textAlignment w:val="baseline"/>
              <w:rPr>
                <w:rFonts w:cs="Times New Roman"/>
                <w:bCs/>
                <w:sz w:val="22"/>
              </w:rPr>
            </w:pPr>
            <w:r w:rsidRPr="00CD3D74">
              <w:rPr>
                <w:rFonts w:cs="Times New Roman"/>
                <w:bCs/>
                <w:sz w:val="22"/>
              </w:rPr>
              <w:t>12.7×12.7</w:t>
            </w:r>
          </w:p>
        </w:tc>
        <w:tc>
          <w:tcPr>
            <w:tcW w:w="1398" w:type="pct"/>
            <w:vMerge/>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p>
        </w:tc>
      </w:tr>
      <w:tr w:rsidR="00DC5DA4" w:rsidRPr="00CD3D74" w:rsidTr="008619B4">
        <w:trPr>
          <w:trHeight w:val="194"/>
          <w:jc w:val="center"/>
        </w:trPr>
        <w:tc>
          <w:tcPr>
            <w:tcW w:w="1882" w:type="pct"/>
            <w:gridSpan w:val="2"/>
            <w:shd w:val="clear" w:color="auto" w:fill="auto"/>
            <w:vAlign w:val="center"/>
          </w:tcPr>
          <w:p w:rsidR="00DC5DA4" w:rsidRPr="00CD3D74" w:rsidRDefault="00DC5DA4" w:rsidP="008619B4">
            <w:pPr>
              <w:wordWrap w:val="0"/>
              <w:adjustRightInd w:val="0"/>
              <w:snapToGrid w:val="0"/>
              <w:spacing w:line="240" w:lineRule="auto"/>
              <w:jc w:val="center"/>
              <w:rPr>
                <w:rFonts w:cs="Times New Roman"/>
                <w:bCs/>
                <w:sz w:val="22"/>
              </w:rPr>
            </w:pPr>
            <w:r w:rsidRPr="00CD3D74">
              <w:rPr>
                <w:rFonts w:cs="Times New Roman"/>
                <w:bCs/>
                <w:sz w:val="22"/>
              </w:rPr>
              <w:t>焊点抗拉力，</w:t>
            </w:r>
            <w:r w:rsidRPr="00CD3D74">
              <w:rPr>
                <w:rFonts w:cs="Times New Roman"/>
                <w:bCs/>
                <w:sz w:val="22"/>
              </w:rPr>
              <w:t>N</w:t>
            </w:r>
          </w:p>
        </w:tc>
        <w:tc>
          <w:tcPr>
            <w:tcW w:w="1720" w:type="pct"/>
            <w:shd w:val="clear" w:color="auto" w:fill="auto"/>
            <w:vAlign w:val="center"/>
          </w:tcPr>
          <w:p w:rsidR="00DC5DA4"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w:t>
            </w:r>
            <w:r w:rsidRPr="00CD3D74">
              <w:rPr>
                <w:rFonts w:cs="Times New Roman"/>
                <w:bCs/>
                <w:sz w:val="22"/>
              </w:rPr>
              <w:t>65</w:t>
            </w:r>
          </w:p>
        </w:tc>
        <w:tc>
          <w:tcPr>
            <w:tcW w:w="1398" w:type="pct"/>
            <w:vMerge/>
            <w:shd w:val="clear" w:color="auto" w:fill="auto"/>
            <w:vAlign w:val="center"/>
          </w:tcPr>
          <w:p w:rsidR="00DC5DA4" w:rsidRPr="00CD3D74" w:rsidRDefault="00DC5DA4">
            <w:pPr>
              <w:widowControl/>
              <w:wordWrap w:val="0"/>
              <w:adjustRightInd w:val="0"/>
              <w:snapToGrid w:val="0"/>
              <w:spacing w:line="240" w:lineRule="auto"/>
              <w:jc w:val="center"/>
              <w:rPr>
                <w:rFonts w:cs="Times New Roman"/>
                <w:bCs/>
                <w:sz w:val="22"/>
              </w:rPr>
            </w:pPr>
          </w:p>
        </w:tc>
      </w:tr>
      <w:tr w:rsidR="00D021EC" w:rsidRPr="00CD3D74">
        <w:trPr>
          <w:trHeight w:val="234"/>
          <w:jc w:val="center"/>
        </w:trPr>
        <w:tc>
          <w:tcPr>
            <w:tcW w:w="1882" w:type="pct"/>
            <w:gridSpan w:val="2"/>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镀锌层</w:t>
            </w:r>
            <w:r w:rsidR="00D511E2" w:rsidRPr="00CD3D74">
              <w:rPr>
                <w:rFonts w:cs="Times New Roman"/>
                <w:bCs/>
                <w:sz w:val="22"/>
              </w:rPr>
              <w:t>质量</w:t>
            </w:r>
            <w:r w:rsidRPr="00CD3D74">
              <w:rPr>
                <w:rFonts w:cs="Times New Roman"/>
                <w:bCs/>
                <w:sz w:val="22"/>
              </w:rPr>
              <w:t>，</w:t>
            </w:r>
            <w:r w:rsidRPr="00CD3D74">
              <w:rPr>
                <w:rFonts w:cs="Times New Roman"/>
                <w:bCs/>
                <w:sz w:val="22"/>
              </w:rPr>
              <w:t>g/m</w:t>
            </w:r>
            <w:r w:rsidRPr="00CD3D74">
              <w:rPr>
                <w:rFonts w:cs="Times New Roman"/>
                <w:bCs/>
                <w:sz w:val="22"/>
                <w:vertAlign w:val="superscript"/>
              </w:rPr>
              <w:t>2</w:t>
            </w:r>
          </w:p>
        </w:tc>
        <w:tc>
          <w:tcPr>
            <w:tcW w:w="1720" w:type="pct"/>
            <w:shd w:val="clear" w:color="auto" w:fill="auto"/>
            <w:vAlign w:val="center"/>
          </w:tcPr>
          <w:p w:rsidR="00D021EC" w:rsidRPr="00CD3D74" w:rsidRDefault="00DC5DA4">
            <w:pPr>
              <w:wordWrap w:val="0"/>
              <w:adjustRightInd w:val="0"/>
              <w:snapToGrid w:val="0"/>
              <w:spacing w:line="240" w:lineRule="auto"/>
              <w:jc w:val="center"/>
              <w:rPr>
                <w:rFonts w:cs="Times New Roman"/>
                <w:bCs/>
                <w:sz w:val="22"/>
              </w:rPr>
            </w:pPr>
            <w:r w:rsidRPr="00CD3D74">
              <w:rPr>
                <w:rFonts w:cs="Times New Roman"/>
                <w:bCs/>
                <w:sz w:val="22"/>
              </w:rPr>
              <w:t>≥25</w:t>
            </w:r>
          </w:p>
        </w:tc>
        <w:tc>
          <w:tcPr>
            <w:tcW w:w="1398" w:type="pct"/>
            <w:shd w:val="clear" w:color="auto" w:fill="auto"/>
            <w:vAlign w:val="center"/>
          </w:tcPr>
          <w:p w:rsidR="00D021EC" w:rsidRPr="00CD3D74" w:rsidRDefault="00DC5DA4">
            <w:pPr>
              <w:widowControl/>
              <w:wordWrap w:val="0"/>
              <w:adjustRightInd w:val="0"/>
              <w:snapToGrid w:val="0"/>
              <w:spacing w:line="240" w:lineRule="auto"/>
              <w:jc w:val="center"/>
              <w:rPr>
                <w:rFonts w:cs="Times New Roman"/>
                <w:bCs/>
                <w:sz w:val="22"/>
              </w:rPr>
            </w:pPr>
            <w:r w:rsidRPr="00CD3D74">
              <w:rPr>
                <w:rFonts w:cs="Times New Roman"/>
                <w:bCs/>
                <w:sz w:val="22"/>
              </w:rPr>
              <w:t>GB/T 1839</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b/>
          <w:bCs/>
          <w:color w:val="000000"/>
        </w:rPr>
      </w:pPr>
      <w:r w:rsidRPr="00CD3D74">
        <w:rPr>
          <w:b/>
          <w:bCs/>
          <w:color w:val="000000"/>
          <w:szCs w:val="24"/>
        </w:rPr>
        <w:t>5</w:t>
      </w:r>
      <w:r w:rsidRPr="00CD3D74">
        <w:rPr>
          <w:b/>
          <w:bCs/>
          <w:color w:val="000000"/>
          <w:szCs w:val="24"/>
        </w:rPr>
        <w:t>）</w:t>
      </w:r>
      <w:bookmarkStart w:id="21" w:name="_Hlk63711242"/>
      <w:r w:rsidRPr="00CD3D74">
        <w:rPr>
          <w:szCs w:val="21"/>
        </w:rPr>
        <w:t>连接件应采用具有增强拉拔力构造的尼龙塑料锚栓、不锈钢或经过表面防腐处理的金属锚栓；单个锚栓抗拉承载力标准值不应小于</w:t>
      </w:r>
      <w:r w:rsidRPr="00CD3D74">
        <w:rPr>
          <w:szCs w:val="21"/>
        </w:rPr>
        <w:t>0.60kN</w:t>
      </w:r>
      <w:r w:rsidRPr="00CD3D74">
        <w:rPr>
          <w:szCs w:val="21"/>
        </w:rPr>
        <w:t>，</w:t>
      </w:r>
      <w:bookmarkStart w:id="22" w:name="_Hlk63711213"/>
      <w:r w:rsidRPr="00CD3D74">
        <w:rPr>
          <w:szCs w:val="21"/>
        </w:rPr>
        <w:t>试验方法应符合现行标准《外墙保温用锚栓》</w:t>
      </w:r>
      <w:r w:rsidRPr="00CD3D74">
        <w:rPr>
          <w:szCs w:val="21"/>
        </w:rPr>
        <w:t>JG/T 366</w:t>
      </w:r>
      <w:r w:rsidRPr="00CD3D74">
        <w:rPr>
          <w:szCs w:val="21"/>
        </w:rPr>
        <w:t>的规定</w:t>
      </w:r>
      <w:bookmarkEnd w:id="22"/>
      <w:r w:rsidRPr="00CD3D74">
        <w:rPr>
          <w:szCs w:val="21"/>
        </w:rPr>
        <w:t>。</w:t>
      </w:r>
      <w:bookmarkEnd w:id="21"/>
    </w:p>
    <w:p w:rsidR="00D021EC" w:rsidRPr="00CD3D74" w:rsidRDefault="00663D2F">
      <w:pPr>
        <w:pStyle w:val="af"/>
        <w:spacing w:line="360" w:lineRule="auto"/>
        <w:ind w:firstLineChars="150" w:firstLine="361"/>
        <w:rPr>
          <w:color w:val="000000"/>
          <w:szCs w:val="24"/>
        </w:rPr>
      </w:pPr>
      <w:r w:rsidRPr="00CD3D74">
        <w:rPr>
          <w:b/>
          <w:bCs/>
          <w:color w:val="000000"/>
        </w:rPr>
        <w:t>3</w:t>
      </w:r>
      <w:r w:rsidR="006B0DE6" w:rsidRPr="00CD3D74">
        <w:rPr>
          <w:b/>
          <w:bCs/>
          <w:color w:val="000000"/>
        </w:rPr>
        <w:t xml:space="preserve">  </w:t>
      </w:r>
      <w:bookmarkStart w:id="23" w:name="_Hlk59375614"/>
      <w:r w:rsidR="006B0DE6" w:rsidRPr="00CD3D74">
        <w:rPr>
          <w:color w:val="000000"/>
          <w:szCs w:val="24"/>
        </w:rPr>
        <w:t>预制混凝土厚层反打保温外墙板系统的设计应符合下列规定：</w:t>
      </w:r>
    </w:p>
    <w:p w:rsidR="00D021EC" w:rsidRPr="00CD3D74" w:rsidRDefault="006B0DE6">
      <w:pPr>
        <w:pStyle w:val="af"/>
        <w:spacing w:line="360" w:lineRule="auto"/>
        <w:ind w:firstLineChars="150" w:firstLine="361"/>
        <w:rPr>
          <w:color w:val="000000"/>
        </w:rPr>
      </w:pPr>
      <w:r w:rsidRPr="00CD3D74">
        <w:rPr>
          <w:b/>
          <w:bCs/>
          <w:color w:val="000000"/>
          <w:szCs w:val="24"/>
        </w:rPr>
        <w:t>1</w:t>
      </w:r>
      <w:r w:rsidRPr="00CD3D74">
        <w:rPr>
          <w:b/>
          <w:bCs/>
          <w:color w:val="000000"/>
        </w:rPr>
        <w:t>）</w:t>
      </w:r>
      <w:r w:rsidRPr="00CD3D74">
        <w:rPr>
          <w:color w:val="000000"/>
        </w:rPr>
        <w:t>保温层和主墙体之间应有锚固件等可靠连接措施，每平米墙面上连接件的布置数量不应少于</w:t>
      </w:r>
      <w:r w:rsidRPr="00CD3D74">
        <w:rPr>
          <w:color w:val="000000"/>
        </w:rPr>
        <w:t>4</w:t>
      </w:r>
      <w:r w:rsidRPr="00CD3D74">
        <w:rPr>
          <w:color w:val="000000"/>
        </w:rPr>
        <w:t>个，连接件在主墙体中的锚固深度不应小于</w:t>
      </w:r>
      <w:r w:rsidRPr="00CD3D74">
        <w:rPr>
          <w:color w:val="000000"/>
        </w:rPr>
        <w:t>30mm</w:t>
      </w:r>
      <w:r w:rsidRPr="00CD3D74">
        <w:rPr>
          <w:color w:val="000000"/>
        </w:rPr>
        <w:t>。</w:t>
      </w:r>
    </w:p>
    <w:p w:rsidR="00D021EC" w:rsidRPr="00CD3D74" w:rsidRDefault="006B0DE6">
      <w:pPr>
        <w:pStyle w:val="af"/>
        <w:spacing w:line="360" w:lineRule="auto"/>
        <w:ind w:firstLineChars="150" w:firstLine="361"/>
        <w:rPr>
          <w:color w:val="000000"/>
        </w:rPr>
      </w:pPr>
      <w:r w:rsidRPr="00CD3D74">
        <w:rPr>
          <w:b/>
          <w:bCs/>
          <w:color w:val="000000"/>
        </w:rPr>
        <w:t>2</w:t>
      </w:r>
      <w:r w:rsidRPr="00CD3D74">
        <w:rPr>
          <w:b/>
          <w:bCs/>
          <w:color w:val="000000"/>
        </w:rPr>
        <w:t>）</w:t>
      </w:r>
      <w:r w:rsidRPr="00CD3D74">
        <w:rPr>
          <w:color w:val="000000"/>
        </w:rPr>
        <w:t>预制混凝土厚层反打保温外墙板系统</w:t>
      </w:r>
      <w:r w:rsidRPr="00CD3D74">
        <w:rPr>
          <w:color w:val="000000"/>
          <w:szCs w:val="24"/>
        </w:rPr>
        <w:t>的</w:t>
      </w:r>
      <w:r w:rsidRPr="00CD3D74">
        <w:rPr>
          <w:color w:val="000000"/>
        </w:rPr>
        <w:t>接缝（包括墙板之间、女儿墙、阳台以及其他连接部位）和门窗接缝应做防排水处理。</w:t>
      </w:r>
    </w:p>
    <w:p w:rsidR="00D021EC" w:rsidRPr="00CD3D74" w:rsidRDefault="00DF29F0">
      <w:pPr>
        <w:autoSpaceDE w:val="0"/>
        <w:autoSpaceDN w:val="0"/>
        <w:adjustRightInd w:val="0"/>
        <w:ind w:firstLineChars="150" w:firstLine="361"/>
        <w:rPr>
          <w:rFonts w:cs="Times New Roman"/>
        </w:rPr>
      </w:pPr>
      <w:r w:rsidRPr="00CD3D74">
        <w:rPr>
          <w:rFonts w:cs="Times New Roman"/>
          <w:b/>
          <w:bCs/>
          <w:color w:val="000000"/>
          <w:szCs w:val="20"/>
        </w:rPr>
        <w:t>3</w:t>
      </w:r>
      <w:r w:rsidR="006B0DE6" w:rsidRPr="00CD3D74">
        <w:rPr>
          <w:rFonts w:cs="Times New Roman"/>
          <w:b/>
          <w:bCs/>
          <w:color w:val="000000"/>
          <w:szCs w:val="20"/>
        </w:rPr>
        <w:t>）</w:t>
      </w:r>
      <w:r w:rsidR="006B0DE6" w:rsidRPr="00CD3D74">
        <w:rPr>
          <w:rFonts w:cs="Times New Roman"/>
          <w:color w:val="000000"/>
          <w:szCs w:val="20"/>
        </w:rPr>
        <w:t>梁、柱部位可采用现浇混凝土复合保温模板外墙保温系统，窗台、檐口等部位应进行局部保温处理，设计应满足本技术规定的相关要求。</w:t>
      </w:r>
      <w:r w:rsidR="006B0DE6" w:rsidRPr="00CD3D74">
        <w:rPr>
          <w:rFonts w:cs="Times New Roman"/>
        </w:rPr>
        <w:t>保温材料导热系数的修正系数的取用应符合现行标准《民用建筑热工设计规范》</w:t>
      </w:r>
      <w:r w:rsidR="006B0DE6" w:rsidRPr="00CD3D74">
        <w:rPr>
          <w:rFonts w:cs="Times New Roman"/>
        </w:rPr>
        <w:t>GB 50176</w:t>
      </w:r>
      <w:r w:rsidR="006B0DE6" w:rsidRPr="00CD3D74">
        <w:rPr>
          <w:rFonts w:cs="Times New Roman"/>
        </w:rPr>
        <w:t>的规定，</w:t>
      </w:r>
      <w:r w:rsidR="006B0DE6" w:rsidRPr="00CD3D74">
        <w:rPr>
          <w:rFonts w:cs="Times New Roman"/>
          <w:color w:val="000000"/>
          <w:szCs w:val="20"/>
        </w:rPr>
        <w:t>系统热工性能设计应满足设计要求。</w:t>
      </w:r>
    </w:p>
    <w:p w:rsidR="00D021EC" w:rsidRPr="00CD3D74" w:rsidRDefault="00DF29F0">
      <w:pPr>
        <w:pStyle w:val="af"/>
        <w:spacing w:line="360" w:lineRule="auto"/>
        <w:ind w:firstLineChars="150" w:firstLine="361"/>
      </w:pPr>
      <w:r w:rsidRPr="00CD3D74">
        <w:rPr>
          <w:b/>
          <w:bCs/>
          <w:color w:val="000000"/>
        </w:rPr>
        <w:lastRenderedPageBreak/>
        <w:t>4</w:t>
      </w:r>
      <w:r w:rsidR="006B0DE6" w:rsidRPr="00CD3D74">
        <w:rPr>
          <w:b/>
          <w:bCs/>
          <w:color w:val="000000"/>
        </w:rPr>
        <w:t>）</w:t>
      </w:r>
      <w:r w:rsidR="006B0DE6" w:rsidRPr="00CD3D74">
        <w:rPr>
          <w:color w:val="000000"/>
        </w:rPr>
        <w:t>预制混凝土厚层反打保温外墙板系统的最大适用高度</w:t>
      </w:r>
      <w:r w:rsidR="006B0DE6" w:rsidRPr="00CD3D74">
        <w:rPr>
          <w:color w:val="000000"/>
          <w:szCs w:val="24"/>
        </w:rPr>
        <w:t>、</w:t>
      </w:r>
      <w:r w:rsidR="006B0DE6" w:rsidRPr="00CD3D74">
        <w:rPr>
          <w:szCs w:val="24"/>
        </w:rPr>
        <w:t>抗</w:t>
      </w:r>
      <w:r w:rsidR="006B0DE6" w:rsidRPr="00CD3D74">
        <w:rPr>
          <w:color w:val="000000"/>
          <w:szCs w:val="24"/>
        </w:rPr>
        <w:t>震等级、平面和竖向布置原则及</w:t>
      </w:r>
      <w:r w:rsidR="006B0DE6" w:rsidRPr="00CD3D74">
        <w:rPr>
          <w:color w:val="000000"/>
        </w:rPr>
        <w:t>承载力抗震调整系数、外挂时与主体结构间的连接应符合现行标准《装配整体式混凝土公共建筑设计规程》</w:t>
      </w:r>
      <w:r w:rsidR="006B0DE6" w:rsidRPr="00CD3D74">
        <w:rPr>
          <w:color w:val="000000"/>
        </w:rPr>
        <w:t>DGJ 08-2154</w:t>
      </w:r>
      <w:r w:rsidR="006B0DE6" w:rsidRPr="00CD3D74">
        <w:rPr>
          <w:color w:val="000000"/>
        </w:rPr>
        <w:t>和《装配整体式混凝土居住建筑设计规程》</w:t>
      </w:r>
      <w:r w:rsidR="006B0DE6" w:rsidRPr="00CD3D74">
        <w:rPr>
          <w:color w:val="000000"/>
        </w:rPr>
        <w:t>DG/TJ 08-2071</w:t>
      </w:r>
      <w:r w:rsidR="006B0DE6" w:rsidRPr="00CD3D74">
        <w:rPr>
          <w:color w:val="000000"/>
        </w:rPr>
        <w:t>的有关规定。</w:t>
      </w:r>
      <w:r w:rsidR="006B0DE6" w:rsidRPr="00CD3D74">
        <w:t>重点设防类建筑应按本地区抗震设防烈度提高一度的要求加强其抗震措施。</w:t>
      </w:r>
    </w:p>
    <w:p w:rsidR="00D021EC" w:rsidRPr="00CD3D74" w:rsidRDefault="00DF29F0">
      <w:pPr>
        <w:autoSpaceDE w:val="0"/>
        <w:autoSpaceDN w:val="0"/>
        <w:adjustRightInd w:val="0"/>
        <w:ind w:firstLineChars="150" w:firstLine="361"/>
        <w:rPr>
          <w:rFonts w:cs="Times New Roman"/>
          <w:color w:val="000000"/>
          <w:szCs w:val="20"/>
        </w:rPr>
      </w:pPr>
      <w:r w:rsidRPr="00CD3D74">
        <w:rPr>
          <w:rFonts w:cs="Times New Roman"/>
          <w:b/>
          <w:bCs/>
          <w:color w:val="000000"/>
          <w:szCs w:val="20"/>
        </w:rPr>
        <w:t>5</w:t>
      </w:r>
      <w:r w:rsidR="006B0DE6" w:rsidRPr="00CD3D74">
        <w:rPr>
          <w:rFonts w:cs="Times New Roman"/>
          <w:b/>
          <w:bCs/>
          <w:color w:val="000000"/>
          <w:szCs w:val="20"/>
        </w:rPr>
        <w:t>）</w:t>
      </w:r>
      <w:r w:rsidR="006B0DE6" w:rsidRPr="00CD3D74">
        <w:rPr>
          <w:rFonts w:cs="Times New Roman"/>
          <w:color w:val="000000"/>
          <w:szCs w:val="20"/>
        </w:rPr>
        <w:t>预制混凝土厚层反打保温外墙板系统宜采用装饰型防护层或涂料饰面形式。</w:t>
      </w:r>
    </w:p>
    <w:p w:rsidR="00D021EC" w:rsidRPr="00CD3D74" w:rsidRDefault="00663D2F">
      <w:pPr>
        <w:tabs>
          <w:tab w:val="left" w:pos="709"/>
        </w:tabs>
        <w:ind w:firstLineChars="150" w:firstLine="361"/>
        <w:rPr>
          <w:rFonts w:cs="Times New Roman"/>
          <w:szCs w:val="24"/>
        </w:rPr>
      </w:pPr>
      <w:r w:rsidRPr="00CD3D74">
        <w:rPr>
          <w:rFonts w:cs="Times New Roman"/>
          <w:b/>
          <w:bCs/>
          <w:color w:val="000000"/>
          <w:szCs w:val="21"/>
        </w:rPr>
        <w:t>4</w:t>
      </w:r>
      <w:r w:rsidR="006B0DE6" w:rsidRPr="00CD3D74">
        <w:rPr>
          <w:rFonts w:cs="Times New Roman"/>
          <w:b/>
          <w:bCs/>
          <w:color w:val="000000"/>
          <w:szCs w:val="21"/>
        </w:rPr>
        <w:t xml:space="preserve">  </w:t>
      </w:r>
      <w:r w:rsidR="006B0DE6" w:rsidRPr="00CD3D74">
        <w:rPr>
          <w:rFonts w:cs="Times New Roman"/>
          <w:color w:val="000000"/>
        </w:rPr>
        <w:t>预制混凝土厚层反打保温外墙板系统的制作、运输与安装应符合</w:t>
      </w:r>
      <w:r w:rsidR="006B0DE6" w:rsidRPr="00CD3D74">
        <w:rPr>
          <w:rFonts w:cs="Times New Roman"/>
          <w:color w:val="000000"/>
          <w:szCs w:val="20"/>
        </w:rPr>
        <w:t>《装配整体式混凝土结构预制构件制作与质量检验规程》</w:t>
      </w:r>
      <w:r w:rsidR="006B0DE6" w:rsidRPr="00CD3D74">
        <w:rPr>
          <w:rFonts w:cs="Times New Roman"/>
          <w:color w:val="000000"/>
          <w:szCs w:val="20"/>
        </w:rPr>
        <w:t>DGJ 08-2069</w:t>
      </w:r>
      <w:r w:rsidR="006B0DE6" w:rsidRPr="00CD3D74">
        <w:rPr>
          <w:rFonts w:cs="Times New Roman"/>
          <w:color w:val="000000"/>
          <w:szCs w:val="20"/>
        </w:rPr>
        <w:t>和现行有关标准的规定。预制混凝土厚层反打保温外墙板系统</w:t>
      </w:r>
      <w:r w:rsidR="006B0DE6" w:rsidRPr="00CD3D74">
        <w:rPr>
          <w:rFonts w:cs="Times New Roman"/>
          <w:szCs w:val="24"/>
        </w:rPr>
        <w:t>的存放和运输应符合现行标准《装配式混凝土建筑技术标准》</w:t>
      </w:r>
      <w:r w:rsidR="006B0DE6" w:rsidRPr="00CD3D74">
        <w:rPr>
          <w:rFonts w:cs="Times New Roman"/>
          <w:szCs w:val="24"/>
        </w:rPr>
        <w:t>GB/T 51231</w:t>
      </w:r>
      <w:r w:rsidR="006B0DE6" w:rsidRPr="00CD3D74">
        <w:rPr>
          <w:rFonts w:cs="Times New Roman"/>
          <w:szCs w:val="24"/>
        </w:rPr>
        <w:t>、《装配式混凝土结构技术规程》</w:t>
      </w:r>
      <w:r w:rsidR="006B0DE6" w:rsidRPr="00CD3D74">
        <w:rPr>
          <w:rFonts w:cs="Times New Roman"/>
          <w:szCs w:val="24"/>
        </w:rPr>
        <w:t>JGJ 1</w:t>
      </w:r>
      <w:r w:rsidR="006B0DE6" w:rsidRPr="00CD3D74">
        <w:rPr>
          <w:rFonts w:cs="Times New Roman"/>
          <w:szCs w:val="24"/>
        </w:rPr>
        <w:t>和《装配整体式混凝土结构预制构件制作与质量检验规程》</w:t>
      </w:r>
      <w:r w:rsidR="006B0DE6" w:rsidRPr="00CD3D74">
        <w:rPr>
          <w:rFonts w:cs="Times New Roman"/>
          <w:szCs w:val="24"/>
        </w:rPr>
        <w:t>DGJ 08-2069</w:t>
      </w:r>
      <w:r w:rsidR="006B0DE6" w:rsidRPr="00CD3D74">
        <w:rPr>
          <w:rFonts w:cs="Times New Roman"/>
          <w:szCs w:val="24"/>
        </w:rPr>
        <w:t>的有关规定。</w:t>
      </w:r>
    </w:p>
    <w:p w:rsidR="00D021EC" w:rsidRPr="00CD3D74" w:rsidRDefault="00663D2F">
      <w:pPr>
        <w:pStyle w:val="af"/>
        <w:spacing w:line="360" w:lineRule="auto"/>
        <w:ind w:firstLineChars="150" w:firstLine="361"/>
        <w:rPr>
          <w:color w:val="000000"/>
          <w:szCs w:val="24"/>
        </w:rPr>
      </w:pPr>
      <w:r w:rsidRPr="00CD3D74">
        <w:rPr>
          <w:b/>
          <w:bCs/>
          <w:color w:val="000000"/>
        </w:rPr>
        <w:t>5</w:t>
      </w:r>
      <w:r w:rsidR="006B0DE6" w:rsidRPr="00CD3D74">
        <w:rPr>
          <w:b/>
          <w:bCs/>
          <w:color w:val="000000"/>
        </w:rPr>
        <w:t xml:space="preserve">  </w:t>
      </w:r>
      <w:r w:rsidR="006B0DE6" w:rsidRPr="00CD3D74">
        <w:rPr>
          <w:color w:val="000000"/>
          <w:szCs w:val="24"/>
        </w:rPr>
        <w:t>预制混凝土厚层反打保温外墙板系统的验收应符合</w:t>
      </w:r>
      <w:r w:rsidR="006B0DE6" w:rsidRPr="00CD3D74">
        <w:rPr>
          <w:color w:val="000000"/>
        </w:rPr>
        <w:t>现行标准《建筑工程施工质量验收统一标准》</w:t>
      </w:r>
      <w:r w:rsidR="006B0DE6" w:rsidRPr="00CD3D74">
        <w:rPr>
          <w:color w:val="000000"/>
        </w:rPr>
        <w:t>GB 50300</w:t>
      </w:r>
      <w:r w:rsidR="006B0DE6" w:rsidRPr="00CD3D74">
        <w:rPr>
          <w:color w:val="000000"/>
        </w:rPr>
        <w:t>、《混凝土结构工程施工质量验收规范》</w:t>
      </w:r>
      <w:r w:rsidR="006B0DE6" w:rsidRPr="00CD3D74">
        <w:rPr>
          <w:color w:val="000000"/>
        </w:rPr>
        <w:t>GB 50204</w:t>
      </w:r>
      <w:r w:rsidR="006B0DE6" w:rsidRPr="00CD3D74">
        <w:rPr>
          <w:color w:val="000000"/>
        </w:rPr>
        <w:t>、《建筑节能工程施工质量验收</w:t>
      </w:r>
      <w:r w:rsidR="00975E5D" w:rsidRPr="00CD3D74">
        <w:rPr>
          <w:color w:val="000000"/>
        </w:rPr>
        <w:t>标准</w:t>
      </w:r>
      <w:r w:rsidR="006B0DE6" w:rsidRPr="00CD3D74">
        <w:rPr>
          <w:color w:val="000000"/>
        </w:rPr>
        <w:t>》</w:t>
      </w:r>
      <w:r w:rsidR="006B0DE6" w:rsidRPr="00CD3D74">
        <w:rPr>
          <w:color w:val="000000"/>
        </w:rPr>
        <w:t>GB 50411</w:t>
      </w:r>
      <w:r w:rsidR="006B0DE6" w:rsidRPr="00CD3D74">
        <w:rPr>
          <w:color w:val="000000"/>
        </w:rPr>
        <w:t>、</w:t>
      </w:r>
      <w:r w:rsidR="006B0DE6" w:rsidRPr="00CD3D74">
        <w:rPr>
          <w:szCs w:val="21"/>
        </w:rPr>
        <w:t>《建筑装饰装修工程质量验收规范》</w:t>
      </w:r>
      <w:r w:rsidR="006B0DE6" w:rsidRPr="00CD3D74">
        <w:rPr>
          <w:szCs w:val="21"/>
        </w:rPr>
        <w:t>GB 50210</w:t>
      </w:r>
      <w:r w:rsidR="006B0DE6" w:rsidRPr="00CD3D74">
        <w:rPr>
          <w:szCs w:val="21"/>
        </w:rPr>
        <w:t>、</w:t>
      </w:r>
      <w:r w:rsidR="006B0DE6" w:rsidRPr="00CD3D74">
        <w:rPr>
          <w:color w:val="000000"/>
        </w:rPr>
        <w:t>《装配式混凝土结构技术规程》</w:t>
      </w:r>
      <w:r w:rsidR="006B0DE6" w:rsidRPr="00CD3D74">
        <w:rPr>
          <w:color w:val="000000"/>
        </w:rPr>
        <w:t>JGJ 1</w:t>
      </w:r>
      <w:r w:rsidR="006B0DE6" w:rsidRPr="00CD3D74">
        <w:rPr>
          <w:color w:val="000000"/>
        </w:rPr>
        <w:t>、《钢筋套筒灌浆连接应用技术规程》</w:t>
      </w:r>
      <w:r w:rsidR="006B0DE6" w:rsidRPr="00CD3D74">
        <w:rPr>
          <w:color w:val="000000"/>
        </w:rPr>
        <w:t>JGJ 355</w:t>
      </w:r>
      <w:r w:rsidR="006B0DE6" w:rsidRPr="00CD3D74">
        <w:rPr>
          <w:color w:val="000000"/>
        </w:rPr>
        <w:t>、《装配整体式混凝土结构施工及质量验收规范》</w:t>
      </w:r>
      <w:r w:rsidR="006B0DE6" w:rsidRPr="00CD3D74">
        <w:rPr>
          <w:color w:val="000000"/>
        </w:rPr>
        <w:t>DGJ 08-2117</w:t>
      </w:r>
      <w:r w:rsidR="006B0DE6" w:rsidRPr="00CD3D74">
        <w:rPr>
          <w:color w:val="000000"/>
        </w:rPr>
        <w:t>和《建筑节能工程施工质量验收规程》</w:t>
      </w:r>
      <w:r w:rsidR="006B0DE6" w:rsidRPr="00CD3D74">
        <w:rPr>
          <w:color w:val="000000"/>
        </w:rPr>
        <w:t>DGJ 08-113</w:t>
      </w:r>
      <w:r w:rsidR="006B0DE6" w:rsidRPr="00CD3D74">
        <w:rPr>
          <w:color w:val="000000"/>
        </w:rPr>
        <w:t>的有关规定。</w:t>
      </w:r>
    </w:p>
    <w:bookmarkEnd w:id="23"/>
    <w:p w:rsidR="00D021EC" w:rsidRPr="00CD3D74" w:rsidRDefault="006B0DE6">
      <w:pPr>
        <w:pStyle w:val="af"/>
        <w:spacing w:line="360" w:lineRule="auto"/>
        <w:ind w:firstLineChars="0" w:firstLine="0"/>
        <w:rPr>
          <w:color w:val="000000"/>
          <w:szCs w:val="24"/>
        </w:rPr>
      </w:pPr>
      <w:r w:rsidRPr="00CD3D74">
        <w:rPr>
          <w:b/>
          <w:bCs/>
          <w:color w:val="000000"/>
        </w:rPr>
        <w:t xml:space="preserve">4.2.2  </w:t>
      </w:r>
      <w:bookmarkStart w:id="24" w:name="_Hlk63692494"/>
      <w:r w:rsidRPr="00CD3D74">
        <w:rPr>
          <w:color w:val="000000"/>
        </w:rPr>
        <w:t>预制混凝土反打保温外墙板薄抹灰系统</w:t>
      </w:r>
      <w:bookmarkEnd w:id="24"/>
      <w:r w:rsidRPr="00CD3D74">
        <w:rPr>
          <w:color w:val="000000"/>
          <w:szCs w:val="24"/>
        </w:rPr>
        <w:t>的材料、设计、制作、存放、运输、施工及验收应符合下列规定：</w:t>
      </w:r>
    </w:p>
    <w:p w:rsidR="00D021EC" w:rsidRPr="00CD3D74" w:rsidRDefault="006B0DE6">
      <w:pPr>
        <w:pStyle w:val="af"/>
        <w:numPr>
          <w:ilvl w:val="0"/>
          <w:numId w:val="3"/>
        </w:numPr>
        <w:spacing w:line="360" w:lineRule="auto"/>
        <w:ind w:firstLineChars="0"/>
        <w:rPr>
          <w:color w:val="000000"/>
        </w:rPr>
      </w:pPr>
      <w:bookmarkStart w:id="25" w:name="_Hlk63692503"/>
      <w:r w:rsidRPr="00CD3D74">
        <w:rPr>
          <w:color w:val="000000"/>
          <w:szCs w:val="24"/>
        </w:rPr>
        <w:t>预制混凝土反打保温外墙板薄抹灰系统</w:t>
      </w:r>
      <w:r w:rsidRPr="00CD3D74">
        <w:rPr>
          <w:color w:val="000000"/>
        </w:rPr>
        <w:t>构造</w:t>
      </w:r>
      <w:bookmarkEnd w:id="25"/>
      <w:r w:rsidRPr="00CD3D74">
        <w:rPr>
          <w:color w:val="000000"/>
        </w:rPr>
        <w:t>应符合图</w:t>
      </w:r>
      <w:r w:rsidRPr="00CD3D74">
        <w:rPr>
          <w:color w:val="000000"/>
        </w:rPr>
        <w:t>4.2.2</w:t>
      </w:r>
      <w:r w:rsidRPr="00CD3D74">
        <w:rPr>
          <w:color w:val="000000"/>
        </w:rPr>
        <w:t>的规定。</w:t>
      </w:r>
    </w:p>
    <w:p w:rsidR="00D021EC" w:rsidRPr="00CD3D74" w:rsidRDefault="006B0DE6">
      <w:pPr>
        <w:jc w:val="center"/>
        <w:rPr>
          <w:rFonts w:cs="Times New Roman"/>
          <w:sz w:val="22"/>
          <w:szCs w:val="20"/>
        </w:rPr>
      </w:pPr>
      <w:r w:rsidRPr="00CD3D74">
        <w:rPr>
          <w:rFonts w:cs="Times New Roman"/>
          <w:noProof/>
          <w:szCs w:val="21"/>
        </w:rPr>
        <w:drawing>
          <wp:inline distT="0" distB="0" distL="0" distR="0">
            <wp:extent cx="2308860" cy="19310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22684" cy="1943001"/>
                    </a:xfrm>
                    <a:prstGeom prst="rect">
                      <a:avLst/>
                    </a:prstGeom>
                    <a:noFill/>
                    <a:ln>
                      <a:noFill/>
                    </a:ln>
                  </pic:spPr>
                </pic:pic>
              </a:graphicData>
            </a:graphic>
          </wp:inline>
        </w:drawing>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①</w:t>
      </w:r>
      <w:r w:rsidRPr="00CD3D74">
        <w:rPr>
          <w:rFonts w:cs="Times New Roman"/>
          <w:sz w:val="22"/>
          <w:szCs w:val="20"/>
        </w:rPr>
        <w:t>-</w:t>
      </w:r>
      <w:r w:rsidRPr="00CD3D74">
        <w:rPr>
          <w:rFonts w:cs="Times New Roman"/>
          <w:sz w:val="22"/>
          <w:szCs w:val="20"/>
        </w:rPr>
        <w:t>混凝土墙体；</w:t>
      </w:r>
      <w:r w:rsidRPr="00CD3D74">
        <w:rPr>
          <w:rFonts w:ascii="宋体" w:hAnsi="宋体" w:cs="宋体" w:hint="eastAsia"/>
          <w:sz w:val="22"/>
          <w:szCs w:val="20"/>
        </w:rPr>
        <w:t>②</w:t>
      </w:r>
      <w:r w:rsidRPr="00CD3D74">
        <w:rPr>
          <w:rFonts w:cs="Times New Roman"/>
          <w:sz w:val="22"/>
          <w:szCs w:val="20"/>
        </w:rPr>
        <w:t>-</w:t>
      </w:r>
      <w:r w:rsidRPr="00CD3D74">
        <w:rPr>
          <w:rFonts w:cs="Times New Roman"/>
          <w:sz w:val="22"/>
          <w:szCs w:val="20"/>
        </w:rPr>
        <w:t>保温板；</w:t>
      </w:r>
      <w:r w:rsidRPr="00CD3D74">
        <w:rPr>
          <w:rFonts w:ascii="宋体" w:hAnsi="宋体" w:cs="宋体" w:hint="eastAsia"/>
          <w:sz w:val="22"/>
          <w:szCs w:val="20"/>
        </w:rPr>
        <w:t>③</w:t>
      </w:r>
      <w:r w:rsidRPr="00CD3D74">
        <w:rPr>
          <w:rFonts w:cs="Times New Roman"/>
          <w:sz w:val="22"/>
          <w:szCs w:val="20"/>
        </w:rPr>
        <w:t>-</w:t>
      </w:r>
      <w:r w:rsidRPr="00CD3D74">
        <w:rPr>
          <w:rFonts w:cs="Times New Roman"/>
          <w:sz w:val="22"/>
          <w:szCs w:val="20"/>
        </w:rPr>
        <w:t>双层钢丝网；</w:t>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④</w:t>
      </w:r>
      <w:r w:rsidRPr="00CD3D74">
        <w:rPr>
          <w:rFonts w:cs="Times New Roman"/>
          <w:sz w:val="22"/>
          <w:szCs w:val="20"/>
        </w:rPr>
        <w:t>-</w:t>
      </w:r>
      <w:r w:rsidRPr="00CD3D74">
        <w:rPr>
          <w:rFonts w:cs="Times New Roman"/>
          <w:sz w:val="22"/>
          <w:szCs w:val="20"/>
        </w:rPr>
        <w:t>连接件；</w:t>
      </w:r>
      <w:r w:rsidRPr="00CD3D74">
        <w:rPr>
          <w:rFonts w:ascii="宋体" w:hAnsi="宋体" w:cs="宋体" w:hint="eastAsia"/>
          <w:sz w:val="22"/>
          <w:szCs w:val="20"/>
        </w:rPr>
        <w:t>⑤</w:t>
      </w:r>
      <w:r w:rsidRPr="00CD3D74">
        <w:rPr>
          <w:rFonts w:cs="Times New Roman"/>
          <w:sz w:val="22"/>
          <w:szCs w:val="20"/>
        </w:rPr>
        <w:t>-</w:t>
      </w:r>
      <w:r w:rsidRPr="00CD3D74">
        <w:rPr>
          <w:rFonts w:cs="Times New Roman"/>
          <w:sz w:val="22"/>
          <w:szCs w:val="20"/>
        </w:rPr>
        <w:t>抗裂砂浆复合耐碱玻纤网；</w:t>
      </w:r>
      <w:r w:rsidRPr="00CD3D74">
        <w:rPr>
          <w:rFonts w:ascii="宋体" w:hAnsi="宋体" w:cs="宋体" w:hint="eastAsia"/>
          <w:sz w:val="22"/>
          <w:szCs w:val="20"/>
        </w:rPr>
        <w:t>⑥</w:t>
      </w:r>
      <w:r w:rsidRPr="00CD3D74">
        <w:rPr>
          <w:rFonts w:cs="Times New Roman"/>
          <w:sz w:val="22"/>
          <w:szCs w:val="20"/>
        </w:rPr>
        <w:t>-</w:t>
      </w:r>
      <w:r w:rsidRPr="00CD3D74">
        <w:rPr>
          <w:rFonts w:cs="Times New Roman"/>
          <w:sz w:val="22"/>
          <w:szCs w:val="20"/>
        </w:rPr>
        <w:t>饰面层</w:t>
      </w:r>
    </w:p>
    <w:p w:rsidR="00D021EC" w:rsidRPr="00CD3D74" w:rsidRDefault="006B0DE6">
      <w:pPr>
        <w:spacing w:line="240" w:lineRule="auto"/>
        <w:jc w:val="center"/>
        <w:rPr>
          <w:rFonts w:cs="Times New Roman"/>
          <w:bCs/>
          <w:sz w:val="22"/>
          <w:szCs w:val="16"/>
        </w:rPr>
      </w:pPr>
      <w:r w:rsidRPr="00CD3D74">
        <w:rPr>
          <w:rFonts w:cs="Times New Roman"/>
          <w:bCs/>
          <w:sz w:val="22"/>
          <w:szCs w:val="16"/>
        </w:rPr>
        <w:t>图</w:t>
      </w:r>
      <w:r w:rsidRPr="00CD3D74">
        <w:rPr>
          <w:rFonts w:cs="Times New Roman"/>
          <w:bCs/>
          <w:sz w:val="22"/>
          <w:szCs w:val="16"/>
        </w:rPr>
        <w:t xml:space="preserve">4.2.2 </w:t>
      </w:r>
      <w:r w:rsidRPr="00CD3D74">
        <w:rPr>
          <w:rFonts w:cs="Times New Roman"/>
          <w:bCs/>
          <w:sz w:val="22"/>
          <w:szCs w:val="16"/>
        </w:rPr>
        <w:t>预制混凝土反打保温外墙板薄抹灰系统构造</w:t>
      </w:r>
    </w:p>
    <w:p w:rsidR="00D021EC" w:rsidRPr="00CD3D74" w:rsidRDefault="006B0DE6">
      <w:pPr>
        <w:autoSpaceDE w:val="0"/>
        <w:autoSpaceDN w:val="0"/>
        <w:adjustRightInd w:val="0"/>
        <w:ind w:firstLineChars="150" w:firstLine="361"/>
        <w:rPr>
          <w:rFonts w:cs="Times New Roman"/>
          <w:color w:val="000000"/>
          <w:szCs w:val="24"/>
        </w:rPr>
      </w:pPr>
      <w:r w:rsidRPr="00CD3D74">
        <w:rPr>
          <w:rFonts w:cs="Times New Roman"/>
          <w:b/>
          <w:bCs/>
          <w:color w:val="000000"/>
          <w:szCs w:val="20"/>
        </w:rPr>
        <w:lastRenderedPageBreak/>
        <w:t>2</w:t>
      </w:r>
      <w:r w:rsidRPr="00CD3D74">
        <w:rPr>
          <w:rFonts w:cs="Times New Roman"/>
          <w:color w:val="000000"/>
          <w:szCs w:val="20"/>
        </w:rPr>
        <w:t xml:space="preserve">  </w:t>
      </w:r>
      <w:bookmarkStart w:id="26" w:name="_Hlk65133790"/>
      <w:r w:rsidRPr="00CD3D74">
        <w:rPr>
          <w:rFonts w:cs="Times New Roman"/>
          <w:color w:val="000000"/>
          <w:szCs w:val="20"/>
        </w:rPr>
        <w:t>预制混凝土反打保温外墙板薄抹灰系统</w:t>
      </w:r>
      <w:bookmarkEnd w:id="26"/>
      <w:r w:rsidRPr="00CD3D74">
        <w:rPr>
          <w:rFonts w:cs="Times New Roman"/>
          <w:color w:val="000000"/>
          <w:szCs w:val="20"/>
        </w:rPr>
        <w:t>及材料性能应符合下列规定：</w:t>
      </w:r>
    </w:p>
    <w:p w:rsidR="00D021EC" w:rsidRPr="00CD3D74" w:rsidRDefault="006B0DE6">
      <w:pPr>
        <w:pStyle w:val="af"/>
        <w:spacing w:line="360" w:lineRule="auto"/>
        <w:ind w:firstLineChars="150" w:firstLine="361"/>
        <w:rPr>
          <w:color w:val="000000"/>
          <w:szCs w:val="24"/>
        </w:rPr>
      </w:pPr>
      <w:r w:rsidRPr="00CD3D74">
        <w:rPr>
          <w:b/>
          <w:bCs/>
          <w:color w:val="000000"/>
          <w:szCs w:val="24"/>
        </w:rPr>
        <w:t>1</w:t>
      </w:r>
      <w:r w:rsidRPr="00CD3D74">
        <w:rPr>
          <w:b/>
          <w:bCs/>
          <w:color w:val="000000"/>
          <w:szCs w:val="24"/>
        </w:rPr>
        <w:t>）</w:t>
      </w:r>
      <w:bookmarkStart w:id="27" w:name="_Hlk60921979"/>
      <w:r w:rsidRPr="00CD3D74">
        <w:rPr>
          <w:color w:val="000000"/>
          <w:szCs w:val="24"/>
        </w:rPr>
        <w:t>预制混凝土反打保温外墙板薄抹灰</w:t>
      </w:r>
      <w:r w:rsidRPr="00CD3D74">
        <w:rPr>
          <w:color w:val="000000"/>
        </w:rPr>
        <w:t>系统</w:t>
      </w:r>
      <w:r w:rsidRPr="00CD3D74">
        <w:rPr>
          <w:color w:val="000000"/>
          <w:szCs w:val="24"/>
        </w:rPr>
        <w:t>的性能应符合表</w:t>
      </w:r>
      <w:r w:rsidRPr="00CD3D74">
        <w:rPr>
          <w:color w:val="000000"/>
          <w:szCs w:val="24"/>
        </w:rPr>
        <w:t>4.2.2-1</w:t>
      </w:r>
      <w:r w:rsidRPr="00CD3D74">
        <w:rPr>
          <w:color w:val="000000"/>
          <w:szCs w:val="24"/>
        </w:rPr>
        <w:t>的规定。</w:t>
      </w:r>
      <w:bookmarkEnd w:id="27"/>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4.2.2-1 </w:t>
      </w:r>
      <w:bookmarkStart w:id="28" w:name="_Hlk60922027"/>
      <w:r w:rsidRPr="00CD3D74">
        <w:rPr>
          <w:rFonts w:cs="Times New Roman"/>
          <w:bCs/>
          <w:sz w:val="22"/>
          <w:szCs w:val="16"/>
        </w:rPr>
        <w:t>预制混凝土反打保温外墙板薄抹灰系统性能要求</w:t>
      </w:r>
      <w:bookmarkEnd w:id="28"/>
    </w:p>
    <w:tbl>
      <w:tblPr>
        <w:tblStyle w:val="aa"/>
        <w:tblW w:w="0" w:type="auto"/>
        <w:jc w:val="center"/>
        <w:tblLook w:val="04A0"/>
      </w:tblPr>
      <w:tblGrid>
        <w:gridCol w:w="704"/>
        <w:gridCol w:w="2552"/>
        <w:gridCol w:w="3543"/>
        <w:gridCol w:w="1492"/>
      </w:tblGrid>
      <w:tr w:rsidR="00D021EC" w:rsidRPr="00CD3D74">
        <w:trPr>
          <w:trHeight w:val="54"/>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543"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492" w:type="dxa"/>
            <w:vAlign w:val="center"/>
          </w:tcPr>
          <w:p w:rsidR="00D021EC" w:rsidRPr="00CD3D74" w:rsidRDefault="006B0DE6">
            <w:pPr>
              <w:spacing w:line="240" w:lineRule="auto"/>
              <w:jc w:val="center"/>
              <w:rPr>
                <w:rFonts w:cs="Times New Roman"/>
                <w:bCs/>
                <w:color w:val="000000"/>
                <w:sz w:val="22"/>
              </w:rPr>
            </w:pPr>
            <w:r w:rsidRPr="00CD3D74">
              <w:rPr>
                <w:rFonts w:cs="Times New Roman"/>
                <w:bCs/>
                <w:color w:val="000000"/>
                <w:sz w:val="22"/>
              </w:rPr>
              <w:t>试验方法</w:t>
            </w: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耐候性</w:t>
            </w:r>
          </w:p>
        </w:tc>
        <w:tc>
          <w:tcPr>
            <w:tcW w:w="3543" w:type="dxa"/>
            <w:vAlign w:val="center"/>
          </w:tcPr>
          <w:p w:rsidR="00D021EC" w:rsidRPr="00CD3D74" w:rsidRDefault="006B0DE6">
            <w:pPr>
              <w:adjustRightInd w:val="0"/>
              <w:snapToGrid w:val="0"/>
              <w:spacing w:line="240" w:lineRule="auto"/>
              <w:jc w:val="both"/>
              <w:rPr>
                <w:rFonts w:cs="Times New Roman"/>
                <w:bCs/>
                <w:sz w:val="22"/>
              </w:rPr>
            </w:pPr>
            <w:r w:rsidRPr="00CD3D74">
              <w:rPr>
                <w:rFonts w:cs="Times New Roman"/>
                <w:bCs/>
                <w:sz w:val="22"/>
              </w:rPr>
              <w:t>经</w:t>
            </w:r>
            <w:r w:rsidRPr="00CD3D74">
              <w:rPr>
                <w:rFonts w:cs="Times New Roman"/>
                <w:bCs/>
                <w:sz w:val="22"/>
              </w:rPr>
              <w:t>160</w:t>
            </w:r>
            <w:r w:rsidRPr="00CD3D74">
              <w:rPr>
                <w:rFonts w:cs="Times New Roman"/>
                <w:bCs/>
                <w:sz w:val="22"/>
              </w:rPr>
              <w:t>次高温（</w:t>
            </w:r>
            <w:r w:rsidRPr="00CD3D74">
              <w:rPr>
                <w:rFonts w:cs="Times New Roman"/>
                <w:bCs/>
                <w:sz w:val="22"/>
              </w:rPr>
              <w:t>70℃</w:t>
            </w:r>
            <w:r w:rsidRPr="00CD3D74">
              <w:rPr>
                <w:rFonts w:cs="Times New Roman"/>
                <w:bCs/>
                <w:sz w:val="22"/>
              </w:rPr>
              <w:t>）</w:t>
            </w:r>
            <w:r w:rsidRPr="00CD3D74">
              <w:rPr>
                <w:rFonts w:cs="Times New Roman"/>
                <w:bCs/>
                <w:sz w:val="22"/>
              </w:rPr>
              <w:t>-</w:t>
            </w:r>
            <w:r w:rsidRPr="00CD3D74">
              <w:rPr>
                <w:rFonts w:cs="Times New Roman"/>
                <w:bCs/>
                <w:sz w:val="22"/>
              </w:rPr>
              <w:t>淋水（</w:t>
            </w:r>
            <w:r w:rsidRPr="00CD3D74">
              <w:rPr>
                <w:rFonts w:cs="Times New Roman"/>
                <w:bCs/>
                <w:sz w:val="22"/>
              </w:rPr>
              <w:t>15℃</w:t>
            </w:r>
            <w:r w:rsidRPr="00CD3D74">
              <w:rPr>
                <w:rFonts w:cs="Times New Roman"/>
                <w:bCs/>
                <w:sz w:val="22"/>
              </w:rPr>
              <w:t>）循环和</w:t>
            </w:r>
            <w:r w:rsidRPr="00CD3D74">
              <w:rPr>
                <w:rFonts w:cs="Times New Roman"/>
                <w:bCs/>
                <w:sz w:val="22"/>
              </w:rPr>
              <w:t>10</w:t>
            </w:r>
            <w:r w:rsidRPr="00CD3D74">
              <w:rPr>
                <w:rFonts w:cs="Times New Roman"/>
                <w:bCs/>
                <w:sz w:val="22"/>
              </w:rPr>
              <w:t>次加热（</w:t>
            </w:r>
            <w:r w:rsidRPr="00CD3D74">
              <w:rPr>
                <w:rFonts w:cs="Times New Roman"/>
                <w:bCs/>
                <w:sz w:val="22"/>
              </w:rPr>
              <w:t>50℃</w:t>
            </w:r>
            <w:r w:rsidRPr="00CD3D74">
              <w:rPr>
                <w:rFonts w:cs="Times New Roman"/>
                <w:bCs/>
                <w:sz w:val="22"/>
              </w:rPr>
              <w:t>）</w:t>
            </w:r>
            <w:r w:rsidRPr="00CD3D74">
              <w:rPr>
                <w:rFonts w:cs="Times New Roman"/>
                <w:bCs/>
                <w:sz w:val="22"/>
              </w:rPr>
              <w:t>-</w:t>
            </w:r>
            <w:r w:rsidRPr="00CD3D74">
              <w:rPr>
                <w:rFonts w:cs="Times New Roman"/>
                <w:bCs/>
                <w:sz w:val="22"/>
              </w:rPr>
              <w:t>冷冻（</w:t>
            </w:r>
            <w:r w:rsidRPr="00CD3D74">
              <w:rPr>
                <w:rFonts w:cs="Times New Roman"/>
                <w:bCs/>
                <w:sz w:val="22"/>
              </w:rPr>
              <w:t>-20℃</w:t>
            </w:r>
            <w:r w:rsidRPr="00CD3D74">
              <w:rPr>
                <w:rFonts w:cs="Times New Roman"/>
                <w:bCs/>
                <w:sz w:val="22"/>
              </w:rPr>
              <w:t>）循环后，无可渗水裂缝、无粉化、空鼓、剥落现象。拉伸粘结强度</w:t>
            </w:r>
            <w:r w:rsidRPr="00CD3D74">
              <w:rPr>
                <w:rFonts w:cs="Times New Roman"/>
                <w:bCs/>
                <w:sz w:val="22"/>
              </w:rPr>
              <w:t>≥0.12Mpa</w:t>
            </w:r>
            <w:r w:rsidRPr="00CD3D74">
              <w:rPr>
                <w:rFonts w:cs="Times New Roman"/>
                <w:bCs/>
                <w:sz w:val="22"/>
              </w:rPr>
              <w:t>（</w:t>
            </w:r>
            <w:r w:rsidRPr="00CD3D74">
              <w:rPr>
                <w:rFonts w:cs="Times New Roman"/>
                <w:bCs/>
                <w:sz w:val="22"/>
              </w:rPr>
              <w:t>Ⅱ</w:t>
            </w:r>
            <w:r w:rsidRPr="00CD3D74">
              <w:rPr>
                <w:rFonts w:cs="Times New Roman"/>
                <w:bCs/>
                <w:sz w:val="22"/>
              </w:rPr>
              <w:t>型），拉伸粘结强度</w:t>
            </w:r>
            <w:r w:rsidRPr="00CD3D74">
              <w:rPr>
                <w:rFonts w:cs="Times New Roman"/>
                <w:bCs/>
                <w:sz w:val="22"/>
              </w:rPr>
              <w:t>≥0.20MPa</w:t>
            </w:r>
            <w:r w:rsidRPr="00CD3D74">
              <w:rPr>
                <w:rFonts w:cs="Times New Roman"/>
                <w:bCs/>
                <w:sz w:val="22"/>
              </w:rPr>
              <w:t>（</w:t>
            </w:r>
            <w:r w:rsidRPr="00CD3D74">
              <w:rPr>
                <w:rFonts w:cs="Times New Roman"/>
                <w:bCs/>
                <w:sz w:val="22"/>
              </w:rPr>
              <w:t>Ⅰ</w:t>
            </w:r>
            <w:r w:rsidRPr="00CD3D74">
              <w:rPr>
                <w:rFonts w:cs="Times New Roman"/>
                <w:bCs/>
                <w:sz w:val="22"/>
              </w:rPr>
              <w:t>型），破坏部位应位于保温层内。</w:t>
            </w:r>
          </w:p>
        </w:tc>
        <w:tc>
          <w:tcPr>
            <w:tcW w:w="1492" w:type="dxa"/>
            <w:vMerge w:val="restart"/>
            <w:vAlign w:val="center"/>
          </w:tcPr>
          <w:p w:rsidR="00D021EC" w:rsidRPr="00CD3D74" w:rsidRDefault="006B0DE6">
            <w:pPr>
              <w:spacing w:line="240" w:lineRule="auto"/>
              <w:jc w:val="center"/>
              <w:rPr>
                <w:rFonts w:cs="Times New Roman"/>
                <w:bCs/>
                <w:sz w:val="22"/>
              </w:rPr>
            </w:pPr>
            <w:r w:rsidRPr="00CD3D74">
              <w:rPr>
                <w:rFonts w:cs="Times New Roman"/>
                <w:bCs/>
                <w:sz w:val="22"/>
              </w:rPr>
              <w:t>JGJ 144</w:t>
            </w:r>
          </w:p>
        </w:tc>
      </w:tr>
      <w:tr w:rsidR="00D021EC" w:rsidRPr="00CD3D74">
        <w:trPr>
          <w:trHeight w:val="775"/>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耐冻融性</w:t>
            </w:r>
          </w:p>
        </w:tc>
        <w:tc>
          <w:tcPr>
            <w:tcW w:w="3543" w:type="dxa"/>
            <w:vAlign w:val="center"/>
          </w:tcPr>
          <w:p w:rsidR="00D021EC" w:rsidRPr="00CD3D74" w:rsidRDefault="006B0DE6">
            <w:pPr>
              <w:adjustRightInd w:val="0"/>
              <w:snapToGrid w:val="0"/>
              <w:spacing w:line="240" w:lineRule="auto"/>
              <w:jc w:val="both"/>
              <w:rPr>
                <w:rFonts w:cs="Times New Roman"/>
                <w:bCs/>
                <w:sz w:val="22"/>
              </w:rPr>
            </w:pPr>
            <w:r w:rsidRPr="00CD3D74">
              <w:rPr>
                <w:rFonts w:cs="Times New Roman"/>
                <w:bCs/>
                <w:sz w:val="22"/>
              </w:rPr>
              <w:t>60</w:t>
            </w:r>
            <w:r w:rsidRPr="00CD3D74">
              <w:rPr>
                <w:rFonts w:cs="Times New Roman"/>
                <w:bCs/>
                <w:sz w:val="22"/>
              </w:rPr>
              <w:t>次循环后，系统无空鼓、剥落，无可见裂缝。拉伸粘结强度</w:t>
            </w:r>
            <w:r w:rsidRPr="00CD3D74">
              <w:rPr>
                <w:rFonts w:cs="Times New Roman"/>
                <w:bCs/>
                <w:sz w:val="22"/>
              </w:rPr>
              <w:t>≥0.12Mpa</w:t>
            </w:r>
            <w:r w:rsidRPr="00CD3D74">
              <w:rPr>
                <w:rFonts w:cs="Times New Roman"/>
                <w:bCs/>
                <w:sz w:val="22"/>
              </w:rPr>
              <w:t>（</w:t>
            </w:r>
            <w:r w:rsidRPr="00CD3D74">
              <w:rPr>
                <w:rFonts w:cs="Times New Roman"/>
                <w:bCs/>
                <w:sz w:val="22"/>
              </w:rPr>
              <w:t>Ⅱ</w:t>
            </w:r>
            <w:r w:rsidRPr="00CD3D74">
              <w:rPr>
                <w:rFonts w:cs="Times New Roman"/>
                <w:bCs/>
                <w:sz w:val="22"/>
              </w:rPr>
              <w:t>型），拉伸粘结强度</w:t>
            </w:r>
            <w:r w:rsidRPr="00CD3D74">
              <w:rPr>
                <w:rFonts w:cs="Times New Roman"/>
                <w:bCs/>
                <w:sz w:val="22"/>
              </w:rPr>
              <w:t>≥0.20MPa</w:t>
            </w:r>
            <w:r w:rsidRPr="00CD3D74">
              <w:rPr>
                <w:rFonts w:cs="Times New Roman"/>
                <w:bCs/>
                <w:sz w:val="22"/>
              </w:rPr>
              <w:t>（</w:t>
            </w:r>
            <w:r w:rsidRPr="00CD3D74">
              <w:rPr>
                <w:rFonts w:cs="Times New Roman"/>
                <w:bCs/>
                <w:sz w:val="22"/>
              </w:rPr>
              <w:t>Ⅰ</w:t>
            </w:r>
            <w:r w:rsidRPr="00CD3D74">
              <w:rPr>
                <w:rFonts w:cs="Times New Roman"/>
                <w:bCs/>
                <w:sz w:val="22"/>
              </w:rPr>
              <w:t>型），破坏部位应位于保温层内。</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trHeight w:val="54"/>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吸水量（浸水</w:t>
            </w:r>
            <w:r w:rsidRPr="00CD3D74">
              <w:rPr>
                <w:rFonts w:cs="Times New Roman"/>
                <w:bCs/>
                <w:sz w:val="22"/>
              </w:rPr>
              <w:t>1h</w:t>
            </w:r>
            <w:r w:rsidRPr="00CD3D74">
              <w:rPr>
                <w:rFonts w:cs="Times New Roman"/>
                <w:bCs/>
                <w:sz w:val="22"/>
              </w:rPr>
              <w:t>），</w:t>
            </w:r>
            <w:r w:rsidRPr="00CD3D74">
              <w:rPr>
                <w:rFonts w:cs="Times New Roman"/>
                <w:bCs/>
                <w:sz w:val="22"/>
              </w:rPr>
              <w:t>g/m²</w:t>
            </w:r>
          </w:p>
        </w:tc>
        <w:tc>
          <w:tcPr>
            <w:tcW w:w="3543"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≤500</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trHeight w:val="50"/>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热阻</w:t>
            </w:r>
          </w:p>
        </w:tc>
        <w:tc>
          <w:tcPr>
            <w:tcW w:w="3543"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符合设计要求</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trHeight w:val="493"/>
          <w:jc w:val="center"/>
        </w:trPr>
        <w:tc>
          <w:tcPr>
            <w:tcW w:w="704"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抗冲击性</w:t>
            </w:r>
          </w:p>
        </w:tc>
        <w:tc>
          <w:tcPr>
            <w:tcW w:w="255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建筑物首层墙面及门窗口等易受碰撞部位</w:t>
            </w:r>
          </w:p>
        </w:tc>
        <w:tc>
          <w:tcPr>
            <w:tcW w:w="3543" w:type="dxa"/>
            <w:vAlign w:val="center"/>
          </w:tcPr>
          <w:p w:rsidR="00D021EC" w:rsidRPr="00CD3D74" w:rsidRDefault="006B0DE6">
            <w:pPr>
              <w:adjustRightInd w:val="0"/>
              <w:snapToGrid w:val="0"/>
              <w:spacing w:line="240" w:lineRule="auto"/>
              <w:jc w:val="center"/>
              <w:rPr>
                <w:rFonts w:cs="Times New Roman"/>
                <w:bCs/>
                <w:sz w:val="22"/>
              </w:rPr>
            </w:pPr>
            <w:r w:rsidRPr="00CD3D74">
              <w:rPr>
                <w:rFonts w:cs="Times New Roman"/>
                <w:bCs/>
                <w:sz w:val="22"/>
              </w:rPr>
              <w:t>10J</w:t>
            </w:r>
            <w:r w:rsidRPr="00CD3D74">
              <w:rPr>
                <w:rFonts w:cs="Times New Roman"/>
                <w:bCs/>
                <w:sz w:val="22"/>
              </w:rPr>
              <w:t>级</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trHeight w:val="197"/>
          <w:jc w:val="center"/>
        </w:trPr>
        <w:tc>
          <w:tcPr>
            <w:tcW w:w="704" w:type="dxa"/>
            <w:vMerge/>
            <w:vAlign w:val="center"/>
          </w:tcPr>
          <w:p w:rsidR="00D021EC" w:rsidRPr="00CD3D74" w:rsidRDefault="00D021EC">
            <w:pPr>
              <w:wordWrap w:val="0"/>
              <w:adjustRightInd w:val="0"/>
              <w:snapToGrid w:val="0"/>
              <w:spacing w:line="240" w:lineRule="auto"/>
              <w:jc w:val="center"/>
              <w:rPr>
                <w:rFonts w:cs="Times New Roman"/>
                <w:bCs/>
                <w:sz w:val="22"/>
              </w:rPr>
            </w:pPr>
          </w:p>
        </w:tc>
        <w:tc>
          <w:tcPr>
            <w:tcW w:w="255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建筑物二层及以上墙面</w:t>
            </w:r>
          </w:p>
        </w:tc>
        <w:tc>
          <w:tcPr>
            <w:tcW w:w="3543"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3J</w:t>
            </w:r>
            <w:r w:rsidRPr="00CD3D74">
              <w:rPr>
                <w:rFonts w:cs="Times New Roman"/>
                <w:bCs/>
                <w:sz w:val="22"/>
              </w:rPr>
              <w:t>级</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抹面层不透水性</w:t>
            </w:r>
          </w:p>
        </w:tc>
        <w:tc>
          <w:tcPr>
            <w:tcW w:w="3543"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kern w:val="0"/>
                <w:sz w:val="22"/>
              </w:rPr>
              <w:t>2h</w:t>
            </w:r>
            <w:r w:rsidRPr="00CD3D74">
              <w:rPr>
                <w:rFonts w:cs="Times New Roman"/>
                <w:bCs/>
                <w:kern w:val="0"/>
                <w:sz w:val="22"/>
              </w:rPr>
              <w:t>不透水</w:t>
            </w:r>
          </w:p>
        </w:tc>
        <w:tc>
          <w:tcPr>
            <w:tcW w:w="1492"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水蒸气渗透阻</w:t>
            </w:r>
          </w:p>
        </w:tc>
        <w:tc>
          <w:tcPr>
            <w:tcW w:w="3543" w:type="dxa"/>
            <w:vAlign w:val="center"/>
          </w:tcPr>
          <w:p w:rsidR="00D021EC" w:rsidRPr="00CD3D74" w:rsidRDefault="006B0DE6">
            <w:pPr>
              <w:wordWrap w:val="0"/>
              <w:adjustRightInd w:val="0"/>
              <w:snapToGrid w:val="0"/>
              <w:spacing w:line="240" w:lineRule="auto"/>
              <w:jc w:val="center"/>
              <w:rPr>
                <w:rFonts w:cs="Times New Roman"/>
                <w:bCs/>
                <w:kern w:val="0"/>
                <w:sz w:val="22"/>
              </w:rPr>
            </w:pPr>
            <w:r w:rsidRPr="00CD3D74">
              <w:rPr>
                <w:rFonts w:cs="Times New Roman"/>
                <w:bCs/>
                <w:kern w:val="0"/>
                <w:sz w:val="22"/>
              </w:rPr>
              <w:t>符合设计要求</w:t>
            </w:r>
          </w:p>
        </w:tc>
        <w:tc>
          <w:tcPr>
            <w:tcW w:w="1492" w:type="dxa"/>
            <w:vMerge/>
            <w:vAlign w:val="center"/>
          </w:tcPr>
          <w:p w:rsidR="00D021EC" w:rsidRPr="00CD3D74" w:rsidRDefault="00D021EC">
            <w:pPr>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0"/>
        <w:rPr>
          <w:color w:val="000000"/>
        </w:rPr>
      </w:pPr>
      <w:r w:rsidRPr="00CD3D74">
        <w:rPr>
          <w:b/>
          <w:bCs/>
          <w:color w:val="000000"/>
        </w:rPr>
        <w:t>2</w:t>
      </w:r>
      <w:r w:rsidRPr="00CD3D74">
        <w:rPr>
          <w:b/>
          <w:bCs/>
          <w:color w:val="000000"/>
        </w:rPr>
        <w:t>）</w:t>
      </w:r>
      <w:bookmarkStart w:id="29" w:name="_Hlk63712289"/>
      <w:r w:rsidRPr="00CD3D74">
        <w:rPr>
          <w:color w:val="000000"/>
        </w:rPr>
        <w:t>预制混凝土反打保温外墙板薄抹灰系统</w:t>
      </w:r>
      <w:bookmarkEnd w:id="29"/>
      <w:r w:rsidRPr="00CD3D74">
        <w:rPr>
          <w:color w:val="000000"/>
        </w:rPr>
        <w:t>用保温材料的性能应符合表</w:t>
      </w:r>
      <w:bookmarkStart w:id="30" w:name="_Hlk60922082"/>
      <w:r w:rsidRPr="00CD3D74">
        <w:rPr>
          <w:color w:val="000000"/>
        </w:rPr>
        <w:t>4.2.2-2</w:t>
      </w:r>
      <w:bookmarkEnd w:id="30"/>
      <w:r w:rsidRPr="00CD3D74">
        <w:rPr>
          <w:color w:val="000000"/>
        </w:rPr>
        <w:t>的规定，保温材料厚度不宜小于</w:t>
      </w:r>
      <w:r w:rsidRPr="00CD3D74">
        <w:rPr>
          <w:color w:val="000000"/>
        </w:rPr>
        <w:t>50mm</w:t>
      </w:r>
      <w:r w:rsidRPr="00CD3D74">
        <w:rPr>
          <w:color w:val="000000"/>
        </w:rPr>
        <w:t>。</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4.2.2-2 </w:t>
      </w:r>
      <w:r w:rsidRPr="00CD3D74">
        <w:rPr>
          <w:rFonts w:cs="Times New Roman"/>
          <w:bCs/>
          <w:sz w:val="22"/>
          <w:szCs w:val="16"/>
        </w:rPr>
        <w:t>保温材料性能要求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996"/>
        <w:gridCol w:w="889"/>
        <w:gridCol w:w="2876"/>
      </w:tblGrid>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I</w:t>
            </w:r>
            <w:r w:rsidRPr="00CD3D74">
              <w:rPr>
                <w:rFonts w:cs="Times New Roman"/>
                <w:color w:val="000000"/>
                <w:kern w:val="0"/>
                <w:sz w:val="22"/>
              </w:rPr>
              <w:t>型</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II</w:t>
            </w:r>
            <w:r w:rsidRPr="00CD3D74">
              <w:rPr>
                <w:rFonts w:cs="Times New Roman"/>
                <w:color w:val="000000"/>
                <w:kern w:val="0"/>
                <w:sz w:val="22"/>
              </w:rPr>
              <w:t>型</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干密度，</w:t>
            </w:r>
            <w:r w:rsidRPr="00CD3D74">
              <w:rPr>
                <w:rFonts w:cs="Times New Roman"/>
                <w:color w:val="000000"/>
                <w:kern w:val="0"/>
                <w:sz w:val="22"/>
              </w:rPr>
              <w:t>kg/m</w:t>
            </w:r>
            <w:r w:rsidRPr="00CD3D74">
              <w:rPr>
                <w:rFonts w:cs="Times New Roman"/>
                <w:color w:val="000000"/>
                <w:kern w:val="0"/>
                <w:sz w:val="22"/>
                <w:vertAlign w:val="superscript"/>
              </w:rPr>
              <w:t>3</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150~300</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≤300</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5486</w:t>
            </w:r>
          </w:p>
        </w:tc>
      </w:tr>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抗压强度，</w:t>
            </w:r>
            <w:r w:rsidRPr="00CD3D74">
              <w:rPr>
                <w:rFonts w:cs="Times New Roman"/>
                <w:color w:val="000000"/>
                <w:kern w:val="0"/>
                <w:sz w:val="22"/>
              </w:rPr>
              <w:t>MPa</w:t>
            </w:r>
          </w:p>
        </w:tc>
        <w:tc>
          <w:tcPr>
            <w:tcW w:w="1881"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5486</w:t>
            </w:r>
          </w:p>
        </w:tc>
      </w:tr>
      <w:tr w:rsidR="00D021EC" w:rsidRPr="00CD3D74" w:rsidTr="00FB1888">
        <w:trPr>
          <w:trHeight w:val="12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垂直于板面方向的抗拉强度，</w:t>
            </w:r>
            <w:r w:rsidRPr="00CD3D74">
              <w:rPr>
                <w:rFonts w:cs="Times New Roman"/>
                <w:color w:val="000000"/>
                <w:kern w:val="0"/>
                <w:sz w:val="22"/>
              </w:rPr>
              <w:t>MPa</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≥0.20</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≥0.12</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 144</w:t>
            </w:r>
          </w:p>
        </w:tc>
      </w:tr>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弯曲变形，</w:t>
            </w:r>
            <w:r w:rsidRPr="00CD3D74">
              <w:rPr>
                <w:rFonts w:cs="Times New Roman"/>
                <w:color w:val="000000"/>
                <w:kern w:val="0"/>
                <w:sz w:val="22"/>
              </w:rPr>
              <w:t>mm</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≥6</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10801.1</w:t>
            </w:r>
          </w:p>
        </w:tc>
      </w:tr>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w:t>
            </w:r>
            <w:r w:rsidRPr="00CD3D74">
              <w:rPr>
                <w:rFonts w:cs="Times New Roman"/>
                <w:color w:val="000000"/>
                <w:kern w:val="0"/>
                <w:sz w:val="22"/>
              </w:rPr>
              <w:t>%</w:t>
            </w:r>
          </w:p>
        </w:tc>
        <w:tc>
          <w:tcPr>
            <w:tcW w:w="1881"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≤10.0</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按本技术规定附录</w:t>
            </w:r>
            <w:r w:rsidRPr="00CD3D74">
              <w:rPr>
                <w:rFonts w:cs="Times New Roman"/>
                <w:color w:val="000000"/>
                <w:kern w:val="0"/>
                <w:sz w:val="22"/>
              </w:rPr>
              <w:t>A</w:t>
            </w:r>
            <w:r w:rsidRPr="00CD3D74">
              <w:rPr>
                <w:rFonts w:cs="Times New Roman"/>
                <w:color w:val="000000"/>
                <w:kern w:val="0"/>
                <w:sz w:val="22"/>
              </w:rPr>
              <w:t>的规定执行</w:t>
            </w:r>
          </w:p>
        </w:tc>
      </w:tr>
      <w:tr w:rsidR="00D021EC" w:rsidRPr="00CD3D74" w:rsidTr="00FB1888">
        <w:trPr>
          <w:trHeight w:val="54"/>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25℃</w:t>
            </w:r>
            <w:r w:rsidRPr="00CD3D74">
              <w:rPr>
                <w:rFonts w:cs="Times New Roman"/>
                <w:color w:val="000000"/>
                <w:kern w:val="0"/>
                <w:sz w:val="22"/>
              </w:rPr>
              <w:t>），</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1881"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≤0.055</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r w:rsidR="00D021EC" w:rsidRPr="00CD3D74" w:rsidTr="00FB1888">
        <w:trPr>
          <w:trHeight w:val="280"/>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软化系数</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≥0.8</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158</w:t>
            </w:r>
          </w:p>
        </w:tc>
      </w:tr>
      <w:tr w:rsidR="00D021EC" w:rsidRPr="00CD3D74" w:rsidTr="00FB1888">
        <w:trPr>
          <w:trHeight w:val="280"/>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干燥收缩值，</w:t>
            </w:r>
            <w:r w:rsidRPr="00CD3D74">
              <w:rPr>
                <w:rFonts w:cs="Times New Roman"/>
                <w:color w:val="000000"/>
                <w:kern w:val="0"/>
                <w:sz w:val="22"/>
              </w:rPr>
              <w:t>%</w:t>
            </w:r>
          </w:p>
        </w:tc>
        <w:tc>
          <w:tcPr>
            <w:tcW w:w="992"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w:t>
            </w:r>
          </w:p>
        </w:tc>
        <w:tc>
          <w:tcPr>
            <w:tcW w:w="88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≤0.8</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11969</w:t>
            </w:r>
          </w:p>
        </w:tc>
      </w:tr>
      <w:tr w:rsidR="00D021EC" w:rsidRPr="00CD3D74" w:rsidTr="00FB1888">
        <w:trPr>
          <w:trHeight w:val="280"/>
        </w:trPr>
        <w:tc>
          <w:tcPr>
            <w:tcW w:w="3539"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燃烧性能等级</w:t>
            </w:r>
          </w:p>
        </w:tc>
        <w:tc>
          <w:tcPr>
            <w:tcW w:w="1881"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w:t>
            </w:r>
          </w:p>
        </w:tc>
        <w:tc>
          <w:tcPr>
            <w:tcW w:w="2876" w:type="dxa"/>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3</w:t>
      </w:r>
      <w:r w:rsidRPr="00CD3D74">
        <w:rPr>
          <w:b/>
          <w:bCs/>
          <w:color w:val="000000"/>
        </w:rPr>
        <w:t>）</w:t>
      </w:r>
      <w:r w:rsidRPr="00CD3D74">
        <w:rPr>
          <w:color w:val="000000"/>
        </w:rPr>
        <w:t>抗裂砂浆性能应符合表</w:t>
      </w:r>
      <w:r w:rsidRPr="00CD3D74">
        <w:rPr>
          <w:color w:val="000000"/>
        </w:rPr>
        <w:t>4.2.2-3</w:t>
      </w:r>
      <w:r w:rsidRPr="00CD3D74">
        <w:rPr>
          <w:color w:val="000000"/>
        </w:rPr>
        <w:t>规定。</w:t>
      </w: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 xml:space="preserve">4.2.2-3 </w:t>
      </w:r>
      <w:r w:rsidRPr="00CD3D74">
        <w:rPr>
          <w:rFonts w:cs="Times New Roman"/>
          <w:bCs/>
          <w:sz w:val="22"/>
          <w:szCs w:val="16"/>
        </w:rPr>
        <w:t>抗裂砂浆性能要求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346"/>
        <w:gridCol w:w="1931"/>
        <w:gridCol w:w="1885"/>
        <w:gridCol w:w="1254"/>
      </w:tblGrid>
      <w:tr w:rsidR="00D021EC" w:rsidRPr="00CD3D74">
        <w:trPr>
          <w:trHeight w:val="54"/>
        </w:trPr>
        <w:tc>
          <w:tcPr>
            <w:tcW w:w="2025" w:type="pct"/>
            <w:gridSpan w:val="2"/>
            <w:vMerge w:val="restar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2239"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指标</w:t>
            </w:r>
          </w:p>
        </w:tc>
        <w:tc>
          <w:tcPr>
            <w:tcW w:w="736" w:type="pct"/>
            <w:vMerge w:val="restart"/>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54"/>
        </w:trPr>
        <w:tc>
          <w:tcPr>
            <w:tcW w:w="2025" w:type="pct"/>
            <w:gridSpan w:val="2"/>
            <w:vMerge/>
            <w:shd w:val="clear" w:color="auto" w:fill="auto"/>
            <w:vAlign w:val="center"/>
          </w:tcPr>
          <w:p w:rsidR="00D021EC" w:rsidRPr="00CD3D74" w:rsidRDefault="00D021EC">
            <w:pPr>
              <w:snapToGrid w:val="0"/>
              <w:spacing w:line="240" w:lineRule="auto"/>
              <w:jc w:val="center"/>
              <w:rPr>
                <w:rFonts w:cs="Times New Roman"/>
                <w:bCs/>
                <w:sz w:val="22"/>
              </w:rPr>
            </w:pPr>
          </w:p>
        </w:tc>
        <w:tc>
          <w:tcPr>
            <w:tcW w:w="1133"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color w:val="000000"/>
                <w:kern w:val="0"/>
                <w:sz w:val="22"/>
              </w:rPr>
              <w:t>I</w:t>
            </w:r>
            <w:r w:rsidRPr="00CD3D74">
              <w:rPr>
                <w:rFonts w:cs="Times New Roman"/>
                <w:color w:val="000000"/>
                <w:kern w:val="0"/>
                <w:sz w:val="22"/>
              </w:rPr>
              <w:t>型</w:t>
            </w:r>
          </w:p>
        </w:tc>
        <w:tc>
          <w:tcPr>
            <w:tcW w:w="1106"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color w:val="000000"/>
                <w:kern w:val="0"/>
                <w:sz w:val="22"/>
              </w:rPr>
              <w:t>II</w:t>
            </w:r>
            <w:r w:rsidRPr="00CD3D74">
              <w:rPr>
                <w:rFonts w:cs="Times New Roman"/>
                <w:color w:val="000000"/>
                <w:kern w:val="0"/>
                <w:sz w:val="22"/>
              </w:rPr>
              <w:t>型</w:t>
            </w:r>
          </w:p>
        </w:tc>
        <w:tc>
          <w:tcPr>
            <w:tcW w:w="736" w:type="pct"/>
            <w:vMerge/>
            <w:vAlign w:val="center"/>
          </w:tcPr>
          <w:p w:rsidR="00D021EC" w:rsidRPr="00CD3D74" w:rsidRDefault="00D021EC">
            <w:pPr>
              <w:snapToGrid w:val="0"/>
              <w:spacing w:line="240" w:lineRule="auto"/>
              <w:jc w:val="center"/>
              <w:rPr>
                <w:rFonts w:cs="Times New Roman"/>
                <w:bCs/>
                <w:sz w:val="22"/>
              </w:rPr>
            </w:pPr>
          </w:p>
        </w:tc>
      </w:tr>
      <w:tr w:rsidR="00D021EC" w:rsidRPr="00CD3D74">
        <w:trPr>
          <w:trHeight w:val="76"/>
        </w:trPr>
        <w:tc>
          <w:tcPr>
            <w:tcW w:w="1235" w:type="pct"/>
            <w:vMerge w:val="restar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拉伸粘结强度（与保温材料），</w:t>
            </w:r>
            <w:r w:rsidRPr="00CD3D74">
              <w:rPr>
                <w:rFonts w:cs="Times New Roman"/>
                <w:bCs/>
                <w:sz w:val="22"/>
              </w:rPr>
              <w:t>MPa</w:t>
            </w:r>
          </w:p>
        </w:tc>
        <w:tc>
          <w:tcPr>
            <w:tcW w:w="790"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标准状态</w:t>
            </w:r>
          </w:p>
        </w:tc>
        <w:tc>
          <w:tcPr>
            <w:tcW w:w="1133"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r w:rsidRPr="00CD3D74">
              <w:rPr>
                <w:rFonts w:cs="Times New Roman"/>
                <w:bCs/>
                <w:sz w:val="22"/>
              </w:rPr>
              <w:t>，且破坏在保温层</w:t>
            </w:r>
          </w:p>
        </w:tc>
        <w:tc>
          <w:tcPr>
            <w:tcW w:w="1106"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≥0.12</w:t>
            </w:r>
            <w:r w:rsidRPr="00CD3D74">
              <w:rPr>
                <w:rFonts w:cs="Times New Roman"/>
                <w:bCs/>
                <w:sz w:val="22"/>
              </w:rPr>
              <w:t>，且破坏在保温层</w:t>
            </w:r>
          </w:p>
        </w:tc>
        <w:tc>
          <w:tcPr>
            <w:tcW w:w="736" w:type="pct"/>
            <w:vMerge w:val="restart"/>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JG/T 158</w:t>
            </w:r>
          </w:p>
        </w:tc>
      </w:tr>
      <w:tr w:rsidR="00D021EC" w:rsidRPr="00CD3D74">
        <w:trPr>
          <w:trHeight w:val="56"/>
        </w:trPr>
        <w:tc>
          <w:tcPr>
            <w:tcW w:w="1235" w:type="pct"/>
            <w:vMerge/>
            <w:vAlign w:val="center"/>
          </w:tcPr>
          <w:p w:rsidR="00D021EC" w:rsidRPr="00CD3D74" w:rsidRDefault="00D021EC">
            <w:pPr>
              <w:snapToGrid w:val="0"/>
              <w:spacing w:line="240" w:lineRule="auto"/>
              <w:jc w:val="center"/>
              <w:rPr>
                <w:rFonts w:cs="Times New Roman"/>
                <w:bCs/>
                <w:sz w:val="22"/>
              </w:rPr>
            </w:pPr>
          </w:p>
        </w:tc>
        <w:tc>
          <w:tcPr>
            <w:tcW w:w="790"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浸水处理</w:t>
            </w:r>
          </w:p>
        </w:tc>
        <w:tc>
          <w:tcPr>
            <w:tcW w:w="1133"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r w:rsidRPr="00CD3D74">
              <w:rPr>
                <w:rFonts w:cs="Times New Roman"/>
                <w:bCs/>
                <w:sz w:val="22"/>
              </w:rPr>
              <w:t>，且破坏在保温层</w:t>
            </w:r>
          </w:p>
        </w:tc>
        <w:tc>
          <w:tcPr>
            <w:tcW w:w="1106" w:type="pct"/>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≥0.12</w:t>
            </w:r>
            <w:r w:rsidRPr="00CD3D74">
              <w:rPr>
                <w:rFonts w:cs="Times New Roman"/>
                <w:bCs/>
                <w:sz w:val="22"/>
              </w:rPr>
              <w:t>，且破坏在保温层</w:t>
            </w:r>
          </w:p>
        </w:tc>
        <w:tc>
          <w:tcPr>
            <w:tcW w:w="736" w:type="pct"/>
            <w:vMerge/>
            <w:vAlign w:val="center"/>
          </w:tcPr>
          <w:p w:rsidR="00D021EC" w:rsidRPr="00CD3D74" w:rsidRDefault="00D021EC">
            <w:pPr>
              <w:snapToGrid w:val="0"/>
              <w:spacing w:line="240" w:lineRule="auto"/>
              <w:jc w:val="center"/>
              <w:rPr>
                <w:rFonts w:cs="Times New Roman"/>
                <w:bCs/>
                <w:sz w:val="22"/>
              </w:rPr>
            </w:pPr>
          </w:p>
        </w:tc>
      </w:tr>
      <w:tr w:rsidR="00D021EC" w:rsidRPr="00CD3D74">
        <w:trPr>
          <w:trHeight w:val="54"/>
        </w:trPr>
        <w:tc>
          <w:tcPr>
            <w:tcW w:w="2025"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可操作时间，</w:t>
            </w:r>
            <w:r w:rsidRPr="00CD3D74">
              <w:rPr>
                <w:rFonts w:cs="Times New Roman"/>
                <w:bCs/>
                <w:sz w:val="22"/>
              </w:rPr>
              <w:t>h</w:t>
            </w:r>
          </w:p>
        </w:tc>
        <w:tc>
          <w:tcPr>
            <w:tcW w:w="2239"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1.5~4</w:t>
            </w:r>
          </w:p>
        </w:tc>
        <w:tc>
          <w:tcPr>
            <w:tcW w:w="736" w:type="pct"/>
            <w:vMerge/>
            <w:vAlign w:val="center"/>
          </w:tcPr>
          <w:p w:rsidR="00D021EC" w:rsidRPr="00CD3D74" w:rsidRDefault="00D021EC">
            <w:pPr>
              <w:snapToGrid w:val="0"/>
              <w:spacing w:line="240" w:lineRule="auto"/>
              <w:rPr>
                <w:rFonts w:cs="Times New Roman"/>
                <w:bCs/>
                <w:sz w:val="22"/>
              </w:rPr>
            </w:pPr>
          </w:p>
        </w:tc>
      </w:tr>
      <w:tr w:rsidR="00D021EC" w:rsidRPr="00CD3D74">
        <w:trPr>
          <w:trHeight w:val="54"/>
        </w:trPr>
        <w:tc>
          <w:tcPr>
            <w:tcW w:w="2025"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压折比</w:t>
            </w:r>
          </w:p>
        </w:tc>
        <w:tc>
          <w:tcPr>
            <w:tcW w:w="2239"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≤3.0</w:t>
            </w:r>
          </w:p>
        </w:tc>
        <w:tc>
          <w:tcPr>
            <w:tcW w:w="736" w:type="pct"/>
            <w:vMerge/>
            <w:vAlign w:val="center"/>
          </w:tcPr>
          <w:p w:rsidR="00D021EC" w:rsidRPr="00CD3D74" w:rsidRDefault="00D021EC">
            <w:pPr>
              <w:snapToGrid w:val="0"/>
              <w:spacing w:line="240" w:lineRule="auto"/>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szCs w:val="24"/>
        </w:rPr>
      </w:pPr>
      <w:r w:rsidRPr="00CD3D74">
        <w:rPr>
          <w:b/>
          <w:bCs/>
          <w:color w:val="000000"/>
        </w:rPr>
        <w:t>4</w:t>
      </w:r>
      <w:r w:rsidRPr="00CD3D74">
        <w:rPr>
          <w:b/>
          <w:bCs/>
          <w:color w:val="000000"/>
        </w:rPr>
        <w:t>）</w:t>
      </w:r>
      <w:r w:rsidRPr="00CD3D74">
        <w:rPr>
          <w:color w:val="000000"/>
          <w:szCs w:val="24"/>
        </w:rPr>
        <w:t>抗裂砂浆内置耐碱玻纤网时，耐碱玻纤网性能应符合表</w:t>
      </w:r>
      <w:r w:rsidRPr="00CD3D74">
        <w:rPr>
          <w:color w:val="000000"/>
          <w:szCs w:val="24"/>
        </w:rPr>
        <w:t>4.2.2-4</w:t>
      </w:r>
      <w:r w:rsidRPr="00CD3D74">
        <w:rPr>
          <w:color w:val="000000"/>
          <w:szCs w:val="24"/>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4.2.2-4 </w:t>
      </w:r>
      <w:bookmarkStart w:id="31" w:name="_Hlk63766811"/>
      <w:r w:rsidRPr="00CD3D74">
        <w:rPr>
          <w:rFonts w:cs="Times New Roman"/>
          <w:color w:val="000000"/>
          <w:sz w:val="22"/>
        </w:rPr>
        <w:t>耐碱玻纤网</w:t>
      </w:r>
      <w:bookmarkEnd w:id="31"/>
      <w:r w:rsidRPr="00CD3D74">
        <w:rPr>
          <w:rFonts w:cs="Times New Roman"/>
          <w:color w:val="000000"/>
          <w:sz w:val="22"/>
        </w:rPr>
        <w:t>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798"/>
        <w:gridCol w:w="1305"/>
      </w:tblGrid>
      <w:tr w:rsidR="00D021EC" w:rsidRPr="00CD3D74" w:rsidTr="009F5B3D">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79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30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rsidTr="009F5B3D">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79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305"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rsidTr="009F5B3D">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79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305"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9F5B3D">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79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305"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9F5B3D">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 xml:space="preserve"> </w:t>
            </w:r>
            <w:r w:rsidRPr="00CD3D74">
              <w:rPr>
                <w:rFonts w:cs="Times New Roman"/>
                <w:bCs/>
                <w:sz w:val="22"/>
              </w:rPr>
              <w:t>，</w:t>
            </w:r>
            <w:r w:rsidRPr="00CD3D74">
              <w:rPr>
                <w:rFonts w:cs="Times New Roman"/>
                <w:bCs/>
                <w:sz w:val="22"/>
              </w:rPr>
              <w:t>%</w:t>
            </w:r>
          </w:p>
        </w:tc>
        <w:tc>
          <w:tcPr>
            <w:tcW w:w="379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305"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9F5B3D">
        <w:trPr>
          <w:trHeight w:val="165"/>
        </w:trPr>
        <w:tc>
          <w:tcPr>
            <w:tcW w:w="3256"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798" w:type="dxa"/>
            <w:shd w:val="clear" w:color="auto" w:fill="auto"/>
            <w:vAlign w:val="center"/>
          </w:tcPr>
          <w:p w:rsidR="00D021EC" w:rsidRPr="00CD3D74" w:rsidRDefault="006B0DE6"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w:t>
            </w:r>
            <w:r w:rsidR="009F5B3D" w:rsidRPr="00CD3D74">
              <w:rPr>
                <w:rFonts w:cs="Times New Roman"/>
                <w:bCs/>
                <w:sz w:val="22"/>
              </w:rPr>
              <w:t>为</w:t>
            </w:r>
            <w:r w:rsidRPr="00CD3D74">
              <w:rPr>
                <w:rFonts w:cs="Times New Roman"/>
                <w:bCs/>
                <w:sz w:val="22"/>
              </w:rPr>
              <w:t>（</w:t>
            </w:r>
            <w:r w:rsidRPr="00CD3D74">
              <w:rPr>
                <w:rFonts w:cs="Times New Roman"/>
                <w:bCs/>
                <w:sz w:val="22"/>
              </w:rPr>
              <w:t>14.5±0.8</w:t>
            </w:r>
            <w:r w:rsidRPr="00CD3D74">
              <w:rPr>
                <w:rFonts w:cs="Times New Roman"/>
                <w:bCs/>
                <w:sz w:val="22"/>
              </w:rPr>
              <w:t>）</w:t>
            </w:r>
            <w:r w:rsidR="009F5B3D"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w:t>
            </w:r>
            <w:r w:rsidR="009F5B3D" w:rsidRPr="00CD3D74">
              <w:rPr>
                <w:rFonts w:cs="Times New Roman"/>
                <w:bCs/>
                <w:sz w:val="22"/>
              </w:rPr>
              <w:t>为</w:t>
            </w:r>
            <w:r w:rsidRPr="00CD3D74">
              <w:rPr>
                <w:rFonts w:cs="Times New Roman"/>
                <w:bCs/>
                <w:sz w:val="22"/>
              </w:rPr>
              <w:t>（</w:t>
            </w:r>
            <w:r w:rsidR="009F5B3D" w:rsidRPr="00CD3D74">
              <w:rPr>
                <w:rFonts w:cs="Times New Roman"/>
                <w:bCs/>
                <w:sz w:val="22"/>
              </w:rPr>
              <w:t>6.0</w:t>
            </w:r>
            <w:r w:rsidRPr="00CD3D74">
              <w:rPr>
                <w:rFonts w:cs="Times New Roman"/>
                <w:bCs/>
                <w:sz w:val="22"/>
              </w:rPr>
              <w:t>±0.5</w:t>
            </w:r>
            <w:r w:rsidRPr="00CD3D74">
              <w:rPr>
                <w:rFonts w:cs="Times New Roman"/>
                <w:bCs/>
                <w:sz w:val="22"/>
              </w:rPr>
              <w:t>）</w:t>
            </w:r>
            <w:r w:rsidR="009F5B3D" w:rsidRPr="00CD3D74">
              <w:rPr>
                <w:rFonts w:cs="Times New Roman"/>
                <w:bCs/>
                <w:sz w:val="22"/>
              </w:rPr>
              <w:t>，</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009F5B3D" w:rsidRPr="00CD3D74">
              <w:rPr>
                <w:rFonts w:cs="Times New Roman"/>
                <w:bCs/>
                <w:sz w:val="22"/>
              </w:rPr>
              <w:t>的合</w:t>
            </w:r>
            <w:r w:rsidRPr="00CD3D74">
              <w:rPr>
                <w:rFonts w:cs="Times New Roman"/>
                <w:bCs/>
                <w:sz w:val="22"/>
              </w:rPr>
              <w:t>量</w:t>
            </w:r>
            <w:r w:rsidR="009F5B3D" w:rsidRPr="00CD3D74">
              <w:rPr>
                <w:rFonts w:cs="Times New Roman"/>
                <w:bCs/>
                <w:sz w:val="22"/>
              </w:rPr>
              <w:t>大于等于</w:t>
            </w:r>
            <w:r w:rsidRPr="00CD3D74">
              <w:rPr>
                <w:rFonts w:cs="Times New Roman"/>
                <w:bCs/>
                <w:sz w:val="22"/>
              </w:rPr>
              <w:t>19.2</w:t>
            </w:r>
            <w:r w:rsidR="009F5B3D"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w:t>
            </w:r>
            <w:r w:rsidR="009F5B3D" w:rsidRPr="00CD3D74">
              <w:rPr>
                <w:rFonts w:cs="Times New Roman"/>
                <w:bCs/>
                <w:sz w:val="22"/>
              </w:rPr>
              <w:t>大于等于</w:t>
            </w:r>
            <w:r w:rsidRPr="00CD3D74">
              <w:rPr>
                <w:rFonts w:cs="Times New Roman"/>
                <w:bCs/>
                <w:sz w:val="22"/>
              </w:rPr>
              <w:t>13.7</w:t>
            </w:r>
            <w:r w:rsidR="009F5B3D" w:rsidRPr="00CD3D74">
              <w:rPr>
                <w:rFonts w:cs="Times New Roman"/>
                <w:bCs/>
                <w:sz w:val="22"/>
              </w:rPr>
              <w:t>，</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w:t>
            </w:r>
            <w:r w:rsidR="009F5B3D" w:rsidRPr="00CD3D74">
              <w:rPr>
                <w:rFonts w:cs="Times New Roman"/>
                <w:bCs/>
                <w:sz w:val="22"/>
              </w:rPr>
              <w:t>大于等于</w:t>
            </w:r>
            <w:r w:rsidRPr="00CD3D74">
              <w:rPr>
                <w:rFonts w:cs="Times New Roman"/>
                <w:bCs/>
                <w:sz w:val="22"/>
              </w:rPr>
              <w:t>16.0</w:t>
            </w:r>
            <w:r w:rsidR="009F5B3D" w:rsidRPr="00CD3D74">
              <w:rPr>
                <w:rFonts w:cs="Times New Roman"/>
                <w:bCs/>
                <w:sz w:val="22"/>
              </w:rPr>
              <w:t>。</w:t>
            </w:r>
          </w:p>
        </w:tc>
        <w:tc>
          <w:tcPr>
            <w:tcW w:w="1305"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Cs w:val="21"/>
        </w:rPr>
      </w:pPr>
      <w:r w:rsidRPr="00CD3D74">
        <w:rPr>
          <w:rFonts w:cs="Times New Roman"/>
          <w:b/>
          <w:szCs w:val="21"/>
        </w:rPr>
        <w:t>5</w:t>
      </w:r>
      <w:r w:rsidRPr="00CD3D74">
        <w:rPr>
          <w:rFonts w:cs="Times New Roman"/>
          <w:b/>
          <w:szCs w:val="21"/>
        </w:rPr>
        <w:t>）</w:t>
      </w:r>
      <w:bookmarkStart w:id="32" w:name="_Hlk63713283"/>
      <w:r w:rsidRPr="00CD3D74">
        <w:rPr>
          <w:rFonts w:cs="Times New Roman"/>
          <w:szCs w:val="21"/>
        </w:rPr>
        <w:t>连接件应采用具有增强拉拔力构造的尼龙塑料锚栓、不锈钢或经过表面防腐处理的金属锚栓；塑料圆盘直径不小于</w:t>
      </w:r>
      <w:r w:rsidRPr="00CD3D74">
        <w:rPr>
          <w:rFonts w:cs="Times New Roman"/>
          <w:szCs w:val="21"/>
        </w:rPr>
        <w:t>60mm</w:t>
      </w:r>
      <w:r w:rsidRPr="00CD3D74">
        <w:rPr>
          <w:rFonts w:cs="Times New Roman"/>
          <w:szCs w:val="21"/>
        </w:rPr>
        <w:t>，单个锚栓抗拉承载力标准值不应小于</w:t>
      </w:r>
      <w:r w:rsidRPr="00CD3D74">
        <w:rPr>
          <w:rFonts w:cs="Times New Roman"/>
          <w:szCs w:val="21"/>
        </w:rPr>
        <w:t>0.60kN</w:t>
      </w:r>
      <w:r w:rsidRPr="00CD3D74">
        <w:rPr>
          <w:rFonts w:cs="Times New Roman"/>
          <w:szCs w:val="21"/>
        </w:rPr>
        <w:t>，试验方法应符合现行标准《外墙保温用锚栓》</w:t>
      </w:r>
      <w:r w:rsidRPr="00CD3D74">
        <w:rPr>
          <w:rFonts w:cs="Times New Roman"/>
          <w:szCs w:val="21"/>
        </w:rPr>
        <w:t>JG/T 366</w:t>
      </w:r>
      <w:r w:rsidRPr="00CD3D74">
        <w:rPr>
          <w:rFonts w:cs="Times New Roman"/>
          <w:szCs w:val="21"/>
        </w:rPr>
        <w:t>的规定。</w:t>
      </w:r>
      <w:bookmarkEnd w:id="32"/>
    </w:p>
    <w:p w:rsidR="00D021EC" w:rsidRPr="00CD3D74" w:rsidRDefault="006B0DE6">
      <w:pPr>
        <w:autoSpaceDE w:val="0"/>
        <w:autoSpaceDN w:val="0"/>
        <w:adjustRightInd w:val="0"/>
        <w:ind w:firstLineChars="150" w:firstLine="361"/>
        <w:rPr>
          <w:rFonts w:cs="Times New Roman"/>
          <w:szCs w:val="21"/>
        </w:rPr>
      </w:pPr>
      <w:r w:rsidRPr="00CD3D74">
        <w:rPr>
          <w:rFonts w:cs="Times New Roman"/>
          <w:b/>
          <w:szCs w:val="21"/>
        </w:rPr>
        <w:t>6</w:t>
      </w:r>
      <w:r w:rsidRPr="00CD3D74">
        <w:rPr>
          <w:rFonts w:cs="Times New Roman"/>
          <w:b/>
          <w:szCs w:val="21"/>
        </w:rPr>
        <w:t>）</w:t>
      </w:r>
      <w:r w:rsidR="00DF29F0" w:rsidRPr="00CD3D74">
        <w:rPr>
          <w:rFonts w:cs="Times New Roman"/>
          <w:szCs w:val="21"/>
        </w:rPr>
        <w:t>预制混凝土反打保温外墙板局部破损采用</w:t>
      </w:r>
      <w:r w:rsidRPr="00CD3D74">
        <w:rPr>
          <w:rFonts w:cs="Times New Roman"/>
          <w:szCs w:val="21"/>
        </w:rPr>
        <w:t>修补砂浆</w:t>
      </w:r>
      <w:r w:rsidR="00DF29F0" w:rsidRPr="00CD3D74">
        <w:rPr>
          <w:rFonts w:cs="Times New Roman"/>
          <w:szCs w:val="21"/>
        </w:rPr>
        <w:t>修复时，修补砂浆</w:t>
      </w:r>
      <w:r w:rsidRPr="00CD3D74">
        <w:rPr>
          <w:rFonts w:cs="Times New Roman"/>
          <w:szCs w:val="21"/>
        </w:rPr>
        <w:t>性能应符合表</w:t>
      </w:r>
      <w:r w:rsidRPr="00CD3D74">
        <w:rPr>
          <w:rFonts w:cs="Times New Roman"/>
          <w:szCs w:val="21"/>
        </w:rPr>
        <w:t>4.2.2-5</w:t>
      </w:r>
      <w:r w:rsidRPr="00CD3D74">
        <w:rPr>
          <w:rFonts w:cs="Times New Roman"/>
          <w:szCs w:val="21"/>
        </w:rPr>
        <w:t>的规定。</w:t>
      </w:r>
    </w:p>
    <w:p w:rsidR="00D021EC" w:rsidRPr="00CD3D74" w:rsidRDefault="006B0DE6">
      <w:pPr>
        <w:adjustRightInd w:val="0"/>
        <w:jc w:val="center"/>
        <w:rPr>
          <w:rFonts w:cs="Times New Roman"/>
          <w:bCs/>
          <w:sz w:val="22"/>
          <w:szCs w:val="16"/>
        </w:rPr>
      </w:pPr>
      <w:r w:rsidRPr="00CD3D74">
        <w:rPr>
          <w:rFonts w:cs="Times New Roman"/>
          <w:color w:val="000000"/>
          <w:sz w:val="22"/>
        </w:rPr>
        <w:t>表</w:t>
      </w:r>
      <w:r w:rsidRPr="00CD3D74">
        <w:rPr>
          <w:rFonts w:cs="Times New Roman"/>
          <w:color w:val="000000"/>
          <w:sz w:val="22"/>
        </w:rPr>
        <w:t xml:space="preserve">4.2.2-5 </w:t>
      </w:r>
      <w:r w:rsidRPr="00CD3D74">
        <w:rPr>
          <w:rFonts w:cs="Times New Roman"/>
          <w:bCs/>
          <w:sz w:val="22"/>
          <w:szCs w:val="16"/>
        </w:rPr>
        <w:t>修补砂浆性能要求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434"/>
        <w:gridCol w:w="1277"/>
        <w:gridCol w:w="2632"/>
      </w:tblGrid>
      <w:tr w:rsidR="00D021EC" w:rsidRPr="00CD3D74">
        <w:trPr>
          <w:trHeight w:val="280"/>
        </w:trPr>
        <w:tc>
          <w:tcPr>
            <w:tcW w:w="2707" w:type="pct"/>
            <w:gridSpan w:val="2"/>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749" w:type="pct"/>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指标</w:t>
            </w:r>
          </w:p>
        </w:tc>
        <w:tc>
          <w:tcPr>
            <w:tcW w:w="1544" w:type="pct"/>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保水率，</w:t>
            </w:r>
            <w:r w:rsidRPr="00CD3D74">
              <w:rPr>
                <w:rFonts w:cs="Times New Roman"/>
                <w:bCs/>
                <w:sz w:val="22"/>
              </w:rPr>
              <w:t>%</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≥88.0</w:t>
            </w:r>
          </w:p>
        </w:tc>
        <w:tc>
          <w:tcPr>
            <w:tcW w:w="1544" w:type="pct"/>
            <w:vMerge w:val="restar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JGJ/T 70</w:t>
            </w: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28d</w:t>
            </w:r>
            <w:r w:rsidRPr="00CD3D74">
              <w:rPr>
                <w:rFonts w:cs="Times New Roman"/>
                <w:bCs/>
                <w:sz w:val="22"/>
              </w:rPr>
              <w:t>抗压强度，</w:t>
            </w:r>
            <w:r w:rsidRPr="00CD3D74">
              <w:rPr>
                <w:rFonts w:cs="Times New Roman"/>
                <w:bCs/>
                <w:sz w:val="22"/>
              </w:rPr>
              <w:t>MPa</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≥10.0</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2707" w:type="pct"/>
            <w:gridSpan w:val="2"/>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14d</w:t>
            </w:r>
            <w:r w:rsidRPr="00CD3D74">
              <w:rPr>
                <w:rFonts w:cs="Times New Roman"/>
                <w:bCs/>
                <w:sz w:val="22"/>
              </w:rPr>
              <w:t>拉伸粘结强度（与保温板），</w:t>
            </w:r>
            <w:r w:rsidRPr="00CD3D74">
              <w:rPr>
                <w:rFonts w:cs="Times New Roman"/>
                <w:bCs/>
                <w:sz w:val="22"/>
              </w:rPr>
              <w:t>MPa</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1279" w:type="pct"/>
            <w:vMerge w:val="restar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抗冻性</w:t>
            </w:r>
          </w:p>
          <w:p w:rsidR="00D021EC" w:rsidRPr="00CD3D74" w:rsidRDefault="006B0DE6">
            <w:pPr>
              <w:snapToGrid w:val="0"/>
              <w:spacing w:line="240" w:lineRule="auto"/>
              <w:jc w:val="center"/>
              <w:rPr>
                <w:rFonts w:cs="Times New Roman"/>
                <w:bCs/>
                <w:sz w:val="22"/>
              </w:rPr>
            </w:pPr>
            <w:r w:rsidRPr="00CD3D74">
              <w:rPr>
                <w:rFonts w:cs="Times New Roman"/>
                <w:bCs/>
                <w:sz w:val="22"/>
              </w:rPr>
              <w:t>（</w:t>
            </w:r>
            <w:r w:rsidRPr="00CD3D74">
              <w:rPr>
                <w:rFonts w:cs="Times New Roman"/>
                <w:bCs/>
                <w:sz w:val="22"/>
              </w:rPr>
              <w:t>25</w:t>
            </w:r>
            <w:r w:rsidRPr="00CD3D74">
              <w:rPr>
                <w:rFonts w:cs="Times New Roman"/>
                <w:bCs/>
                <w:sz w:val="22"/>
              </w:rPr>
              <w:t>次冻融循环）</w:t>
            </w:r>
          </w:p>
        </w:tc>
        <w:tc>
          <w:tcPr>
            <w:tcW w:w="1428"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强度损失率，</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≤25</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1279" w:type="pct"/>
            <w:vMerge/>
            <w:vAlign w:val="center"/>
          </w:tcPr>
          <w:p w:rsidR="00D021EC" w:rsidRPr="00CD3D74" w:rsidRDefault="00D021EC">
            <w:pPr>
              <w:snapToGrid w:val="0"/>
              <w:spacing w:line="240" w:lineRule="auto"/>
              <w:jc w:val="center"/>
              <w:rPr>
                <w:rFonts w:cs="Times New Roman"/>
                <w:bCs/>
                <w:sz w:val="22"/>
              </w:rPr>
            </w:pPr>
          </w:p>
        </w:tc>
        <w:tc>
          <w:tcPr>
            <w:tcW w:w="1428"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质量损失率，</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≤5</w:t>
            </w:r>
          </w:p>
        </w:tc>
        <w:tc>
          <w:tcPr>
            <w:tcW w:w="1544" w:type="pct"/>
            <w:vMerge/>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28d</w:t>
            </w:r>
            <w:r w:rsidRPr="00CD3D74">
              <w:rPr>
                <w:rFonts w:cs="Times New Roman"/>
                <w:bCs/>
                <w:sz w:val="22"/>
              </w:rPr>
              <w:t>干燥收缩值，</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bl>
    <w:p w:rsidR="00D021EC" w:rsidRPr="00CD3D74" w:rsidRDefault="006B0DE6">
      <w:pPr>
        <w:spacing w:line="240" w:lineRule="auto"/>
        <w:rPr>
          <w:rFonts w:cs="Times New Roman"/>
          <w:b/>
          <w:bCs/>
          <w:color w:val="000000"/>
          <w:sz w:val="22"/>
          <w:szCs w:val="18"/>
        </w:rPr>
      </w:pPr>
      <w:r w:rsidRPr="00CD3D74">
        <w:rPr>
          <w:rFonts w:cs="Times New Roman"/>
          <w:b/>
          <w:bCs/>
          <w:color w:val="000000"/>
          <w:sz w:val="22"/>
          <w:szCs w:val="18"/>
        </w:rPr>
        <w:t>注：</w:t>
      </w:r>
      <w:r w:rsidRPr="00CD3D74">
        <w:rPr>
          <w:rFonts w:cs="Times New Roman"/>
          <w:color w:val="000000"/>
          <w:sz w:val="22"/>
          <w:szCs w:val="18"/>
        </w:rPr>
        <w:t>14d</w:t>
      </w:r>
      <w:r w:rsidRPr="00CD3D74">
        <w:rPr>
          <w:rFonts w:cs="Times New Roman"/>
          <w:color w:val="000000"/>
          <w:kern w:val="0"/>
          <w:sz w:val="22"/>
        </w:rPr>
        <w:t>拉伸粘结强度试件制作时，基材为性能符合表</w:t>
      </w:r>
      <w:r w:rsidRPr="00CD3D74">
        <w:rPr>
          <w:rFonts w:cs="Times New Roman"/>
          <w:color w:val="000000"/>
          <w:kern w:val="0"/>
          <w:sz w:val="22"/>
        </w:rPr>
        <w:t>4.3.2-2</w:t>
      </w:r>
      <w:r w:rsidRPr="00CD3D74">
        <w:rPr>
          <w:rFonts w:cs="Times New Roman"/>
          <w:color w:val="000000"/>
          <w:kern w:val="0"/>
          <w:sz w:val="22"/>
        </w:rPr>
        <w:t>的保温材料。</w:t>
      </w:r>
    </w:p>
    <w:p w:rsidR="00D021EC" w:rsidRPr="00CD3D74" w:rsidRDefault="00D021EC">
      <w:pPr>
        <w:jc w:val="center"/>
        <w:rPr>
          <w:rFonts w:cs="Times New Roman"/>
          <w:b/>
          <w:bCs/>
          <w:color w:val="000000"/>
          <w:szCs w:val="20"/>
        </w:rPr>
      </w:pPr>
    </w:p>
    <w:p w:rsidR="00D021EC" w:rsidRPr="00CD3D74" w:rsidRDefault="00FB1888">
      <w:pPr>
        <w:pStyle w:val="af"/>
        <w:spacing w:line="360" w:lineRule="auto"/>
        <w:ind w:firstLineChars="150" w:firstLine="361"/>
        <w:rPr>
          <w:color w:val="000000"/>
          <w:szCs w:val="24"/>
        </w:rPr>
      </w:pPr>
      <w:r w:rsidRPr="00CD3D74">
        <w:rPr>
          <w:b/>
          <w:bCs/>
          <w:color w:val="000000"/>
        </w:rPr>
        <w:lastRenderedPageBreak/>
        <w:t>3</w:t>
      </w:r>
      <w:r w:rsidR="006B0DE6" w:rsidRPr="00CD3D74">
        <w:rPr>
          <w:b/>
          <w:bCs/>
          <w:color w:val="000000"/>
        </w:rPr>
        <w:t xml:space="preserve">  </w:t>
      </w:r>
      <w:r w:rsidR="006B0DE6" w:rsidRPr="00CD3D74">
        <w:rPr>
          <w:color w:val="000000"/>
        </w:rPr>
        <w:t>预制混凝土反打保温外墙板薄抹灰系统</w:t>
      </w:r>
      <w:r w:rsidR="006B0DE6" w:rsidRPr="00CD3D74">
        <w:rPr>
          <w:color w:val="000000"/>
          <w:szCs w:val="24"/>
        </w:rPr>
        <w:t>的设计应符合下列规定：</w:t>
      </w:r>
    </w:p>
    <w:p w:rsidR="00D021EC" w:rsidRPr="00CD3D74" w:rsidRDefault="006B0DE6">
      <w:pPr>
        <w:pStyle w:val="af"/>
        <w:spacing w:line="360" w:lineRule="auto"/>
        <w:ind w:firstLineChars="150" w:firstLine="361"/>
        <w:rPr>
          <w:sz w:val="22"/>
          <w:szCs w:val="22"/>
        </w:rPr>
      </w:pPr>
      <w:r w:rsidRPr="00CD3D74">
        <w:rPr>
          <w:b/>
          <w:bCs/>
          <w:color w:val="000000"/>
        </w:rPr>
        <w:t>1</w:t>
      </w:r>
      <w:r w:rsidRPr="00CD3D74">
        <w:rPr>
          <w:b/>
          <w:bCs/>
          <w:color w:val="000000"/>
        </w:rPr>
        <w:t>）</w:t>
      </w:r>
      <w:r w:rsidRPr="00CD3D74">
        <w:rPr>
          <w:color w:val="000000"/>
        </w:rPr>
        <w:t>采用</w:t>
      </w:r>
      <w:r w:rsidRPr="00CD3D74">
        <w:rPr>
          <w:color w:val="000000"/>
        </w:rPr>
        <w:t>Ⅱ</w:t>
      </w:r>
      <w:r w:rsidRPr="00CD3D74">
        <w:rPr>
          <w:color w:val="000000"/>
        </w:rPr>
        <w:t>型保温材料的</w:t>
      </w:r>
      <w:bookmarkStart w:id="33" w:name="_Hlk63766940"/>
      <w:r w:rsidRPr="00CD3D74">
        <w:rPr>
          <w:color w:val="000000"/>
        </w:rPr>
        <w:t>预制混凝土反打保温外墙板薄抹灰系统</w:t>
      </w:r>
      <w:bookmarkEnd w:id="33"/>
      <w:r w:rsidRPr="00CD3D74">
        <w:rPr>
          <w:color w:val="000000"/>
        </w:rPr>
        <w:t>的住宅建筑不应高于</w:t>
      </w:r>
      <w:r w:rsidRPr="00CD3D74">
        <w:rPr>
          <w:color w:val="000000"/>
        </w:rPr>
        <w:t>27m</w:t>
      </w:r>
      <w:r w:rsidRPr="00CD3D74">
        <w:rPr>
          <w:color w:val="000000"/>
        </w:rPr>
        <w:t>，公共建筑不应高于</w:t>
      </w:r>
      <w:r w:rsidRPr="00CD3D74">
        <w:rPr>
          <w:color w:val="000000"/>
        </w:rPr>
        <w:t>24m</w:t>
      </w:r>
      <w:r w:rsidRPr="00CD3D74">
        <w:rPr>
          <w:color w:val="000000"/>
        </w:rPr>
        <w:t>。</w:t>
      </w:r>
    </w:p>
    <w:p w:rsidR="00D021EC" w:rsidRPr="00CD3D74" w:rsidRDefault="006B0DE6">
      <w:pPr>
        <w:pStyle w:val="af"/>
        <w:spacing w:line="360" w:lineRule="auto"/>
        <w:ind w:firstLineChars="150" w:firstLine="361"/>
        <w:rPr>
          <w:color w:val="000000"/>
        </w:rPr>
      </w:pPr>
      <w:r w:rsidRPr="00CD3D74">
        <w:rPr>
          <w:b/>
          <w:bCs/>
          <w:color w:val="000000"/>
        </w:rPr>
        <w:t>2</w:t>
      </w:r>
      <w:r w:rsidRPr="00CD3D74">
        <w:rPr>
          <w:b/>
          <w:bCs/>
          <w:color w:val="000000"/>
        </w:rPr>
        <w:t>）</w:t>
      </w:r>
      <w:r w:rsidRPr="00CD3D74">
        <w:rPr>
          <w:color w:val="000000"/>
        </w:rPr>
        <w:t>保温层和主墙体之间应有锚栓等可靠连接措施，每平米墙面上锚栓的布置数量不应少于</w:t>
      </w:r>
      <w:r w:rsidRPr="00CD3D74">
        <w:rPr>
          <w:color w:val="000000"/>
        </w:rPr>
        <w:t>4</w:t>
      </w:r>
      <w:r w:rsidRPr="00CD3D74">
        <w:rPr>
          <w:color w:val="000000"/>
        </w:rPr>
        <w:t>个，锚栓在主墙体中的锚固深度不应小于</w:t>
      </w:r>
      <w:r w:rsidRPr="00CD3D74">
        <w:rPr>
          <w:color w:val="000000"/>
        </w:rPr>
        <w:t>30mm</w:t>
      </w:r>
      <w:r w:rsidRPr="00CD3D74">
        <w:rPr>
          <w:color w:val="000000"/>
        </w:rPr>
        <w:t>。</w:t>
      </w:r>
    </w:p>
    <w:p w:rsidR="00D021EC" w:rsidRPr="00CD3D74" w:rsidRDefault="006B0DE6">
      <w:pPr>
        <w:pStyle w:val="af"/>
        <w:spacing w:line="360" w:lineRule="auto"/>
        <w:ind w:firstLineChars="150" w:firstLine="361"/>
        <w:rPr>
          <w:color w:val="000000"/>
        </w:rPr>
      </w:pPr>
      <w:r w:rsidRPr="00CD3D74">
        <w:rPr>
          <w:b/>
          <w:bCs/>
          <w:color w:val="000000"/>
        </w:rPr>
        <w:t>3</w:t>
      </w:r>
      <w:r w:rsidRPr="00CD3D74">
        <w:rPr>
          <w:b/>
          <w:bCs/>
          <w:color w:val="000000"/>
        </w:rPr>
        <w:t>）</w:t>
      </w:r>
      <w:r w:rsidRPr="00CD3D74">
        <w:rPr>
          <w:color w:val="000000"/>
        </w:rPr>
        <w:t>保温工程水平或倾斜的出挑部位以及延伸至地面以下的部位应做防水处理。门窗洞口、首层与其它层交接处、外墙与屋顶交接处均应做好密封和防水构造设计，重要节点部位应有详图。穿过预制混凝土反打保温外墙板薄抹灰系统安装的设备、穿墙管线或支架等应固定在混凝土墙体上，并应做密封和防水措施。混凝土墙体变形缝处应做好防水和保温构造处理。</w:t>
      </w:r>
    </w:p>
    <w:p w:rsidR="00D021EC" w:rsidRPr="00CD3D74" w:rsidRDefault="006B0DE6">
      <w:pPr>
        <w:pStyle w:val="af"/>
        <w:spacing w:line="360" w:lineRule="auto"/>
        <w:ind w:firstLineChars="150" w:firstLine="361"/>
        <w:rPr>
          <w:color w:val="000000"/>
        </w:rPr>
      </w:pPr>
      <w:r w:rsidRPr="00CD3D74">
        <w:rPr>
          <w:b/>
          <w:bCs/>
          <w:color w:val="000000"/>
        </w:rPr>
        <w:t>4</w:t>
      </w:r>
      <w:r w:rsidRPr="00CD3D74">
        <w:rPr>
          <w:b/>
          <w:bCs/>
          <w:color w:val="000000"/>
        </w:rPr>
        <w:t>）</w:t>
      </w:r>
      <w:r w:rsidRPr="00CD3D74">
        <w:rPr>
          <w:color w:val="000000"/>
        </w:rPr>
        <w:t>当保温材料垂直于板面的抗拉强度小于</w:t>
      </w:r>
      <w:r w:rsidRPr="00CD3D74">
        <w:rPr>
          <w:color w:val="000000"/>
        </w:rPr>
        <w:t>0.20MPa</w:t>
      </w:r>
      <w:r w:rsidRPr="00CD3D74">
        <w:rPr>
          <w:color w:val="000000"/>
        </w:rPr>
        <w:t>时，每层应设置结构受力挑板，上下相邻挑板间距不应大于</w:t>
      </w:r>
      <w:r w:rsidRPr="00CD3D74">
        <w:rPr>
          <w:color w:val="000000"/>
        </w:rPr>
        <w:t>3.6</w:t>
      </w:r>
      <w:r w:rsidRPr="00CD3D74">
        <w:rPr>
          <w:color w:val="000000"/>
        </w:rPr>
        <w:t>米；挑板应延伸至保温层的</w:t>
      </w:r>
      <w:r w:rsidRPr="00CD3D74">
        <w:rPr>
          <w:color w:val="000000"/>
        </w:rPr>
        <w:t>2/3</w:t>
      </w:r>
      <w:r w:rsidRPr="00CD3D74">
        <w:rPr>
          <w:color w:val="000000"/>
        </w:rPr>
        <w:t>以上，并采取局部保温措施避免热桥损失，挑板应与防护层和主墙体可靠连接。</w:t>
      </w:r>
    </w:p>
    <w:p w:rsidR="00D021EC" w:rsidRPr="00CD3D74" w:rsidRDefault="006B0DE6">
      <w:pPr>
        <w:pStyle w:val="af"/>
        <w:spacing w:line="360" w:lineRule="auto"/>
        <w:ind w:firstLineChars="150" w:firstLine="361"/>
        <w:rPr>
          <w:color w:val="000000"/>
        </w:rPr>
      </w:pPr>
      <w:r w:rsidRPr="00CD3D74">
        <w:rPr>
          <w:b/>
          <w:bCs/>
          <w:color w:val="000000"/>
        </w:rPr>
        <w:t>5</w:t>
      </w:r>
      <w:r w:rsidRPr="00CD3D74">
        <w:rPr>
          <w:b/>
          <w:bCs/>
          <w:color w:val="000000"/>
        </w:rPr>
        <w:t>）</w:t>
      </w:r>
      <w:r w:rsidRPr="00CD3D74">
        <w:rPr>
          <w:color w:val="000000"/>
        </w:rPr>
        <w:t>当保温材料垂直于板面的抗拉强度不小于</w:t>
      </w:r>
      <w:r w:rsidRPr="00CD3D74">
        <w:rPr>
          <w:color w:val="000000"/>
        </w:rPr>
        <w:t>0.20MPa</w:t>
      </w:r>
      <w:r w:rsidRPr="00CD3D74">
        <w:rPr>
          <w:color w:val="000000"/>
        </w:rPr>
        <w:t>，防护层与保温层之间、保温层与混凝土之间的拉伸粘结强度均不小于</w:t>
      </w:r>
      <w:r w:rsidRPr="00CD3D74">
        <w:rPr>
          <w:color w:val="000000"/>
        </w:rPr>
        <w:t>0.20MPa</w:t>
      </w:r>
      <w:r w:rsidRPr="00CD3D74">
        <w:rPr>
          <w:color w:val="000000"/>
        </w:rPr>
        <w:t>，且保温板弯曲变形大于</w:t>
      </w:r>
      <w:r w:rsidRPr="00CD3D74">
        <w:rPr>
          <w:color w:val="000000"/>
        </w:rPr>
        <w:t>6mm</w:t>
      </w:r>
      <w:r w:rsidRPr="00CD3D74">
        <w:rPr>
          <w:color w:val="000000"/>
        </w:rPr>
        <w:t>时，可不设置结构受力挑板。</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6</w:t>
      </w:r>
      <w:r w:rsidRPr="00CD3D74">
        <w:rPr>
          <w:rFonts w:cs="Times New Roman"/>
          <w:b/>
          <w:bCs/>
          <w:color w:val="000000"/>
          <w:szCs w:val="20"/>
        </w:rPr>
        <w:t>）</w:t>
      </w:r>
      <w:r w:rsidRPr="00CD3D74">
        <w:rPr>
          <w:rFonts w:cs="Times New Roman"/>
          <w:color w:val="000000"/>
          <w:szCs w:val="20"/>
        </w:rPr>
        <w:t>外保温工程应做好系统的起端、终端以及檐口、勒脚处的翻包或包边处理。装饰缝、门窗四角和阴阳角等部位应设置增强</w:t>
      </w:r>
      <w:r w:rsidRPr="00CD3D74">
        <w:rPr>
          <w:rFonts w:cs="Times New Roman"/>
          <w:color w:val="000000"/>
          <w:szCs w:val="24"/>
        </w:rPr>
        <w:t>耐碱玻纤网</w:t>
      </w:r>
      <w:r w:rsidRPr="00CD3D74">
        <w:rPr>
          <w:rFonts w:cs="Times New Roman"/>
          <w:color w:val="000000"/>
          <w:szCs w:val="20"/>
        </w:rPr>
        <w:t>。</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bCs/>
          <w:color w:val="000000"/>
          <w:szCs w:val="20"/>
        </w:rPr>
        <w:t>7</w:t>
      </w:r>
      <w:r w:rsidRPr="00CD3D74">
        <w:rPr>
          <w:rFonts w:cs="Times New Roman"/>
          <w:b/>
          <w:bCs/>
          <w:color w:val="000000"/>
          <w:szCs w:val="20"/>
        </w:rPr>
        <w:t>）</w:t>
      </w:r>
      <w:r w:rsidRPr="00CD3D74">
        <w:rPr>
          <w:rFonts w:cs="Times New Roman"/>
        </w:rPr>
        <w:t>保温材料导热系数的修正系数的取用应符合现行标准《民用建筑热工设计规范》</w:t>
      </w:r>
      <w:r w:rsidRPr="00CD3D74">
        <w:rPr>
          <w:rFonts w:cs="Times New Roman"/>
        </w:rPr>
        <w:t>GB 50176</w:t>
      </w:r>
      <w:r w:rsidRPr="00CD3D74">
        <w:rPr>
          <w:rFonts w:cs="Times New Roman"/>
        </w:rPr>
        <w:t>的规定</w:t>
      </w:r>
      <w:r w:rsidRPr="00CD3D74">
        <w:rPr>
          <w:rFonts w:cs="Times New Roman"/>
          <w:color w:val="000000"/>
          <w:szCs w:val="20"/>
        </w:rPr>
        <w:t>。</w:t>
      </w:r>
    </w:p>
    <w:p w:rsidR="00D021EC" w:rsidRPr="00CD3D74" w:rsidRDefault="006B0DE6">
      <w:pPr>
        <w:pStyle w:val="af"/>
        <w:spacing w:line="360" w:lineRule="auto"/>
        <w:ind w:firstLineChars="150" w:firstLine="361"/>
        <w:jc w:val="both"/>
      </w:pPr>
      <w:r w:rsidRPr="00CD3D74">
        <w:rPr>
          <w:b/>
          <w:bCs/>
          <w:color w:val="000000"/>
        </w:rPr>
        <w:t>8</w:t>
      </w:r>
      <w:r w:rsidRPr="00CD3D74">
        <w:rPr>
          <w:b/>
          <w:bCs/>
          <w:color w:val="000000"/>
        </w:rPr>
        <w:t>）</w:t>
      </w:r>
      <w:r w:rsidRPr="00CD3D74">
        <w:rPr>
          <w:color w:val="000000"/>
        </w:rPr>
        <w:t>采用</w:t>
      </w:r>
      <w:r w:rsidRPr="00CD3D74">
        <w:rPr>
          <w:color w:val="000000"/>
        </w:rPr>
        <w:t>Ⅰ</w:t>
      </w:r>
      <w:r w:rsidRPr="00CD3D74">
        <w:rPr>
          <w:color w:val="000000"/>
        </w:rPr>
        <w:t>型保温材料的预制混凝土反打保温外墙板薄抹灰系统，其最大适用高度</w:t>
      </w:r>
      <w:r w:rsidRPr="00CD3D74">
        <w:rPr>
          <w:color w:val="000000"/>
          <w:szCs w:val="24"/>
        </w:rPr>
        <w:t>、</w:t>
      </w:r>
      <w:r w:rsidRPr="00CD3D74">
        <w:rPr>
          <w:szCs w:val="24"/>
        </w:rPr>
        <w:t>抗</w:t>
      </w:r>
      <w:r w:rsidRPr="00CD3D74">
        <w:rPr>
          <w:color w:val="000000"/>
          <w:szCs w:val="24"/>
        </w:rPr>
        <w:t>震等级、平面和竖向布置原则及</w:t>
      </w:r>
      <w:r w:rsidRPr="00CD3D74">
        <w:rPr>
          <w:color w:val="000000"/>
        </w:rPr>
        <w:t>承载力抗震调整系数、外挂时与主体结构间的连接应符合现行标准《装配整体式混凝土公共建筑设计规程》</w:t>
      </w:r>
      <w:r w:rsidRPr="00CD3D74">
        <w:rPr>
          <w:color w:val="000000"/>
        </w:rPr>
        <w:t>DGJ 08-2154</w:t>
      </w:r>
      <w:r w:rsidRPr="00CD3D74">
        <w:rPr>
          <w:color w:val="000000"/>
        </w:rPr>
        <w:t>和《装配整体式混凝土居住建筑设计规程》</w:t>
      </w:r>
      <w:r w:rsidRPr="00CD3D74">
        <w:rPr>
          <w:color w:val="000000"/>
        </w:rPr>
        <w:t>DG/TJ 08-2071</w:t>
      </w:r>
      <w:r w:rsidRPr="00CD3D74">
        <w:rPr>
          <w:color w:val="000000"/>
        </w:rPr>
        <w:t>的有关规定。</w:t>
      </w:r>
    </w:p>
    <w:p w:rsidR="00D021EC" w:rsidRPr="00CD3D74" w:rsidRDefault="006B0DE6">
      <w:pPr>
        <w:ind w:firstLineChars="150" w:firstLine="361"/>
        <w:jc w:val="both"/>
        <w:rPr>
          <w:rFonts w:cs="Times New Roman"/>
          <w:sz w:val="22"/>
        </w:rPr>
      </w:pPr>
      <w:r w:rsidRPr="00CD3D74">
        <w:rPr>
          <w:rFonts w:cs="Times New Roman"/>
          <w:b/>
          <w:bCs/>
          <w:color w:val="000000"/>
          <w:szCs w:val="20"/>
        </w:rPr>
        <w:t>9</w:t>
      </w:r>
      <w:r w:rsidRPr="00CD3D74">
        <w:rPr>
          <w:rFonts w:cs="Times New Roman"/>
          <w:b/>
          <w:bCs/>
          <w:color w:val="000000"/>
          <w:szCs w:val="20"/>
        </w:rPr>
        <w:t>）</w:t>
      </w:r>
      <w:r w:rsidRPr="00CD3D74">
        <w:rPr>
          <w:rFonts w:cs="Times New Roman"/>
          <w:color w:val="000000"/>
          <w:szCs w:val="20"/>
        </w:rPr>
        <w:t>预制混凝土反打保温外墙板薄抹灰系统饰面层宜采用浅色涂料、饰面砂浆等轻质材料。</w:t>
      </w:r>
    </w:p>
    <w:p w:rsidR="00D021EC" w:rsidRPr="00CD3D74" w:rsidRDefault="00FB1888">
      <w:pPr>
        <w:pStyle w:val="af"/>
        <w:spacing w:line="360" w:lineRule="auto"/>
        <w:ind w:firstLineChars="150" w:firstLine="361"/>
        <w:jc w:val="both"/>
        <w:rPr>
          <w:color w:val="000000"/>
          <w:szCs w:val="24"/>
        </w:rPr>
      </w:pPr>
      <w:r w:rsidRPr="00CD3D74">
        <w:rPr>
          <w:b/>
          <w:bCs/>
          <w:color w:val="000000"/>
        </w:rPr>
        <w:t>4</w:t>
      </w:r>
      <w:r w:rsidR="006B0DE6" w:rsidRPr="00CD3D74">
        <w:rPr>
          <w:b/>
          <w:bCs/>
          <w:color w:val="000000"/>
        </w:rPr>
        <w:t xml:space="preserve">  </w:t>
      </w:r>
      <w:r w:rsidR="006B0DE6" w:rsidRPr="00CD3D74">
        <w:rPr>
          <w:color w:val="000000"/>
        </w:rPr>
        <w:t>预制混凝土反打保温外墙板薄抹灰系统</w:t>
      </w:r>
      <w:r w:rsidR="006B0DE6" w:rsidRPr="00CD3D74">
        <w:rPr>
          <w:color w:val="000000"/>
          <w:szCs w:val="24"/>
        </w:rPr>
        <w:t>的制作、存放、运输与施工应符合下列规定：</w:t>
      </w:r>
    </w:p>
    <w:p w:rsidR="00D021EC" w:rsidRPr="00CD3D74" w:rsidRDefault="006B0DE6">
      <w:pPr>
        <w:tabs>
          <w:tab w:val="left" w:pos="709"/>
        </w:tabs>
        <w:ind w:firstLineChars="150" w:firstLine="361"/>
        <w:rPr>
          <w:rFonts w:cs="Times New Roman"/>
          <w:szCs w:val="24"/>
        </w:rPr>
      </w:pPr>
      <w:r w:rsidRPr="00CD3D74">
        <w:rPr>
          <w:rFonts w:cs="Times New Roman"/>
          <w:b/>
          <w:bCs/>
          <w:color w:val="000000"/>
          <w:szCs w:val="20"/>
        </w:rPr>
        <w:t>1</w:t>
      </w:r>
      <w:r w:rsidRPr="00CD3D74">
        <w:rPr>
          <w:rFonts w:cs="Times New Roman"/>
          <w:b/>
          <w:bCs/>
          <w:color w:val="000000"/>
          <w:szCs w:val="20"/>
        </w:rPr>
        <w:t>）</w:t>
      </w:r>
      <w:bookmarkStart w:id="34" w:name="_Hlk63767678"/>
      <w:r w:rsidRPr="00CD3D74">
        <w:rPr>
          <w:rFonts w:cs="Times New Roman"/>
          <w:color w:val="000000"/>
          <w:szCs w:val="20"/>
        </w:rPr>
        <w:t>预制混凝土反打保温外墙板薄抹灰系统</w:t>
      </w:r>
      <w:bookmarkEnd w:id="34"/>
      <w:r w:rsidRPr="00CD3D74">
        <w:rPr>
          <w:rFonts w:cs="Times New Roman"/>
          <w:color w:val="000000"/>
          <w:szCs w:val="20"/>
        </w:rPr>
        <w:t>的制作、存放、运输与安装应符合</w:t>
      </w:r>
      <w:r w:rsidRPr="00CD3D74">
        <w:rPr>
          <w:rFonts w:cs="Times New Roman"/>
          <w:color w:val="000000"/>
          <w:szCs w:val="20"/>
        </w:rPr>
        <w:lastRenderedPageBreak/>
        <w:t>《装配整体式混凝土结构预制构件制作与质量检验规程》</w:t>
      </w:r>
      <w:r w:rsidRPr="00CD3D74">
        <w:rPr>
          <w:rFonts w:cs="Times New Roman"/>
          <w:color w:val="000000"/>
          <w:szCs w:val="20"/>
        </w:rPr>
        <w:t>DGJ 08-2069</w:t>
      </w:r>
      <w:r w:rsidRPr="00CD3D74">
        <w:rPr>
          <w:rFonts w:cs="Times New Roman"/>
          <w:color w:val="000000"/>
          <w:szCs w:val="20"/>
        </w:rPr>
        <w:t>和现行有关标准的规定。预制混凝土反打保温外墙板</w:t>
      </w:r>
      <w:r w:rsidRPr="00CD3D74">
        <w:rPr>
          <w:rFonts w:cs="Times New Roman"/>
          <w:szCs w:val="24"/>
        </w:rPr>
        <w:t>的存放和运输应符合现行标准《装配式混凝土建筑技术标准》</w:t>
      </w:r>
      <w:r w:rsidRPr="00CD3D74">
        <w:rPr>
          <w:rFonts w:cs="Times New Roman"/>
          <w:szCs w:val="24"/>
        </w:rPr>
        <w:t>GB/T 51231</w:t>
      </w:r>
      <w:r w:rsidRPr="00CD3D74">
        <w:rPr>
          <w:rFonts w:cs="Times New Roman"/>
          <w:szCs w:val="24"/>
        </w:rPr>
        <w:t>、《装配式混凝土结构技术规程》</w:t>
      </w:r>
      <w:r w:rsidRPr="00CD3D74">
        <w:rPr>
          <w:rFonts w:cs="Times New Roman"/>
          <w:szCs w:val="24"/>
        </w:rPr>
        <w:t>JGJ 1</w:t>
      </w:r>
      <w:r w:rsidRPr="00CD3D74">
        <w:rPr>
          <w:rFonts w:cs="Times New Roman"/>
          <w:szCs w:val="24"/>
        </w:rPr>
        <w:t>和《装配整体式混凝土结构预制构件制作与质量检验规程》</w:t>
      </w:r>
      <w:r w:rsidRPr="00CD3D74">
        <w:rPr>
          <w:rFonts w:cs="Times New Roman"/>
          <w:szCs w:val="24"/>
        </w:rPr>
        <w:t>DGJ 08-2069</w:t>
      </w:r>
      <w:r w:rsidRPr="00CD3D74">
        <w:rPr>
          <w:rFonts w:cs="Times New Roman"/>
          <w:szCs w:val="24"/>
        </w:rPr>
        <w:t>的规定。</w:t>
      </w:r>
    </w:p>
    <w:p w:rsidR="00D021EC" w:rsidRPr="00CD3D74" w:rsidRDefault="006B0DE6">
      <w:pPr>
        <w:ind w:firstLineChars="150" w:firstLine="361"/>
        <w:rPr>
          <w:rFonts w:cs="Times New Roman"/>
          <w:color w:val="000000"/>
          <w:szCs w:val="20"/>
        </w:rPr>
      </w:pPr>
      <w:r w:rsidRPr="00CD3D74">
        <w:rPr>
          <w:rFonts w:cs="Times New Roman"/>
          <w:b/>
          <w:bCs/>
          <w:color w:val="000000"/>
          <w:szCs w:val="20"/>
        </w:rPr>
        <w:t>2</w:t>
      </w:r>
      <w:r w:rsidRPr="00CD3D74">
        <w:rPr>
          <w:rFonts w:cs="Times New Roman"/>
          <w:b/>
          <w:bCs/>
          <w:color w:val="000000"/>
          <w:szCs w:val="20"/>
        </w:rPr>
        <w:t>）</w:t>
      </w:r>
      <w:r w:rsidRPr="00CD3D74">
        <w:rPr>
          <w:rFonts w:cs="Times New Roman"/>
          <w:color w:val="000000"/>
          <w:szCs w:val="20"/>
        </w:rPr>
        <w:t>薄抹灰施工前应加强对保温材料的成品保护，不得沾污灰尘、油污和造成大面积破损。</w:t>
      </w:r>
    </w:p>
    <w:p w:rsidR="00D021EC" w:rsidRPr="00CD3D74" w:rsidRDefault="006B0DE6">
      <w:pPr>
        <w:ind w:firstLineChars="150" w:firstLine="361"/>
        <w:rPr>
          <w:rFonts w:cs="Times New Roman"/>
          <w:color w:val="000000"/>
          <w:szCs w:val="20"/>
        </w:rPr>
      </w:pPr>
      <w:r w:rsidRPr="00CD3D74">
        <w:rPr>
          <w:rFonts w:cs="Times New Roman"/>
          <w:b/>
          <w:bCs/>
          <w:color w:val="000000"/>
          <w:szCs w:val="20"/>
        </w:rPr>
        <w:t>3</w:t>
      </w:r>
      <w:r w:rsidRPr="00CD3D74">
        <w:rPr>
          <w:rFonts w:cs="Times New Roman"/>
          <w:b/>
          <w:bCs/>
          <w:color w:val="000000"/>
          <w:szCs w:val="20"/>
        </w:rPr>
        <w:t>）</w:t>
      </w:r>
      <w:r w:rsidRPr="00CD3D74">
        <w:rPr>
          <w:rFonts w:cs="Times New Roman"/>
          <w:color w:val="000000"/>
          <w:szCs w:val="20"/>
        </w:rPr>
        <w:t>保温材料表面在现场应做抗裂砂浆复合</w:t>
      </w:r>
      <w:r w:rsidRPr="00CD3D74">
        <w:rPr>
          <w:rFonts w:cs="Times New Roman"/>
          <w:color w:val="000000"/>
          <w:szCs w:val="24"/>
        </w:rPr>
        <w:t>耐碱玻纤网</w:t>
      </w:r>
      <w:r w:rsidRPr="00CD3D74">
        <w:rPr>
          <w:rFonts w:cs="Times New Roman"/>
          <w:color w:val="000000"/>
          <w:szCs w:val="20"/>
        </w:rPr>
        <w:t>抹面层，其施工应符合现行标准《外墙外保温工程技术标准》</w:t>
      </w:r>
      <w:r w:rsidRPr="00CD3D74">
        <w:rPr>
          <w:rFonts w:cs="Times New Roman"/>
          <w:color w:val="000000"/>
          <w:szCs w:val="20"/>
        </w:rPr>
        <w:t>JGJ 144</w:t>
      </w:r>
      <w:r w:rsidRPr="00CD3D74">
        <w:rPr>
          <w:rFonts w:cs="Times New Roman"/>
          <w:color w:val="000000"/>
          <w:szCs w:val="20"/>
        </w:rPr>
        <w:t>的有关规定。</w:t>
      </w:r>
    </w:p>
    <w:p w:rsidR="00D021EC" w:rsidRPr="00CD3D74" w:rsidRDefault="006B0DE6">
      <w:pPr>
        <w:pStyle w:val="a4"/>
        <w:ind w:firstLineChars="150" w:firstLine="361"/>
        <w:rPr>
          <w:rFonts w:ascii="Times New Roman" w:hAnsi="Times New Roman" w:cs="Times New Roman"/>
          <w:color w:val="000000"/>
          <w:szCs w:val="20"/>
        </w:rPr>
      </w:pPr>
      <w:r w:rsidRPr="00CD3D74">
        <w:rPr>
          <w:rFonts w:ascii="Times New Roman" w:hAnsi="Times New Roman" w:cs="Times New Roman"/>
          <w:b/>
          <w:bCs/>
          <w:color w:val="000000"/>
          <w:szCs w:val="20"/>
        </w:rPr>
        <w:t>4</w:t>
      </w:r>
      <w:r w:rsidRPr="00CD3D74">
        <w:rPr>
          <w:rFonts w:ascii="Times New Roman" w:hAnsi="Times New Roman" w:cs="Times New Roman"/>
          <w:b/>
          <w:bCs/>
          <w:color w:val="000000"/>
          <w:szCs w:val="20"/>
        </w:rPr>
        <w:t>）</w:t>
      </w:r>
      <w:r w:rsidRPr="00CD3D74">
        <w:rPr>
          <w:rFonts w:ascii="Times New Roman" w:hAnsi="Times New Roman" w:cs="Times New Roman"/>
          <w:color w:val="000000"/>
          <w:szCs w:val="20"/>
        </w:rPr>
        <w:t>外保温工程施工期间的环境空气温度不应低于</w:t>
      </w:r>
      <w:r w:rsidRPr="00CD3D74">
        <w:rPr>
          <w:rFonts w:ascii="Times New Roman" w:hAnsi="Times New Roman" w:cs="Times New Roman"/>
          <w:color w:val="000000"/>
          <w:szCs w:val="20"/>
        </w:rPr>
        <w:t>5℃</w:t>
      </w:r>
      <w:r w:rsidRPr="00CD3D74">
        <w:rPr>
          <w:rFonts w:ascii="Times New Roman" w:hAnsi="Times New Roman" w:cs="Times New Roman"/>
          <w:color w:val="000000"/>
          <w:szCs w:val="20"/>
        </w:rPr>
        <w:t>。</w:t>
      </w:r>
      <w:r w:rsidRPr="00CD3D74">
        <w:rPr>
          <w:rFonts w:ascii="Times New Roman" w:hAnsi="Times New Roman" w:cs="Times New Roman"/>
          <w:color w:val="000000"/>
          <w:szCs w:val="20"/>
        </w:rPr>
        <w:t>5</w:t>
      </w:r>
      <w:r w:rsidRPr="00CD3D74">
        <w:rPr>
          <w:rFonts w:ascii="Times New Roman" w:hAnsi="Times New Roman" w:cs="Times New Roman"/>
          <w:color w:val="000000"/>
          <w:szCs w:val="20"/>
        </w:rPr>
        <w:t>级以上大风天气和雨天不应施工。</w:t>
      </w:r>
    </w:p>
    <w:p w:rsidR="00D021EC" w:rsidRPr="00CD3D74" w:rsidRDefault="00FB1888">
      <w:pPr>
        <w:pStyle w:val="af"/>
        <w:spacing w:line="360" w:lineRule="auto"/>
        <w:ind w:firstLineChars="150" w:firstLine="361"/>
        <w:rPr>
          <w:color w:val="000000"/>
          <w:szCs w:val="24"/>
        </w:rPr>
      </w:pPr>
      <w:r w:rsidRPr="00CD3D74">
        <w:rPr>
          <w:b/>
          <w:bCs/>
          <w:color w:val="000000"/>
        </w:rPr>
        <w:t>5</w:t>
      </w:r>
      <w:r w:rsidR="006B0DE6" w:rsidRPr="00CD3D74">
        <w:rPr>
          <w:b/>
          <w:bCs/>
          <w:color w:val="000000"/>
        </w:rPr>
        <w:t xml:space="preserve">  </w:t>
      </w:r>
      <w:r w:rsidR="006B0DE6" w:rsidRPr="00CD3D74">
        <w:rPr>
          <w:color w:val="000000"/>
        </w:rPr>
        <w:t>预制混凝土反打保温</w:t>
      </w:r>
      <w:bookmarkStart w:id="35" w:name="_Hlk63767709"/>
      <w:r w:rsidR="006B0DE6" w:rsidRPr="00CD3D74">
        <w:rPr>
          <w:color w:val="000000"/>
        </w:rPr>
        <w:t>外墙板薄抹灰系统</w:t>
      </w:r>
      <w:bookmarkEnd w:id="35"/>
      <w:r w:rsidR="006B0DE6" w:rsidRPr="00CD3D74">
        <w:rPr>
          <w:color w:val="000000"/>
          <w:szCs w:val="24"/>
        </w:rPr>
        <w:t>的验收应符合下列规定：</w:t>
      </w:r>
    </w:p>
    <w:p w:rsidR="00D021EC" w:rsidRPr="00CD3D74" w:rsidRDefault="006B0DE6">
      <w:pPr>
        <w:pStyle w:val="af"/>
        <w:spacing w:line="360" w:lineRule="auto"/>
        <w:ind w:firstLineChars="150" w:firstLine="361"/>
        <w:rPr>
          <w:color w:val="000000"/>
          <w:szCs w:val="24"/>
        </w:rPr>
      </w:pPr>
      <w:r w:rsidRPr="00CD3D74">
        <w:rPr>
          <w:b/>
          <w:bCs/>
          <w:color w:val="000000"/>
          <w:szCs w:val="24"/>
        </w:rPr>
        <w:t>1</w:t>
      </w:r>
      <w:r w:rsidRPr="00CD3D74">
        <w:rPr>
          <w:b/>
          <w:bCs/>
          <w:color w:val="000000"/>
          <w:szCs w:val="24"/>
        </w:rPr>
        <w:t>）</w:t>
      </w:r>
      <w:r w:rsidRPr="00CD3D74">
        <w:rPr>
          <w:color w:val="000000"/>
          <w:szCs w:val="24"/>
        </w:rPr>
        <w:t>预制混凝土反打保温外墙板的</w:t>
      </w:r>
      <w:r w:rsidRPr="00CD3D74">
        <w:rPr>
          <w:color w:val="000000"/>
        </w:rPr>
        <w:t>质量验收应符合现行标准《建筑工程施工质量验收统一标准》</w:t>
      </w:r>
      <w:r w:rsidRPr="00CD3D74">
        <w:rPr>
          <w:color w:val="000000"/>
        </w:rPr>
        <w:t>GB 50300</w:t>
      </w:r>
      <w:r w:rsidRPr="00CD3D74">
        <w:rPr>
          <w:color w:val="000000"/>
        </w:rPr>
        <w:t>、《混凝土结构工程施工质量验收规范》</w:t>
      </w:r>
      <w:r w:rsidRPr="00CD3D74">
        <w:rPr>
          <w:color w:val="000000"/>
        </w:rPr>
        <w:t>GB 50204</w:t>
      </w:r>
      <w:r w:rsidRPr="00CD3D74">
        <w:rPr>
          <w:color w:val="000000"/>
        </w:rPr>
        <w:t>、《建筑节能工程施工质量验收</w:t>
      </w:r>
      <w:r w:rsidR="00975E5D" w:rsidRPr="00CD3D74">
        <w:rPr>
          <w:color w:val="000000"/>
        </w:rPr>
        <w:t>标准</w:t>
      </w:r>
      <w:r w:rsidRPr="00CD3D74">
        <w:rPr>
          <w:color w:val="000000"/>
        </w:rPr>
        <w:t>》</w:t>
      </w:r>
      <w:r w:rsidRPr="00CD3D74">
        <w:rPr>
          <w:color w:val="000000"/>
        </w:rPr>
        <w:t>GB 50411</w:t>
      </w:r>
      <w:r w:rsidRPr="00CD3D74">
        <w:rPr>
          <w:color w:val="000000"/>
        </w:rPr>
        <w:t>、《装配式混凝土结构技术规程》</w:t>
      </w:r>
      <w:r w:rsidRPr="00CD3D74">
        <w:rPr>
          <w:color w:val="000000"/>
        </w:rPr>
        <w:t>JGJ 1</w:t>
      </w:r>
      <w:r w:rsidRPr="00CD3D74">
        <w:rPr>
          <w:color w:val="000000"/>
        </w:rPr>
        <w:t>、《装配整体式混凝土结构施工及质量验收规范》</w:t>
      </w:r>
      <w:r w:rsidRPr="00CD3D74">
        <w:rPr>
          <w:color w:val="000000"/>
        </w:rPr>
        <w:t>DGJ 08-2117</w:t>
      </w:r>
      <w:r w:rsidRPr="00CD3D74">
        <w:rPr>
          <w:color w:val="000000"/>
        </w:rPr>
        <w:t>和《建筑节能工程施工质量验收规程》</w:t>
      </w:r>
      <w:r w:rsidRPr="00CD3D74">
        <w:rPr>
          <w:color w:val="000000"/>
        </w:rPr>
        <w:t>DGJ 08-113</w:t>
      </w:r>
      <w:r w:rsidRPr="00CD3D74">
        <w:rPr>
          <w:color w:val="000000"/>
        </w:rPr>
        <w:t>的有关规定。</w:t>
      </w:r>
    </w:p>
    <w:p w:rsidR="00D021EC" w:rsidRPr="00CD3D74" w:rsidRDefault="006B0DE6">
      <w:pPr>
        <w:pStyle w:val="a3"/>
        <w:autoSpaceDE w:val="0"/>
        <w:autoSpaceDN w:val="0"/>
        <w:adjustRightInd w:val="0"/>
        <w:ind w:firstLineChars="150" w:firstLine="361"/>
        <w:rPr>
          <w:rFonts w:cs="Times New Roman"/>
          <w:b/>
          <w:bCs/>
          <w:szCs w:val="24"/>
        </w:rPr>
      </w:pPr>
      <w:r w:rsidRPr="00CD3D74">
        <w:rPr>
          <w:rFonts w:cs="Times New Roman"/>
          <w:b/>
          <w:bCs/>
          <w:color w:val="000000"/>
          <w:szCs w:val="20"/>
        </w:rPr>
        <w:t>2</w:t>
      </w:r>
      <w:r w:rsidRPr="00CD3D74">
        <w:rPr>
          <w:rFonts w:cs="Times New Roman"/>
          <w:b/>
          <w:bCs/>
          <w:color w:val="000000"/>
          <w:szCs w:val="20"/>
        </w:rPr>
        <w:t>）</w:t>
      </w:r>
      <w:r w:rsidRPr="00CD3D74">
        <w:rPr>
          <w:rFonts w:cs="Times New Roman"/>
          <w:color w:val="000000"/>
          <w:szCs w:val="20"/>
        </w:rPr>
        <w:t>现场薄抹灰的质量验收应符合</w:t>
      </w:r>
      <w:bookmarkStart w:id="36" w:name="_Hlk63712801"/>
      <w:r w:rsidRPr="00CD3D74">
        <w:rPr>
          <w:rFonts w:cs="Times New Roman"/>
          <w:color w:val="000000"/>
          <w:szCs w:val="20"/>
        </w:rPr>
        <w:t>现行《外墙外保温工程技术标准》</w:t>
      </w:r>
      <w:r w:rsidRPr="00CD3D74">
        <w:rPr>
          <w:rFonts w:cs="Times New Roman"/>
          <w:color w:val="000000"/>
          <w:szCs w:val="20"/>
        </w:rPr>
        <w:t>JGJ 144</w:t>
      </w:r>
      <w:bookmarkEnd w:id="36"/>
      <w:r w:rsidRPr="00CD3D74">
        <w:rPr>
          <w:rFonts w:cs="Times New Roman"/>
          <w:color w:val="000000"/>
          <w:szCs w:val="20"/>
        </w:rPr>
        <w:t>的有关规定。</w:t>
      </w:r>
      <w:r w:rsidRPr="00CD3D74">
        <w:rPr>
          <w:rFonts w:cs="Times New Roman"/>
          <w:b/>
          <w:bCs/>
          <w:szCs w:val="24"/>
        </w:rPr>
        <w:br w:type="page"/>
      </w:r>
    </w:p>
    <w:p w:rsidR="00D021EC" w:rsidRPr="00CD3D74" w:rsidRDefault="006B0DE6">
      <w:pPr>
        <w:keepNext/>
        <w:keepLines/>
        <w:spacing w:before="260" w:after="260" w:line="415" w:lineRule="auto"/>
        <w:jc w:val="center"/>
        <w:outlineLvl w:val="1"/>
        <w:rPr>
          <w:rFonts w:cs="Times New Roman"/>
          <w:b/>
          <w:bCs/>
          <w:szCs w:val="24"/>
        </w:rPr>
      </w:pPr>
      <w:bookmarkStart w:id="37" w:name="_Toc65512863"/>
      <w:r w:rsidRPr="00CD3D74">
        <w:rPr>
          <w:rFonts w:cs="Times New Roman"/>
          <w:b/>
          <w:bCs/>
          <w:szCs w:val="24"/>
        </w:rPr>
        <w:lastRenderedPageBreak/>
        <w:t xml:space="preserve">4.3  </w:t>
      </w:r>
      <w:r w:rsidRPr="00CD3D74">
        <w:rPr>
          <w:rFonts w:cs="Times New Roman"/>
          <w:b/>
          <w:bCs/>
          <w:szCs w:val="24"/>
        </w:rPr>
        <w:t>现浇混凝土复合保温模板外墙保温系统</w:t>
      </w:r>
      <w:bookmarkEnd w:id="37"/>
    </w:p>
    <w:p w:rsidR="00D021EC" w:rsidRPr="00CD3D74" w:rsidRDefault="006B0DE6">
      <w:pPr>
        <w:pStyle w:val="af"/>
        <w:spacing w:line="360" w:lineRule="auto"/>
        <w:ind w:firstLineChars="0" w:firstLine="0"/>
        <w:rPr>
          <w:szCs w:val="22"/>
        </w:rPr>
      </w:pPr>
      <w:r w:rsidRPr="00CD3D74">
        <w:rPr>
          <w:b/>
          <w:bCs/>
          <w:color w:val="000000"/>
        </w:rPr>
        <w:t xml:space="preserve">4.3.1  </w:t>
      </w:r>
      <w:bookmarkStart w:id="38" w:name="_Hlk63692518"/>
      <w:r w:rsidRPr="00CD3D74">
        <w:rPr>
          <w:szCs w:val="22"/>
        </w:rPr>
        <w:t>现浇混凝土复合保温模板外墙保温系统构造</w:t>
      </w:r>
      <w:bookmarkEnd w:id="38"/>
      <w:r w:rsidRPr="00CD3D74">
        <w:rPr>
          <w:szCs w:val="22"/>
        </w:rPr>
        <w:t>应符合图</w:t>
      </w:r>
      <w:r w:rsidRPr="00CD3D74">
        <w:rPr>
          <w:szCs w:val="22"/>
        </w:rPr>
        <w:t>4.3.1</w:t>
      </w:r>
      <w:r w:rsidRPr="00CD3D74">
        <w:rPr>
          <w:szCs w:val="22"/>
        </w:rPr>
        <w:t>的规定。</w:t>
      </w:r>
    </w:p>
    <w:p w:rsidR="00D021EC" w:rsidRPr="00CD3D74" w:rsidRDefault="006B0DE6">
      <w:pPr>
        <w:pStyle w:val="af"/>
        <w:spacing w:line="360" w:lineRule="auto"/>
        <w:ind w:firstLineChars="0" w:firstLine="0"/>
        <w:jc w:val="center"/>
        <w:rPr>
          <w:szCs w:val="22"/>
        </w:rPr>
      </w:pPr>
      <w:r w:rsidRPr="00CD3D74">
        <w:rPr>
          <w:noProof/>
          <w:szCs w:val="22"/>
        </w:rPr>
        <w:drawing>
          <wp:inline distT="0" distB="0" distL="0" distR="0">
            <wp:extent cx="2106930" cy="186753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29216" cy="1887335"/>
                    </a:xfrm>
                    <a:prstGeom prst="rect">
                      <a:avLst/>
                    </a:prstGeom>
                    <a:noFill/>
                    <a:ln>
                      <a:noFill/>
                    </a:ln>
                  </pic:spPr>
                </pic:pic>
              </a:graphicData>
            </a:graphic>
          </wp:inline>
        </w:drawing>
      </w:r>
    </w:p>
    <w:p w:rsidR="00D021EC" w:rsidRPr="00CD3D74" w:rsidRDefault="006B0DE6">
      <w:pPr>
        <w:pStyle w:val="af"/>
        <w:spacing w:line="240" w:lineRule="auto"/>
        <w:ind w:firstLineChars="0" w:firstLine="0"/>
        <w:jc w:val="center"/>
        <w:rPr>
          <w:color w:val="000000"/>
          <w:sz w:val="22"/>
          <w:szCs w:val="22"/>
        </w:rPr>
      </w:pPr>
      <w:r w:rsidRPr="00CD3D74">
        <w:rPr>
          <w:rFonts w:ascii="宋体" w:hAnsi="宋体" w:cs="宋体" w:hint="eastAsia"/>
          <w:color w:val="000000"/>
          <w:sz w:val="22"/>
          <w:szCs w:val="22"/>
        </w:rPr>
        <w:t>①</w:t>
      </w:r>
      <w:r w:rsidRPr="00CD3D74">
        <w:rPr>
          <w:color w:val="000000"/>
          <w:sz w:val="22"/>
          <w:szCs w:val="22"/>
        </w:rPr>
        <w:t>-</w:t>
      </w:r>
      <w:r w:rsidRPr="00CD3D74">
        <w:rPr>
          <w:color w:val="000000"/>
          <w:sz w:val="22"/>
          <w:szCs w:val="22"/>
        </w:rPr>
        <w:t>混凝土墙体；</w:t>
      </w:r>
      <w:r w:rsidRPr="00CD3D74">
        <w:rPr>
          <w:rFonts w:ascii="宋体" w:hAnsi="宋体" w:cs="宋体" w:hint="eastAsia"/>
          <w:sz w:val="22"/>
          <w:szCs w:val="22"/>
        </w:rPr>
        <w:t>②</w:t>
      </w:r>
      <w:r w:rsidRPr="00CD3D74">
        <w:rPr>
          <w:sz w:val="22"/>
          <w:szCs w:val="22"/>
        </w:rPr>
        <w:t>-</w:t>
      </w:r>
      <w:r w:rsidRPr="00CD3D74">
        <w:rPr>
          <w:color w:val="000000"/>
          <w:sz w:val="22"/>
          <w:szCs w:val="22"/>
        </w:rPr>
        <w:t>保温模板复合双层钢丝网；</w:t>
      </w:r>
      <w:r w:rsidRPr="00CD3D74">
        <w:rPr>
          <w:rFonts w:ascii="宋体" w:hAnsi="宋体" w:cs="宋体" w:hint="eastAsia"/>
          <w:sz w:val="22"/>
          <w:szCs w:val="22"/>
        </w:rPr>
        <w:t>③</w:t>
      </w:r>
      <w:r w:rsidRPr="00CD3D74">
        <w:rPr>
          <w:sz w:val="22"/>
          <w:szCs w:val="22"/>
        </w:rPr>
        <w:t>-</w:t>
      </w:r>
      <w:r w:rsidRPr="00CD3D74">
        <w:rPr>
          <w:color w:val="000000"/>
          <w:sz w:val="22"/>
          <w:szCs w:val="22"/>
        </w:rPr>
        <w:t>连接件；</w:t>
      </w:r>
    </w:p>
    <w:p w:rsidR="00D021EC" w:rsidRPr="00CD3D74" w:rsidRDefault="006B0DE6">
      <w:pPr>
        <w:pStyle w:val="af"/>
        <w:spacing w:line="240" w:lineRule="auto"/>
        <w:ind w:firstLineChars="0" w:firstLine="0"/>
        <w:jc w:val="center"/>
        <w:rPr>
          <w:color w:val="000000"/>
          <w:sz w:val="22"/>
          <w:szCs w:val="22"/>
        </w:rPr>
      </w:pPr>
      <w:r w:rsidRPr="00CD3D74">
        <w:rPr>
          <w:rFonts w:ascii="宋体" w:hAnsi="宋体" w:cs="宋体" w:hint="eastAsia"/>
          <w:sz w:val="22"/>
          <w:szCs w:val="22"/>
        </w:rPr>
        <w:t>④</w:t>
      </w:r>
      <w:r w:rsidRPr="00CD3D74">
        <w:rPr>
          <w:sz w:val="22"/>
          <w:szCs w:val="22"/>
        </w:rPr>
        <w:t>-</w:t>
      </w:r>
      <w:r w:rsidRPr="00CD3D74">
        <w:rPr>
          <w:color w:val="000000"/>
          <w:sz w:val="22"/>
          <w:szCs w:val="22"/>
        </w:rPr>
        <w:t>抗裂砂浆复合耐碱玻纤网；</w:t>
      </w:r>
      <w:r w:rsidRPr="00CD3D74">
        <w:rPr>
          <w:rFonts w:ascii="宋体" w:hAnsi="宋体" w:cs="宋体" w:hint="eastAsia"/>
          <w:color w:val="000000"/>
          <w:sz w:val="22"/>
          <w:szCs w:val="22"/>
        </w:rPr>
        <w:t>⑤</w:t>
      </w:r>
      <w:r w:rsidRPr="00CD3D74">
        <w:rPr>
          <w:color w:val="000000"/>
          <w:sz w:val="22"/>
          <w:szCs w:val="22"/>
        </w:rPr>
        <w:t>-</w:t>
      </w:r>
      <w:r w:rsidRPr="00CD3D74">
        <w:rPr>
          <w:color w:val="000000"/>
          <w:sz w:val="22"/>
          <w:szCs w:val="22"/>
        </w:rPr>
        <w:t>饰面层</w:t>
      </w:r>
    </w:p>
    <w:p w:rsidR="00D021EC" w:rsidRPr="00CD3D74" w:rsidRDefault="006B0DE6">
      <w:pPr>
        <w:spacing w:line="240" w:lineRule="auto"/>
        <w:jc w:val="center"/>
        <w:rPr>
          <w:rFonts w:cs="Times New Roman"/>
          <w:color w:val="000000"/>
          <w:sz w:val="22"/>
        </w:rPr>
      </w:pPr>
      <w:r w:rsidRPr="00CD3D74">
        <w:rPr>
          <w:rFonts w:cs="Times New Roman"/>
          <w:color w:val="000000"/>
          <w:sz w:val="22"/>
        </w:rPr>
        <w:t>图</w:t>
      </w:r>
      <w:r w:rsidRPr="00CD3D74">
        <w:rPr>
          <w:rFonts w:cs="Times New Roman"/>
          <w:color w:val="000000"/>
          <w:sz w:val="22"/>
        </w:rPr>
        <w:t xml:space="preserve">4.3.1 </w:t>
      </w:r>
      <w:r w:rsidRPr="00CD3D74">
        <w:rPr>
          <w:rFonts w:cs="Times New Roman"/>
          <w:color w:val="000000"/>
          <w:sz w:val="22"/>
        </w:rPr>
        <w:t>现浇混凝土复合保温模板外墙保温系统构造</w:t>
      </w:r>
    </w:p>
    <w:p w:rsidR="00D021EC" w:rsidRPr="00CD3D74" w:rsidRDefault="00D021EC">
      <w:pPr>
        <w:jc w:val="center"/>
        <w:rPr>
          <w:rFonts w:cs="Times New Roman"/>
          <w:b/>
          <w:bCs/>
          <w:color w:val="000000"/>
          <w:szCs w:val="20"/>
        </w:rPr>
      </w:pPr>
      <w:bookmarkStart w:id="39" w:name="_Hlk63713218"/>
    </w:p>
    <w:bookmarkEnd w:id="39"/>
    <w:p w:rsidR="00D021EC" w:rsidRPr="00CD3D74" w:rsidRDefault="006B0DE6">
      <w:pPr>
        <w:pStyle w:val="af"/>
        <w:spacing w:line="360" w:lineRule="auto"/>
        <w:ind w:firstLineChars="0" w:firstLine="0"/>
        <w:rPr>
          <w:color w:val="000000"/>
          <w:szCs w:val="22"/>
        </w:rPr>
      </w:pPr>
      <w:r w:rsidRPr="00CD3D74">
        <w:rPr>
          <w:b/>
          <w:bCs/>
          <w:color w:val="000000"/>
        </w:rPr>
        <w:t xml:space="preserve">4.3.2  </w:t>
      </w:r>
      <w:r w:rsidRPr="00CD3D74">
        <w:rPr>
          <w:color w:val="000000"/>
          <w:szCs w:val="24"/>
        </w:rPr>
        <w:t>现浇混凝土复合保温模板外墙保温系统</w:t>
      </w:r>
      <w:r w:rsidRPr="00CD3D74">
        <w:rPr>
          <w:color w:val="000000"/>
          <w:szCs w:val="22"/>
        </w:rPr>
        <w:t>及材料性能应符合下列规定：</w:t>
      </w:r>
    </w:p>
    <w:p w:rsidR="00D021EC" w:rsidRPr="00CD3D74" w:rsidRDefault="006B0DE6">
      <w:pPr>
        <w:pStyle w:val="af"/>
        <w:spacing w:line="360" w:lineRule="auto"/>
        <w:ind w:firstLineChars="150" w:firstLine="361"/>
        <w:rPr>
          <w:color w:val="000000"/>
          <w:szCs w:val="22"/>
        </w:rPr>
      </w:pPr>
      <w:r w:rsidRPr="00CD3D74">
        <w:rPr>
          <w:b/>
          <w:color w:val="000000"/>
          <w:szCs w:val="22"/>
        </w:rPr>
        <w:t xml:space="preserve">1  </w:t>
      </w:r>
      <w:r w:rsidRPr="00CD3D74">
        <w:rPr>
          <w:bCs/>
          <w:color w:val="000000"/>
          <w:szCs w:val="22"/>
        </w:rPr>
        <w:t>当保</w:t>
      </w:r>
      <w:r w:rsidRPr="00CD3D74">
        <w:rPr>
          <w:color w:val="000000"/>
          <w:szCs w:val="22"/>
        </w:rPr>
        <w:t>温模板外侧防护层为薄层抹灰加</w:t>
      </w:r>
      <w:r w:rsidRPr="00CD3D74">
        <w:rPr>
          <w:color w:val="000000"/>
          <w:szCs w:val="24"/>
        </w:rPr>
        <w:t>耐碱玻纤网</w:t>
      </w:r>
      <w:r w:rsidRPr="00CD3D74">
        <w:rPr>
          <w:color w:val="000000"/>
          <w:szCs w:val="22"/>
        </w:rPr>
        <w:t>时，现浇混凝土复合保温模板外墙保温系统性能应符合表</w:t>
      </w:r>
      <w:r w:rsidRPr="00CD3D74">
        <w:rPr>
          <w:color w:val="000000"/>
          <w:szCs w:val="22"/>
        </w:rPr>
        <w:t>4.3.2-1</w:t>
      </w:r>
      <w:r w:rsidRPr="00CD3D74">
        <w:rPr>
          <w:color w:val="000000"/>
          <w:szCs w:val="22"/>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4.3.2-1 </w:t>
      </w:r>
      <w:r w:rsidRPr="00CD3D74">
        <w:rPr>
          <w:rFonts w:cs="Times New Roman"/>
          <w:bCs/>
          <w:sz w:val="22"/>
          <w:szCs w:val="16"/>
        </w:rPr>
        <w:t>现浇混凝土复合保温模板外墙保温系统性能要求</w:t>
      </w:r>
    </w:p>
    <w:tbl>
      <w:tblPr>
        <w:tblStyle w:val="aa"/>
        <w:tblW w:w="0" w:type="auto"/>
        <w:jc w:val="center"/>
        <w:tblLook w:val="04A0"/>
      </w:tblPr>
      <w:tblGrid>
        <w:gridCol w:w="836"/>
        <w:gridCol w:w="2420"/>
        <w:gridCol w:w="3402"/>
        <w:gridCol w:w="1618"/>
      </w:tblGrid>
      <w:tr w:rsidR="00D021EC" w:rsidRPr="00CD3D74" w:rsidTr="00D475FD">
        <w:trPr>
          <w:trHeight w:val="127"/>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618" w:type="dxa"/>
            <w:vAlign w:val="center"/>
          </w:tcPr>
          <w:p w:rsidR="00D021EC" w:rsidRPr="00CD3D74" w:rsidRDefault="006B0DE6">
            <w:pPr>
              <w:spacing w:line="240" w:lineRule="auto"/>
              <w:jc w:val="center"/>
              <w:rPr>
                <w:rFonts w:cs="Times New Roman"/>
                <w:bCs/>
                <w:color w:val="000000"/>
                <w:sz w:val="22"/>
              </w:rPr>
            </w:pPr>
            <w:r w:rsidRPr="00CD3D74">
              <w:rPr>
                <w:rFonts w:cs="Times New Roman"/>
                <w:bCs/>
                <w:color w:val="000000"/>
                <w:sz w:val="22"/>
              </w:rPr>
              <w:t>试验方法</w:t>
            </w: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耐候性</w:t>
            </w:r>
          </w:p>
        </w:tc>
        <w:tc>
          <w:tcPr>
            <w:tcW w:w="3402" w:type="dxa"/>
            <w:vAlign w:val="center"/>
          </w:tcPr>
          <w:p w:rsidR="00D021EC" w:rsidRPr="00CD3D74" w:rsidRDefault="006B0DE6">
            <w:pPr>
              <w:adjustRightInd w:val="0"/>
              <w:snapToGrid w:val="0"/>
              <w:spacing w:line="240" w:lineRule="auto"/>
              <w:jc w:val="both"/>
              <w:rPr>
                <w:rFonts w:cs="Times New Roman"/>
                <w:bCs/>
                <w:sz w:val="22"/>
              </w:rPr>
            </w:pPr>
            <w:r w:rsidRPr="00CD3D74">
              <w:rPr>
                <w:rFonts w:cs="Times New Roman"/>
                <w:bCs/>
                <w:sz w:val="22"/>
              </w:rPr>
              <w:t>经</w:t>
            </w:r>
            <w:r w:rsidRPr="00CD3D74">
              <w:rPr>
                <w:rFonts w:cs="Times New Roman"/>
                <w:bCs/>
                <w:sz w:val="22"/>
              </w:rPr>
              <w:t>160</w:t>
            </w:r>
            <w:r w:rsidRPr="00CD3D74">
              <w:rPr>
                <w:rFonts w:cs="Times New Roman"/>
                <w:bCs/>
                <w:sz w:val="22"/>
              </w:rPr>
              <w:t>次高温（</w:t>
            </w:r>
            <w:r w:rsidRPr="00CD3D74">
              <w:rPr>
                <w:rFonts w:cs="Times New Roman"/>
                <w:bCs/>
                <w:sz w:val="22"/>
              </w:rPr>
              <w:t>70℃</w:t>
            </w:r>
            <w:r w:rsidRPr="00CD3D74">
              <w:rPr>
                <w:rFonts w:cs="Times New Roman"/>
                <w:bCs/>
                <w:sz w:val="22"/>
              </w:rPr>
              <w:t>）</w:t>
            </w:r>
            <w:r w:rsidRPr="00CD3D74">
              <w:rPr>
                <w:rFonts w:cs="Times New Roman"/>
                <w:bCs/>
                <w:sz w:val="22"/>
              </w:rPr>
              <w:t>-</w:t>
            </w:r>
            <w:r w:rsidRPr="00CD3D74">
              <w:rPr>
                <w:rFonts w:cs="Times New Roman"/>
                <w:bCs/>
                <w:sz w:val="22"/>
              </w:rPr>
              <w:t>淋水（</w:t>
            </w:r>
            <w:r w:rsidRPr="00CD3D74">
              <w:rPr>
                <w:rFonts w:cs="Times New Roman"/>
                <w:bCs/>
                <w:sz w:val="22"/>
              </w:rPr>
              <w:t>15℃</w:t>
            </w:r>
            <w:r w:rsidRPr="00CD3D74">
              <w:rPr>
                <w:rFonts w:cs="Times New Roman"/>
                <w:bCs/>
                <w:sz w:val="22"/>
              </w:rPr>
              <w:t>）循环和</w:t>
            </w:r>
            <w:r w:rsidRPr="00CD3D74">
              <w:rPr>
                <w:rFonts w:cs="Times New Roman"/>
                <w:bCs/>
                <w:sz w:val="22"/>
              </w:rPr>
              <w:t>10</w:t>
            </w:r>
            <w:r w:rsidRPr="00CD3D74">
              <w:rPr>
                <w:rFonts w:cs="Times New Roman"/>
                <w:bCs/>
                <w:sz w:val="22"/>
              </w:rPr>
              <w:t>次加热（</w:t>
            </w:r>
            <w:r w:rsidRPr="00CD3D74">
              <w:rPr>
                <w:rFonts w:cs="Times New Roman"/>
                <w:bCs/>
                <w:sz w:val="22"/>
              </w:rPr>
              <w:t>50℃</w:t>
            </w:r>
            <w:r w:rsidRPr="00CD3D74">
              <w:rPr>
                <w:rFonts w:cs="Times New Roman"/>
                <w:bCs/>
                <w:sz w:val="22"/>
              </w:rPr>
              <w:t>）</w:t>
            </w:r>
            <w:r w:rsidRPr="00CD3D74">
              <w:rPr>
                <w:rFonts w:cs="Times New Roman"/>
                <w:bCs/>
                <w:sz w:val="22"/>
              </w:rPr>
              <w:t>-</w:t>
            </w:r>
            <w:r w:rsidRPr="00CD3D74">
              <w:rPr>
                <w:rFonts w:cs="Times New Roman"/>
                <w:bCs/>
                <w:sz w:val="22"/>
              </w:rPr>
              <w:t>冷冻（</w:t>
            </w:r>
            <w:r w:rsidRPr="00CD3D74">
              <w:rPr>
                <w:rFonts w:cs="Times New Roman"/>
                <w:bCs/>
                <w:sz w:val="22"/>
              </w:rPr>
              <w:t>-20℃</w:t>
            </w:r>
            <w:r w:rsidRPr="00CD3D74">
              <w:rPr>
                <w:rFonts w:cs="Times New Roman"/>
                <w:bCs/>
                <w:sz w:val="22"/>
              </w:rPr>
              <w:t>）循环后，无可渗水裂缝、无粉化、空鼓、剥落现象。</w:t>
            </w:r>
          </w:p>
          <w:p w:rsidR="00D021EC" w:rsidRPr="00CD3D74" w:rsidRDefault="006B0DE6">
            <w:pPr>
              <w:adjustRightInd w:val="0"/>
              <w:snapToGrid w:val="0"/>
              <w:spacing w:line="240" w:lineRule="auto"/>
              <w:jc w:val="both"/>
              <w:rPr>
                <w:rFonts w:cs="Times New Roman"/>
                <w:bCs/>
                <w:sz w:val="22"/>
              </w:rPr>
            </w:pPr>
            <w:r w:rsidRPr="00CD3D74">
              <w:rPr>
                <w:rFonts w:cs="Times New Roman"/>
                <w:bCs/>
                <w:sz w:val="22"/>
              </w:rPr>
              <w:t>拉伸粘结强度</w:t>
            </w:r>
            <w:r w:rsidRPr="00CD3D74">
              <w:rPr>
                <w:rFonts w:cs="Times New Roman"/>
                <w:bCs/>
                <w:sz w:val="22"/>
              </w:rPr>
              <w:t>≥0.20MPa</w:t>
            </w:r>
            <w:r w:rsidRPr="00CD3D74">
              <w:rPr>
                <w:rFonts w:cs="Times New Roman"/>
                <w:bCs/>
                <w:sz w:val="22"/>
              </w:rPr>
              <w:t>，破坏部位应位于保温层内。</w:t>
            </w:r>
          </w:p>
        </w:tc>
        <w:tc>
          <w:tcPr>
            <w:tcW w:w="1618" w:type="dxa"/>
            <w:vMerge w:val="restart"/>
            <w:vAlign w:val="center"/>
          </w:tcPr>
          <w:p w:rsidR="00D021EC" w:rsidRPr="00CD3D74" w:rsidRDefault="006B0DE6">
            <w:pPr>
              <w:spacing w:line="240" w:lineRule="auto"/>
              <w:jc w:val="center"/>
              <w:rPr>
                <w:rFonts w:cs="Times New Roman"/>
                <w:bCs/>
                <w:sz w:val="22"/>
              </w:rPr>
            </w:pPr>
            <w:r w:rsidRPr="00CD3D74">
              <w:rPr>
                <w:rFonts w:cs="Times New Roman"/>
                <w:bCs/>
                <w:sz w:val="22"/>
              </w:rPr>
              <w:t>JGJ 144</w:t>
            </w:r>
          </w:p>
        </w:tc>
      </w:tr>
      <w:tr w:rsidR="00D021EC" w:rsidRPr="00CD3D74">
        <w:trPr>
          <w:trHeight w:val="411"/>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耐冻融性</w:t>
            </w:r>
          </w:p>
        </w:tc>
        <w:tc>
          <w:tcPr>
            <w:tcW w:w="3402" w:type="dxa"/>
            <w:vAlign w:val="center"/>
          </w:tcPr>
          <w:p w:rsidR="00D021EC" w:rsidRPr="00CD3D74" w:rsidRDefault="006B0DE6">
            <w:pPr>
              <w:adjustRightInd w:val="0"/>
              <w:snapToGrid w:val="0"/>
              <w:spacing w:line="240" w:lineRule="auto"/>
              <w:jc w:val="both"/>
              <w:rPr>
                <w:rFonts w:cs="Times New Roman"/>
                <w:bCs/>
                <w:sz w:val="22"/>
              </w:rPr>
            </w:pPr>
            <w:r w:rsidRPr="00CD3D74">
              <w:rPr>
                <w:rFonts w:cs="Times New Roman"/>
                <w:bCs/>
                <w:sz w:val="22"/>
              </w:rPr>
              <w:t>60</w:t>
            </w:r>
            <w:r w:rsidRPr="00CD3D74">
              <w:rPr>
                <w:rFonts w:cs="Times New Roman"/>
                <w:bCs/>
                <w:sz w:val="22"/>
              </w:rPr>
              <w:t>次循环后，系统无空鼓、剥落，无可见裂缝。拉伸粘结强度</w:t>
            </w:r>
            <w:r w:rsidRPr="00CD3D74">
              <w:rPr>
                <w:rFonts w:cs="Times New Roman"/>
                <w:bCs/>
                <w:sz w:val="22"/>
              </w:rPr>
              <w:t>≥0.20MPa</w:t>
            </w:r>
            <w:r w:rsidRPr="00CD3D74">
              <w:rPr>
                <w:rFonts w:cs="Times New Roman"/>
                <w:bCs/>
                <w:sz w:val="22"/>
              </w:rPr>
              <w:t>，破坏部位应位于保温层内。</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trHeight w:val="116"/>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吸水量（浸水</w:t>
            </w:r>
            <w:r w:rsidRPr="00CD3D74">
              <w:rPr>
                <w:rFonts w:cs="Times New Roman"/>
                <w:bCs/>
                <w:sz w:val="22"/>
              </w:rPr>
              <w:t>1h</w:t>
            </w:r>
            <w:r w:rsidRPr="00CD3D74">
              <w:rPr>
                <w:rFonts w:cs="Times New Roman"/>
                <w:bCs/>
                <w:sz w:val="22"/>
              </w:rPr>
              <w:t>），</w:t>
            </w:r>
            <w:r w:rsidRPr="00CD3D74">
              <w:rPr>
                <w:rFonts w:cs="Times New Roman"/>
                <w:bCs/>
                <w:sz w:val="22"/>
              </w:rPr>
              <w:t>g/m²</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≤500</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水蒸气渗透阻</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符合设计要求</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热阻</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符合设计要求</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trHeight w:val="54"/>
          <w:jc w:val="center"/>
        </w:trPr>
        <w:tc>
          <w:tcPr>
            <w:tcW w:w="836"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抗冲击性</w:t>
            </w:r>
          </w:p>
        </w:tc>
        <w:tc>
          <w:tcPr>
            <w:tcW w:w="2420"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建筑物首层墙面及门窗口等易受碰撞部位</w:t>
            </w:r>
          </w:p>
        </w:tc>
        <w:tc>
          <w:tcPr>
            <w:tcW w:w="3402" w:type="dxa"/>
            <w:vAlign w:val="center"/>
          </w:tcPr>
          <w:p w:rsidR="00D021EC" w:rsidRPr="00CD3D74" w:rsidRDefault="006B0DE6">
            <w:pPr>
              <w:adjustRightInd w:val="0"/>
              <w:snapToGrid w:val="0"/>
              <w:spacing w:line="240" w:lineRule="auto"/>
              <w:jc w:val="center"/>
              <w:rPr>
                <w:rFonts w:cs="Times New Roman"/>
                <w:bCs/>
                <w:sz w:val="22"/>
              </w:rPr>
            </w:pPr>
            <w:r w:rsidRPr="00CD3D74">
              <w:rPr>
                <w:rFonts w:cs="Times New Roman"/>
                <w:bCs/>
                <w:sz w:val="22"/>
              </w:rPr>
              <w:t>10J</w:t>
            </w:r>
            <w:r w:rsidRPr="00CD3D74">
              <w:rPr>
                <w:rFonts w:cs="Times New Roman"/>
                <w:bCs/>
                <w:sz w:val="22"/>
              </w:rPr>
              <w:t>级</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trHeight w:val="54"/>
          <w:jc w:val="center"/>
        </w:trPr>
        <w:tc>
          <w:tcPr>
            <w:tcW w:w="836" w:type="dxa"/>
            <w:vMerge/>
            <w:vAlign w:val="center"/>
          </w:tcPr>
          <w:p w:rsidR="00D021EC" w:rsidRPr="00CD3D74" w:rsidRDefault="00D021EC">
            <w:pPr>
              <w:wordWrap w:val="0"/>
              <w:adjustRightInd w:val="0"/>
              <w:snapToGrid w:val="0"/>
              <w:spacing w:line="240" w:lineRule="auto"/>
              <w:jc w:val="center"/>
              <w:rPr>
                <w:rFonts w:cs="Times New Roman"/>
                <w:bCs/>
                <w:sz w:val="22"/>
              </w:rPr>
            </w:pPr>
          </w:p>
        </w:tc>
        <w:tc>
          <w:tcPr>
            <w:tcW w:w="2420"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建筑物二层及以上墙面</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3J</w:t>
            </w:r>
            <w:r w:rsidRPr="00CD3D74">
              <w:rPr>
                <w:rFonts w:cs="Times New Roman"/>
                <w:bCs/>
                <w:sz w:val="22"/>
              </w:rPr>
              <w:t>级</w:t>
            </w:r>
          </w:p>
        </w:tc>
        <w:tc>
          <w:tcPr>
            <w:tcW w:w="1618"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3256"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抹面层不透水性</w:t>
            </w:r>
          </w:p>
        </w:tc>
        <w:tc>
          <w:tcPr>
            <w:tcW w:w="340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kern w:val="0"/>
                <w:sz w:val="22"/>
              </w:rPr>
              <w:t>2h</w:t>
            </w:r>
            <w:r w:rsidRPr="00CD3D74">
              <w:rPr>
                <w:rFonts w:cs="Times New Roman"/>
                <w:bCs/>
                <w:kern w:val="0"/>
                <w:sz w:val="22"/>
              </w:rPr>
              <w:t>不透水</w:t>
            </w:r>
          </w:p>
        </w:tc>
        <w:tc>
          <w:tcPr>
            <w:tcW w:w="1618" w:type="dxa"/>
            <w:vMerge/>
            <w:vAlign w:val="center"/>
          </w:tcPr>
          <w:p w:rsidR="00D021EC" w:rsidRPr="00CD3D74" w:rsidRDefault="00D021EC">
            <w:pPr>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bookmarkStart w:id="40" w:name="_Toc18122"/>
      <w:bookmarkStart w:id="41" w:name="_Toc6071"/>
      <w:bookmarkStart w:id="42" w:name="_Toc7447"/>
    </w:p>
    <w:p w:rsidR="00D021EC" w:rsidRPr="00CD3D74" w:rsidRDefault="006B0DE6">
      <w:pPr>
        <w:ind w:firstLineChars="150" w:firstLine="361"/>
        <w:rPr>
          <w:rFonts w:cs="Times New Roman"/>
          <w:b/>
          <w:bCs/>
          <w:color w:val="000000"/>
          <w:sz w:val="22"/>
        </w:rPr>
      </w:pPr>
      <w:r w:rsidRPr="00CD3D74">
        <w:rPr>
          <w:rFonts w:cs="Times New Roman"/>
          <w:b/>
          <w:bCs/>
          <w:color w:val="000000"/>
          <w:szCs w:val="20"/>
        </w:rPr>
        <w:lastRenderedPageBreak/>
        <w:t xml:space="preserve">2  </w:t>
      </w:r>
      <w:r w:rsidRPr="00CD3D74">
        <w:rPr>
          <w:rFonts w:cs="Times New Roman"/>
          <w:bCs/>
          <w:color w:val="000000"/>
          <w:szCs w:val="20"/>
        </w:rPr>
        <w:t>现浇混凝土复合保温模板外墙保温系统用保温</w:t>
      </w:r>
      <w:bookmarkStart w:id="43" w:name="_Toc11367"/>
      <w:bookmarkStart w:id="44" w:name="_Toc15556"/>
      <w:bookmarkStart w:id="45" w:name="_Toc32220"/>
      <w:bookmarkEnd w:id="40"/>
      <w:bookmarkEnd w:id="41"/>
      <w:bookmarkEnd w:id="42"/>
      <w:r w:rsidRPr="00CD3D74">
        <w:rPr>
          <w:rFonts w:cs="Times New Roman"/>
          <w:bCs/>
          <w:color w:val="000000"/>
          <w:szCs w:val="20"/>
        </w:rPr>
        <w:t>材料性能</w:t>
      </w:r>
      <w:r w:rsidRPr="00CD3D74">
        <w:rPr>
          <w:rFonts w:cs="Times New Roman"/>
          <w:szCs w:val="21"/>
        </w:rPr>
        <w:t>应符合表</w:t>
      </w:r>
      <w:r w:rsidRPr="00CD3D74">
        <w:rPr>
          <w:rFonts w:cs="Times New Roman"/>
          <w:szCs w:val="21"/>
        </w:rPr>
        <w:t>4.3.2-2</w:t>
      </w:r>
      <w:r w:rsidRPr="00CD3D74">
        <w:rPr>
          <w:rFonts w:cs="Times New Roman"/>
          <w:szCs w:val="21"/>
        </w:rPr>
        <w:t>的规定。</w:t>
      </w:r>
      <w:bookmarkStart w:id="46" w:name="_Toc7874"/>
      <w:bookmarkStart w:id="47" w:name="_Toc4955"/>
      <w:bookmarkStart w:id="48" w:name="_Toc30376"/>
      <w:bookmarkEnd w:id="43"/>
      <w:bookmarkEnd w:id="44"/>
      <w:bookmarkEnd w:id="45"/>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4.3.2-2 </w:t>
      </w:r>
      <w:r w:rsidRPr="00CD3D74">
        <w:rPr>
          <w:rFonts w:cs="Times New Roman"/>
          <w:color w:val="000000"/>
          <w:sz w:val="22"/>
        </w:rPr>
        <w:t>保温材料性能要求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4"/>
        <w:gridCol w:w="1456"/>
        <w:gridCol w:w="3722"/>
      </w:tblGrid>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指标</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试验方法</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干密度，</w:t>
            </w:r>
            <w:r w:rsidRPr="00CD3D74">
              <w:rPr>
                <w:rFonts w:cs="Times New Roman"/>
                <w:bCs/>
                <w:sz w:val="22"/>
              </w:rPr>
              <w:t>kg/m</w:t>
            </w:r>
            <w:r w:rsidRPr="00CD3D74">
              <w:rPr>
                <w:rFonts w:cs="Times New Roman"/>
                <w:bCs/>
                <w:sz w:val="22"/>
                <w:vertAlign w:val="superscript"/>
              </w:rPr>
              <w:t>3</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150~300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5486</w:t>
            </w:r>
          </w:p>
        </w:tc>
      </w:tr>
      <w:tr w:rsidR="00D021EC" w:rsidRPr="00CD3D74">
        <w:trPr>
          <w:trHeight w:val="54"/>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抗压强度，</w:t>
            </w:r>
            <w:r w:rsidRPr="00CD3D74">
              <w:rPr>
                <w:rFonts w:cs="Times New Roman"/>
                <w:bCs/>
                <w:sz w:val="22"/>
              </w:rPr>
              <w:t>MPa</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≥0.30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5486</w:t>
            </w:r>
          </w:p>
        </w:tc>
      </w:tr>
      <w:tr w:rsidR="00D021EC" w:rsidRPr="00CD3D74">
        <w:trPr>
          <w:trHeight w:val="54"/>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垂直于板面的抗拉强度，</w:t>
            </w:r>
            <w:r w:rsidRPr="00CD3D74">
              <w:rPr>
                <w:rFonts w:cs="Times New Roman"/>
                <w:bCs/>
                <w:sz w:val="22"/>
              </w:rPr>
              <w:t>MPa</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≥0.20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29906</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压缩弹性模量，</w:t>
            </w:r>
            <w:r w:rsidRPr="00CD3D74">
              <w:rPr>
                <w:rFonts w:cs="Times New Roman"/>
                <w:bCs/>
                <w:sz w:val="22"/>
              </w:rPr>
              <w:t>kPa</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≥20000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8813</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抗弯荷载，</w:t>
            </w:r>
            <w:r w:rsidRPr="00CD3D74">
              <w:rPr>
                <w:rFonts w:cs="Times New Roman"/>
                <w:bCs/>
                <w:sz w:val="22"/>
              </w:rPr>
              <w:t>N</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≥3000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19631</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弯曲变形，</w:t>
            </w:r>
            <w:r w:rsidRPr="00CD3D74">
              <w:rPr>
                <w:rFonts w:cs="Times New Roman"/>
                <w:bCs/>
                <w:sz w:val="22"/>
              </w:rPr>
              <w:t>mm</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≥6</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10801.1</w:t>
            </w:r>
          </w:p>
        </w:tc>
      </w:tr>
      <w:tr w:rsidR="00D021EC" w:rsidRPr="00CD3D74">
        <w:trPr>
          <w:trHeight w:val="54"/>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体积吸水率，</w:t>
            </w:r>
            <w:r w:rsidRPr="00CD3D74">
              <w:rPr>
                <w:rFonts w:cs="Times New Roman"/>
                <w:bCs/>
                <w:sz w:val="22"/>
              </w:rPr>
              <w:t>%</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≤10.0</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sz w:val="22"/>
              </w:rPr>
              <w:t>按本技术规定附录</w:t>
            </w:r>
            <w:r w:rsidRPr="00CD3D74">
              <w:rPr>
                <w:rFonts w:cs="Times New Roman"/>
                <w:bCs/>
                <w:sz w:val="22"/>
              </w:rPr>
              <w:t>A</w:t>
            </w:r>
            <w:r w:rsidRPr="00CD3D74">
              <w:rPr>
                <w:rFonts w:cs="Times New Roman"/>
                <w:bCs/>
                <w:sz w:val="22"/>
              </w:rPr>
              <w:t>的规定执行</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导热系数（</w:t>
            </w:r>
            <w:r w:rsidRPr="00CD3D74">
              <w:rPr>
                <w:rFonts w:cs="Times New Roman"/>
                <w:bCs/>
                <w:sz w:val="22"/>
              </w:rPr>
              <w:t>25℃</w:t>
            </w:r>
            <w:r w:rsidRPr="00CD3D74">
              <w:rPr>
                <w:rFonts w:cs="Times New Roman"/>
                <w:bCs/>
                <w:sz w:val="22"/>
              </w:rPr>
              <w:t>），</w:t>
            </w:r>
            <w:r w:rsidRPr="00CD3D74">
              <w:rPr>
                <w:rFonts w:cs="Times New Roman"/>
                <w:bCs/>
                <w:sz w:val="22"/>
              </w:rPr>
              <w:t>W/</w:t>
            </w:r>
            <w:r w:rsidRPr="00CD3D74">
              <w:rPr>
                <w:rFonts w:cs="Times New Roman"/>
                <w:bCs/>
                <w:sz w:val="22"/>
              </w:rPr>
              <w:t>（</w:t>
            </w:r>
            <w:r w:rsidRPr="00CD3D74">
              <w:rPr>
                <w:rFonts w:cs="Times New Roman"/>
                <w:bCs/>
                <w:sz w:val="22"/>
              </w:rPr>
              <w:t>m·K</w:t>
            </w:r>
            <w:r w:rsidRPr="00CD3D74">
              <w:rPr>
                <w:rFonts w:cs="Times New Roman"/>
                <w:bCs/>
                <w:sz w:val="22"/>
              </w:rPr>
              <w:t>）</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≤0.055</w:t>
            </w:r>
          </w:p>
        </w:tc>
        <w:tc>
          <w:tcPr>
            <w:tcW w:w="2184" w:type="pct"/>
            <w:shd w:val="clear" w:color="auto" w:fill="auto"/>
            <w:vAlign w:val="center"/>
          </w:tcPr>
          <w:p w:rsidR="00D021EC" w:rsidRPr="00CD3D74" w:rsidRDefault="006B0DE6">
            <w:pPr>
              <w:wordWrap w:val="0"/>
              <w:adjustRightInd w:val="0"/>
              <w:snapToGrid w:val="0"/>
              <w:spacing w:line="240" w:lineRule="auto"/>
              <w:rPr>
                <w:rFonts w:cs="Times New Roman"/>
                <w:bCs/>
                <w:color w:val="000000"/>
                <w:sz w:val="22"/>
              </w:rPr>
            </w:pPr>
            <w:r w:rsidRPr="00CD3D74">
              <w:rPr>
                <w:rFonts w:cs="Times New Roman"/>
                <w:bCs/>
                <w:color w:val="000000"/>
                <w:sz w:val="22"/>
              </w:rPr>
              <w:t>GB/T 10294</w:t>
            </w:r>
            <w:r w:rsidRPr="00CD3D74">
              <w:rPr>
                <w:rFonts w:cs="Times New Roman"/>
                <w:bCs/>
                <w:color w:val="000000"/>
                <w:sz w:val="22"/>
              </w:rPr>
              <w:t>或</w:t>
            </w:r>
            <w:r w:rsidRPr="00CD3D74">
              <w:rPr>
                <w:rFonts w:cs="Times New Roman"/>
                <w:bCs/>
                <w:color w:val="000000"/>
                <w:sz w:val="22"/>
              </w:rPr>
              <w:t>GB/T 10295</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软化系数</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≥0.8</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JG/T 158</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干燥收缩，</w:t>
            </w:r>
            <w:r w:rsidRPr="00CD3D74">
              <w:rPr>
                <w:rFonts w:cs="Times New Roman"/>
                <w:bCs/>
                <w:sz w:val="22"/>
              </w:rPr>
              <w:t>%</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≤0.3</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11969</w:t>
            </w:r>
          </w:p>
        </w:tc>
      </w:tr>
      <w:tr w:rsidR="00D021EC" w:rsidRPr="00CD3D74">
        <w:trPr>
          <w:trHeight w:val="79"/>
        </w:trPr>
        <w:tc>
          <w:tcPr>
            <w:tcW w:w="1962"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燃烧性能</w:t>
            </w:r>
            <w:r w:rsidRPr="00CD3D74">
              <w:rPr>
                <w:rFonts w:cs="Times New Roman"/>
                <w:color w:val="000000"/>
                <w:kern w:val="0"/>
                <w:sz w:val="21"/>
                <w:szCs w:val="21"/>
              </w:rPr>
              <w:t>等级</w:t>
            </w:r>
          </w:p>
        </w:tc>
        <w:tc>
          <w:tcPr>
            <w:tcW w:w="85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A</w:t>
            </w:r>
            <w:r w:rsidRPr="00CD3D74">
              <w:rPr>
                <w:rFonts w:cs="Times New Roman"/>
                <w:bCs/>
                <w:color w:val="000000"/>
                <w:sz w:val="22"/>
              </w:rPr>
              <w:t>级</w:t>
            </w:r>
          </w:p>
        </w:tc>
        <w:tc>
          <w:tcPr>
            <w:tcW w:w="2184"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 8624</w:t>
            </w:r>
          </w:p>
        </w:tc>
      </w:tr>
    </w:tbl>
    <w:p w:rsidR="00D021EC" w:rsidRPr="00CD3D74" w:rsidRDefault="00D021EC">
      <w:pPr>
        <w:jc w:val="center"/>
        <w:rPr>
          <w:rFonts w:cs="Times New Roman"/>
          <w:b/>
          <w:bCs/>
          <w:color w:val="000000"/>
          <w:szCs w:val="20"/>
        </w:rPr>
      </w:pPr>
      <w:bookmarkStart w:id="49" w:name="_Toc92"/>
      <w:bookmarkStart w:id="50" w:name="_Toc20389"/>
      <w:bookmarkStart w:id="51" w:name="_Toc17227"/>
      <w:bookmarkEnd w:id="46"/>
      <w:bookmarkEnd w:id="47"/>
      <w:bookmarkEnd w:id="48"/>
    </w:p>
    <w:p w:rsidR="00D021EC" w:rsidRPr="00CD3D74" w:rsidRDefault="006B0DE6">
      <w:pPr>
        <w:ind w:firstLineChars="150" w:firstLine="361"/>
        <w:rPr>
          <w:rFonts w:cs="Times New Roman"/>
          <w:szCs w:val="21"/>
        </w:rPr>
      </w:pPr>
      <w:r w:rsidRPr="00CD3D74">
        <w:rPr>
          <w:rFonts w:cs="Times New Roman"/>
          <w:b/>
          <w:szCs w:val="21"/>
        </w:rPr>
        <w:t xml:space="preserve">3  </w:t>
      </w:r>
      <w:r w:rsidRPr="00CD3D74">
        <w:rPr>
          <w:rFonts w:cs="Times New Roman"/>
          <w:szCs w:val="21"/>
        </w:rPr>
        <w:t>钢丝网的性能应符合表</w:t>
      </w:r>
      <w:r w:rsidRPr="00CD3D74">
        <w:rPr>
          <w:rFonts w:cs="Times New Roman"/>
          <w:szCs w:val="21"/>
        </w:rPr>
        <w:t>4.3.2-3</w:t>
      </w:r>
      <w:r w:rsidRPr="00CD3D74">
        <w:rPr>
          <w:rFonts w:cs="Times New Roman"/>
          <w:szCs w:val="21"/>
        </w:rPr>
        <w:t>的规定。</w:t>
      </w:r>
      <w:bookmarkEnd w:id="49"/>
      <w:bookmarkEnd w:id="50"/>
      <w:bookmarkEnd w:id="51"/>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4.3.2-3 </w:t>
      </w:r>
      <w:r w:rsidRPr="00CD3D74">
        <w:rPr>
          <w:rFonts w:cs="Times New Roman"/>
          <w:bCs/>
          <w:sz w:val="22"/>
          <w:szCs w:val="16"/>
        </w:rPr>
        <w:t>钢丝网性能要求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825"/>
        <w:gridCol w:w="2932"/>
        <w:gridCol w:w="2383"/>
      </w:tblGrid>
      <w:tr w:rsidR="00DC5DA4" w:rsidRPr="00CD3D74" w:rsidTr="00FB1888">
        <w:trPr>
          <w:trHeight w:val="5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bookmarkStart w:id="52" w:name="_Toc3966"/>
            <w:bookmarkStart w:id="53" w:name="_Toc18393"/>
            <w:bookmarkStart w:id="54" w:name="_Toc15361"/>
            <w:bookmarkStart w:id="55" w:name="_Toc20293"/>
            <w:r w:rsidRPr="00CD3D74">
              <w:rPr>
                <w:rFonts w:cs="Times New Roman"/>
                <w:bCs/>
                <w:sz w:val="22"/>
              </w:rPr>
              <w:t>项目</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指标</w:t>
            </w:r>
          </w:p>
        </w:tc>
        <w:tc>
          <w:tcPr>
            <w:tcW w:w="1398"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C5DA4" w:rsidRPr="00CD3D74" w:rsidTr="00FB1888">
        <w:trPr>
          <w:trHeight w:val="54"/>
          <w:jc w:val="center"/>
        </w:trPr>
        <w:tc>
          <w:tcPr>
            <w:tcW w:w="811" w:type="pct"/>
            <w:vMerge w:val="restar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小孔网</w:t>
            </w:r>
          </w:p>
        </w:tc>
        <w:tc>
          <w:tcPr>
            <w:tcW w:w="1071"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丝径，</w:t>
            </w:r>
            <w:r w:rsidRPr="00CD3D74">
              <w:rPr>
                <w:rFonts w:cs="Times New Roman"/>
                <w:bCs/>
                <w:sz w:val="22"/>
              </w:rPr>
              <w:t>mm</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0.9±0.04</w:t>
            </w:r>
          </w:p>
        </w:tc>
        <w:tc>
          <w:tcPr>
            <w:tcW w:w="1398" w:type="pct"/>
            <w:vMerge w:val="restar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GB/T 33281</w:t>
            </w:r>
          </w:p>
        </w:tc>
      </w:tr>
      <w:tr w:rsidR="00DC5DA4" w:rsidRPr="00CD3D74" w:rsidTr="00FB1888">
        <w:trPr>
          <w:trHeight w:val="54"/>
          <w:jc w:val="center"/>
        </w:trPr>
        <w:tc>
          <w:tcPr>
            <w:tcW w:w="811" w:type="pct"/>
            <w:vMerge/>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p>
        </w:tc>
        <w:tc>
          <w:tcPr>
            <w:tcW w:w="1071" w:type="pct"/>
            <w:shd w:val="clear" w:color="auto" w:fill="auto"/>
            <w:vAlign w:val="center"/>
          </w:tcPr>
          <w:p w:rsidR="00DC5DA4" w:rsidRPr="00CD3D74" w:rsidRDefault="00DC5DA4" w:rsidP="00FB1888">
            <w:pPr>
              <w:wordWrap w:val="0"/>
              <w:adjustRightInd w:val="0"/>
              <w:snapToGrid w:val="0"/>
              <w:spacing w:line="240" w:lineRule="auto"/>
              <w:jc w:val="center"/>
              <w:textAlignment w:val="baseline"/>
              <w:rPr>
                <w:rFonts w:cs="Times New Roman"/>
                <w:bCs/>
                <w:sz w:val="22"/>
              </w:rPr>
            </w:pPr>
            <w:r w:rsidRPr="00CD3D74">
              <w:rPr>
                <w:rFonts w:cs="Times New Roman"/>
                <w:bCs/>
                <w:sz w:val="22"/>
              </w:rPr>
              <w:t>网孔，</w:t>
            </w:r>
            <w:r w:rsidRPr="00CD3D74">
              <w:rPr>
                <w:rFonts w:cs="Times New Roman"/>
                <w:bCs/>
                <w:sz w:val="22"/>
              </w:rPr>
              <w:t>mm</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textAlignment w:val="baseline"/>
              <w:rPr>
                <w:rFonts w:cs="Times New Roman"/>
                <w:bCs/>
                <w:sz w:val="22"/>
              </w:rPr>
            </w:pPr>
            <w:r w:rsidRPr="00CD3D74">
              <w:rPr>
                <w:rFonts w:cs="Times New Roman"/>
                <w:bCs/>
                <w:sz w:val="22"/>
              </w:rPr>
              <w:t>12.7×12.7</w:t>
            </w:r>
          </w:p>
        </w:tc>
        <w:tc>
          <w:tcPr>
            <w:tcW w:w="1398" w:type="pct"/>
            <w:vMerge/>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p>
        </w:tc>
      </w:tr>
      <w:tr w:rsidR="00DC5DA4" w:rsidRPr="00CD3D74" w:rsidTr="00FB1888">
        <w:trPr>
          <w:trHeight w:val="19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焊点抗拉力，</w:t>
            </w:r>
            <w:r w:rsidRPr="00CD3D74">
              <w:rPr>
                <w:rFonts w:cs="Times New Roman"/>
                <w:bCs/>
                <w:sz w:val="22"/>
              </w:rPr>
              <w:t>N</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w:t>
            </w:r>
            <w:r w:rsidRPr="00CD3D74">
              <w:rPr>
                <w:rFonts w:cs="Times New Roman"/>
                <w:bCs/>
                <w:sz w:val="22"/>
              </w:rPr>
              <w:t>65</w:t>
            </w:r>
          </w:p>
        </w:tc>
        <w:tc>
          <w:tcPr>
            <w:tcW w:w="1398" w:type="pct"/>
            <w:vMerge/>
            <w:shd w:val="clear" w:color="auto" w:fill="auto"/>
            <w:vAlign w:val="center"/>
          </w:tcPr>
          <w:p w:rsidR="00DC5DA4" w:rsidRPr="00CD3D74" w:rsidRDefault="00DC5DA4" w:rsidP="00FB1888">
            <w:pPr>
              <w:widowControl/>
              <w:wordWrap w:val="0"/>
              <w:adjustRightInd w:val="0"/>
              <w:snapToGrid w:val="0"/>
              <w:spacing w:line="240" w:lineRule="auto"/>
              <w:jc w:val="center"/>
              <w:rPr>
                <w:rFonts w:cs="Times New Roman"/>
                <w:bCs/>
                <w:sz w:val="22"/>
              </w:rPr>
            </w:pPr>
          </w:p>
        </w:tc>
      </w:tr>
      <w:tr w:rsidR="00DC5DA4" w:rsidRPr="00CD3D74" w:rsidTr="00FB1888">
        <w:trPr>
          <w:trHeight w:val="23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镀锌层质量，</w:t>
            </w:r>
            <w:r w:rsidRPr="00CD3D74">
              <w:rPr>
                <w:rFonts w:cs="Times New Roman"/>
                <w:bCs/>
                <w:sz w:val="22"/>
              </w:rPr>
              <w:t>g/m</w:t>
            </w:r>
            <w:r w:rsidRPr="00CD3D74">
              <w:rPr>
                <w:rFonts w:cs="Times New Roman"/>
                <w:bCs/>
                <w:sz w:val="22"/>
                <w:vertAlign w:val="superscript"/>
              </w:rPr>
              <w:t>2</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≥25</w:t>
            </w:r>
          </w:p>
        </w:tc>
        <w:tc>
          <w:tcPr>
            <w:tcW w:w="1398" w:type="pct"/>
            <w:shd w:val="clear" w:color="auto" w:fill="auto"/>
            <w:vAlign w:val="center"/>
          </w:tcPr>
          <w:p w:rsidR="00DC5DA4" w:rsidRPr="00CD3D74" w:rsidRDefault="00DC5DA4" w:rsidP="00FB1888">
            <w:pPr>
              <w:widowControl/>
              <w:wordWrap w:val="0"/>
              <w:adjustRightInd w:val="0"/>
              <w:snapToGrid w:val="0"/>
              <w:spacing w:line="240" w:lineRule="auto"/>
              <w:jc w:val="center"/>
              <w:rPr>
                <w:rFonts w:cs="Times New Roman"/>
                <w:bCs/>
                <w:sz w:val="22"/>
              </w:rPr>
            </w:pPr>
            <w:r w:rsidRPr="00CD3D74">
              <w:rPr>
                <w:rFonts w:cs="Times New Roman"/>
                <w:bCs/>
                <w:sz w:val="22"/>
              </w:rPr>
              <w:t>GB/T 1839</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Cs w:val="21"/>
        </w:rPr>
      </w:pPr>
      <w:r w:rsidRPr="00CD3D74">
        <w:rPr>
          <w:rFonts w:cs="Times New Roman"/>
          <w:b/>
          <w:szCs w:val="21"/>
        </w:rPr>
        <w:t xml:space="preserve">4  </w:t>
      </w:r>
      <w:bookmarkStart w:id="56" w:name="_Hlk63762792"/>
      <w:bookmarkEnd w:id="52"/>
      <w:bookmarkEnd w:id="53"/>
      <w:bookmarkEnd w:id="54"/>
      <w:bookmarkEnd w:id="55"/>
      <w:r w:rsidRPr="00CD3D74">
        <w:rPr>
          <w:rFonts w:cs="Times New Roman"/>
          <w:szCs w:val="21"/>
        </w:rPr>
        <w:t>连接件应采用具有增强拉拔力构造的尼龙塑料锚栓、不锈钢或经过表面防腐处理的金属锚栓；塑料圆盘直径不小于</w:t>
      </w:r>
      <w:r w:rsidRPr="00CD3D74">
        <w:rPr>
          <w:rFonts w:cs="Times New Roman"/>
          <w:szCs w:val="21"/>
        </w:rPr>
        <w:t>60mm</w:t>
      </w:r>
      <w:r w:rsidRPr="00CD3D74">
        <w:rPr>
          <w:rFonts w:cs="Times New Roman"/>
          <w:szCs w:val="21"/>
        </w:rPr>
        <w:t>，单个锚栓抗拉承载力标准值不应小于</w:t>
      </w:r>
      <w:r w:rsidRPr="00CD3D74">
        <w:rPr>
          <w:rFonts w:cs="Times New Roman"/>
          <w:szCs w:val="21"/>
        </w:rPr>
        <w:t>0.60kN</w:t>
      </w:r>
      <w:r w:rsidRPr="00CD3D74">
        <w:rPr>
          <w:rFonts w:cs="Times New Roman"/>
          <w:szCs w:val="21"/>
        </w:rPr>
        <w:t>，试验方法应符合现行标准《外墙保温用锚栓》</w:t>
      </w:r>
      <w:r w:rsidRPr="00CD3D74">
        <w:rPr>
          <w:rFonts w:cs="Times New Roman"/>
          <w:szCs w:val="21"/>
        </w:rPr>
        <w:t>JG/T 366</w:t>
      </w:r>
      <w:r w:rsidRPr="00CD3D74">
        <w:rPr>
          <w:rFonts w:cs="Times New Roman"/>
          <w:szCs w:val="21"/>
        </w:rPr>
        <w:t>的规定。</w:t>
      </w:r>
    </w:p>
    <w:bookmarkEnd w:id="56"/>
    <w:p w:rsidR="00D021EC" w:rsidRPr="00CD3D74" w:rsidRDefault="006B0DE6">
      <w:pPr>
        <w:ind w:firstLineChars="150" w:firstLine="361"/>
        <w:rPr>
          <w:rFonts w:cs="Times New Roman"/>
          <w:szCs w:val="21"/>
        </w:rPr>
      </w:pPr>
      <w:r w:rsidRPr="00CD3D74">
        <w:rPr>
          <w:rFonts w:cs="Times New Roman"/>
          <w:b/>
          <w:szCs w:val="21"/>
        </w:rPr>
        <w:t>5</w:t>
      </w:r>
      <w:r w:rsidRPr="00CD3D74">
        <w:rPr>
          <w:rFonts w:cs="Times New Roman"/>
          <w:szCs w:val="21"/>
        </w:rPr>
        <w:t xml:space="preserve">  </w:t>
      </w:r>
      <w:r w:rsidRPr="00CD3D74">
        <w:rPr>
          <w:rFonts w:cs="Times New Roman"/>
          <w:szCs w:val="21"/>
        </w:rPr>
        <w:t>现浇混凝土复合保温模板外墙保温系统抗裂砂浆的性能应符合表</w:t>
      </w:r>
      <w:r w:rsidRPr="00CD3D74">
        <w:rPr>
          <w:rFonts w:cs="Times New Roman"/>
          <w:szCs w:val="21"/>
        </w:rPr>
        <w:t>4.3.2-4</w:t>
      </w:r>
      <w:r w:rsidRPr="00CD3D74">
        <w:rPr>
          <w:rFonts w:cs="Times New Roman"/>
          <w:szCs w:val="21"/>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4.3.2-4 </w:t>
      </w:r>
      <w:r w:rsidRPr="00CD3D74">
        <w:rPr>
          <w:rFonts w:cs="Times New Roman"/>
          <w:bCs/>
          <w:sz w:val="22"/>
          <w:szCs w:val="16"/>
        </w:rPr>
        <w:t>抗裂砂浆性能要求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3356"/>
        <w:gridCol w:w="1202"/>
        <w:gridCol w:w="1495"/>
      </w:tblGrid>
      <w:tr w:rsidR="00D021EC" w:rsidRPr="00CD3D74">
        <w:trPr>
          <w:trHeight w:val="290"/>
        </w:trPr>
        <w:tc>
          <w:tcPr>
            <w:tcW w:w="3418"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70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指标</w:t>
            </w:r>
          </w:p>
        </w:tc>
        <w:tc>
          <w:tcPr>
            <w:tcW w:w="877"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280"/>
        </w:trPr>
        <w:tc>
          <w:tcPr>
            <w:tcW w:w="1449" w:type="pct"/>
            <w:vMerge w:val="restart"/>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拉伸粘结强度（与保温材料），</w:t>
            </w:r>
            <w:r w:rsidRPr="00CD3D74">
              <w:rPr>
                <w:rFonts w:cs="Times New Roman"/>
                <w:bCs/>
                <w:sz w:val="22"/>
              </w:rPr>
              <w:t>MPa</w:t>
            </w:r>
          </w:p>
        </w:tc>
        <w:tc>
          <w:tcPr>
            <w:tcW w:w="196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标准状态</w:t>
            </w:r>
          </w:p>
        </w:tc>
        <w:tc>
          <w:tcPr>
            <w:tcW w:w="70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p>
        </w:tc>
        <w:tc>
          <w:tcPr>
            <w:tcW w:w="877" w:type="pct"/>
            <w:vMerge w:val="restart"/>
            <w:vAlign w:val="center"/>
          </w:tcPr>
          <w:p w:rsidR="00D021EC" w:rsidRPr="00CD3D74" w:rsidRDefault="006B0DE6">
            <w:pPr>
              <w:jc w:val="center"/>
              <w:rPr>
                <w:rFonts w:cs="Times New Roman"/>
                <w:b/>
                <w:bCs/>
                <w:color w:val="000000"/>
                <w:szCs w:val="20"/>
              </w:rPr>
            </w:pPr>
            <w:r w:rsidRPr="00CD3D74">
              <w:rPr>
                <w:rFonts w:cs="Times New Roman"/>
                <w:bCs/>
                <w:sz w:val="22"/>
              </w:rPr>
              <w:t>JG/T 158</w:t>
            </w:r>
          </w:p>
        </w:tc>
      </w:tr>
      <w:tr w:rsidR="00D021EC" w:rsidRPr="00CD3D74">
        <w:trPr>
          <w:trHeight w:val="54"/>
        </w:trPr>
        <w:tc>
          <w:tcPr>
            <w:tcW w:w="1449" w:type="pct"/>
            <w:vMerge/>
            <w:vAlign w:val="center"/>
          </w:tcPr>
          <w:p w:rsidR="00D021EC" w:rsidRPr="00CD3D74" w:rsidRDefault="00D021EC">
            <w:pPr>
              <w:snapToGrid w:val="0"/>
              <w:spacing w:line="240" w:lineRule="auto"/>
              <w:jc w:val="center"/>
              <w:rPr>
                <w:rFonts w:cs="Times New Roman"/>
                <w:bCs/>
                <w:sz w:val="22"/>
              </w:rPr>
            </w:pPr>
          </w:p>
        </w:tc>
        <w:tc>
          <w:tcPr>
            <w:tcW w:w="196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浸水处理</w:t>
            </w:r>
          </w:p>
        </w:tc>
        <w:tc>
          <w:tcPr>
            <w:tcW w:w="70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p>
        </w:tc>
        <w:tc>
          <w:tcPr>
            <w:tcW w:w="877" w:type="pct"/>
            <w:vMerge/>
            <w:vAlign w:val="center"/>
          </w:tcPr>
          <w:p w:rsidR="00D021EC" w:rsidRPr="00CD3D74" w:rsidRDefault="00D021EC">
            <w:pPr>
              <w:snapToGrid w:val="0"/>
              <w:spacing w:line="240" w:lineRule="auto"/>
              <w:jc w:val="center"/>
              <w:rPr>
                <w:rFonts w:cs="Times New Roman"/>
                <w:bCs/>
                <w:sz w:val="22"/>
              </w:rPr>
            </w:pPr>
          </w:p>
        </w:tc>
      </w:tr>
      <w:tr w:rsidR="00D021EC" w:rsidRPr="00CD3D74">
        <w:trPr>
          <w:trHeight w:val="290"/>
        </w:trPr>
        <w:tc>
          <w:tcPr>
            <w:tcW w:w="3418"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可操作时间，</w:t>
            </w:r>
            <w:r w:rsidRPr="00CD3D74">
              <w:rPr>
                <w:rFonts w:cs="Times New Roman"/>
                <w:bCs/>
                <w:sz w:val="22"/>
              </w:rPr>
              <w:t>h</w:t>
            </w:r>
          </w:p>
        </w:tc>
        <w:tc>
          <w:tcPr>
            <w:tcW w:w="70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color w:val="000000" w:themeColor="text1"/>
                <w:sz w:val="22"/>
              </w:rPr>
              <w:t>1.5</w:t>
            </w:r>
            <w:r w:rsidRPr="00CD3D74">
              <w:rPr>
                <w:rFonts w:cs="Times New Roman"/>
                <w:bCs/>
                <w:color w:val="000000" w:themeColor="text1"/>
                <w:sz w:val="22"/>
              </w:rPr>
              <w:t>～</w:t>
            </w:r>
            <w:r w:rsidRPr="00CD3D74">
              <w:rPr>
                <w:rFonts w:cs="Times New Roman"/>
                <w:bCs/>
                <w:color w:val="000000" w:themeColor="text1"/>
                <w:sz w:val="22"/>
              </w:rPr>
              <w:t>4.0</w:t>
            </w:r>
          </w:p>
        </w:tc>
        <w:tc>
          <w:tcPr>
            <w:tcW w:w="877" w:type="pct"/>
            <w:vMerge/>
            <w:vAlign w:val="center"/>
          </w:tcPr>
          <w:p w:rsidR="00D021EC" w:rsidRPr="00CD3D74" w:rsidRDefault="00D021EC">
            <w:pPr>
              <w:snapToGrid w:val="0"/>
              <w:spacing w:line="240" w:lineRule="auto"/>
              <w:rPr>
                <w:rFonts w:cs="Times New Roman"/>
                <w:bCs/>
                <w:sz w:val="22"/>
              </w:rPr>
            </w:pPr>
          </w:p>
        </w:tc>
      </w:tr>
      <w:tr w:rsidR="00D021EC" w:rsidRPr="00CD3D74">
        <w:trPr>
          <w:trHeight w:val="290"/>
        </w:trPr>
        <w:tc>
          <w:tcPr>
            <w:tcW w:w="3418" w:type="pct"/>
            <w:gridSpan w:val="2"/>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压折比</w:t>
            </w:r>
          </w:p>
        </w:tc>
        <w:tc>
          <w:tcPr>
            <w:tcW w:w="705"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≤3.0</w:t>
            </w:r>
          </w:p>
        </w:tc>
        <w:tc>
          <w:tcPr>
            <w:tcW w:w="877" w:type="pct"/>
            <w:vMerge/>
            <w:vAlign w:val="center"/>
          </w:tcPr>
          <w:p w:rsidR="00D021EC" w:rsidRPr="00CD3D74" w:rsidRDefault="00D021EC">
            <w:pPr>
              <w:snapToGrid w:val="0"/>
              <w:spacing w:line="240" w:lineRule="auto"/>
              <w:rPr>
                <w:rFonts w:cs="Times New Roman"/>
                <w:bCs/>
                <w:sz w:val="22"/>
              </w:rPr>
            </w:pPr>
          </w:p>
        </w:tc>
      </w:tr>
    </w:tbl>
    <w:p w:rsidR="00D021EC" w:rsidRPr="00CD3D74" w:rsidRDefault="00D021EC">
      <w:pPr>
        <w:jc w:val="center"/>
        <w:rPr>
          <w:rFonts w:cs="Times New Roman"/>
          <w:b/>
          <w:bCs/>
          <w:color w:val="000000"/>
          <w:szCs w:val="20"/>
        </w:rPr>
      </w:pPr>
      <w:bookmarkStart w:id="57" w:name="_Hlk57291489"/>
      <w:bookmarkStart w:id="58" w:name="_Toc10032"/>
      <w:bookmarkStart w:id="59" w:name="_Toc31171"/>
      <w:bookmarkStart w:id="60" w:name="_Toc27762"/>
    </w:p>
    <w:p w:rsidR="00D021EC" w:rsidRPr="00CD3D74" w:rsidRDefault="006B0DE6">
      <w:pPr>
        <w:autoSpaceDE w:val="0"/>
        <w:autoSpaceDN w:val="0"/>
        <w:adjustRightInd w:val="0"/>
        <w:ind w:firstLineChars="150" w:firstLine="361"/>
        <w:rPr>
          <w:rFonts w:cs="Times New Roman"/>
          <w:szCs w:val="21"/>
        </w:rPr>
      </w:pPr>
      <w:r w:rsidRPr="00CD3D74">
        <w:rPr>
          <w:rFonts w:cs="Times New Roman"/>
          <w:b/>
          <w:szCs w:val="21"/>
        </w:rPr>
        <w:t xml:space="preserve">6  </w:t>
      </w:r>
      <w:r w:rsidRPr="00CD3D74">
        <w:rPr>
          <w:rFonts w:cs="Times New Roman"/>
          <w:szCs w:val="21"/>
        </w:rPr>
        <w:t>修补砂浆</w:t>
      </w:r>
      <w:bookmarkEnd w:id="57"/>
      <w:r w:rsidRPr="00CD3D74">
        <w:rPr>
          <w:rFonts w:cs="Times New Roman"/>
          <w:szCs w:val="21"/>
        </w:rPr>
        <w:t>的性能应符合表</w:t>
      </w:r>
      <w:r w:rsidRPr="00CD3D74">
        <w:rPr>
          <w:rFonts w:cs="Times New Roman"/>
          <w:szCs w:val="21"/>
        </w:rPr>
        <w:t>4.3.2-5</w:t>
      </w:r>
      <w:r w:rsidRPr="00CD3D74">
        <w:rPr>
          <w:rFonts w:cs="Times New Roman"/>
          <w:szCs w:val="21"/>
        </w:rPr>
        <w:t>的规定。</w:t>
      </w:r>
    </w:p>
    <w:p w:rsidR="00D021EC" w:rsidRPr="00CD3D74" w:rsidRDefault="006B0DE6">
      <w:pPr>
        <w:adjustRightInd w:val="0"/>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4.3.2-5</w:t>
      </w:r>
      <w:bookmarkStart w:id="61" w:name="_Hlk57292167"/>
      <w:r w:rsidRPr="00CD3D74">
        <w:rPr>
          <w:rFonts w:cs="Times New Roman"/>
          <w:bCs/>
          <w:sz w:val="22"/>
          <w:szCs w:val="16"/>
        </w:rPr>
        <w:t xml:space="preserve"> </w:t>
      </w:r>
      <w:r w:rsidRPr="00CD3D74">
        <w:rPr>
          <w:rFonts w:cs="Times New Roman"/>
          <w:bCs/>
          <w:sz w:val="22"/>
          <w:szCs w:val="16"/>
        </w:rPr>
        <w:t>修补砂浆</w:t>
      </w:r>
      <w:bookmarkEnd w:id="61"/>
      <w:r w:rsidRPr="00CD3D74">
        <w:rPr>
          <w:rFonts w:cs="Times New Roman"/>
          <w:bCs/>
          <w:sz w:val="22"/>
          <w:szCs w:val="16"/>
        </w:rPr>
        <w:t>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434"/>
        <w:gridCol w:w="1277"/>
        <w:gridCol w:w="2632"/>
      </w:tblGrid>
      <w:tr w:rsidR="00D021EC" w:rsidRPr="00CD3D74">
        <w:trPr>
          <w:trHeight w:val="54"/>
        </w:trPr>
        <w:tc>
          <w:tcPr>
            <w:tcW w:w="2707" w:type="pct"/>
            <w:gridSpan w:val="2"/>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749" w:type="pct"/>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指标</w:t>
            </w:r>
          </w:p>
        </w:tc>
        <w:tc>
          <w:tcPr>
            <w:tcW w:w="1544" w:type="pct"/>
            <w:shd w:val="clear" w:color="auto" w:fill="auto"/>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保水率，</w:t>
            </w:r>
            <w:r w:rsidRPr="00CD3D74">
              <w:rPr>
                <w:rFonts w:cs="Times New Roman"/>
                <w:bCs/>
                <w:sz w:val="22"/>
              </w:rPr>
              <w:t>%</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≥88.0</w:t>
            </w:r>
          </w:p>
        </w:tc>
        <w:tc>
          <w:tcPr>
            <w:tcW w:w="1544" w:type="pct"/>
            <w:vMerge w:val="restar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JGJ/T 70</w:t>
            </w: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28d</w:t>
            </w:r>
            <w:r w:rsidRPr="00CD3D74">
              <w:rPr>
                <w:rFonts w:cs="Times New Roman"/>
                <w:bCs/>
                <w:sz w:val="22"/>
              </w:rPr>
              <w:t>抗压强度，</w:t>
            </w:r>
            <w:r w:rsidRPr="00CD3D74">
              <w:rPr>
                <w:rFonts w:cs="Times New Roman"/>
                <w:bCs/>
                <w:sz w:val="22"/>
              </w:rPr>
              <w:t>MPa</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≥10.0</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2707" w:type="pct"/>
            <w:gridSpan w:val="2"/>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14d</w:t>
            </w:r>
            <w:r w:rsidRPr="00CD3D74">
              <w:rPr>
                <w:rFonts w:cs="Times New Roman"/>
                <w:bCs/>
                <w:sz w:val="22"/>
              </w:rPr>
              <w:t>拉伸粘结强度（与保温板），</w:t>
            </w:r>
            <w:r w:rsidRPr="00CD3D74">
              <w:rPr>
                <w:rFonts w:cs="Times New Roman"/>
                <w:bCs/>
                <w:sz w:val="22"/>
              </w:rPr>
              <w:t>MPa</w:t>
            </w:r>
          </w:p>
        </w:tc>
        <w:tc>
          <w:tcPr>
            <w:tcW w:w="749" w:type="pc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≥0.20</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1279" w:type="pct"/>
            <w:vMerge w:val="restart"/>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抗冻性</w:t>
            </w:r>
          </w:p>
          <w:p w:rsidR="00D021EC" w:rsidRPr="00CD3D74" w:rsidRDefault="006B0DE6">
            <w:pPr>
              <w:snapToGrid w:val="0"/>
              <w:spacing w:line="240" w:lineRule="auto"/>
              <w:jc w:val="center"/>
              <w:rPr>
                <w:rFonts w:cs="Times New Roman"/>
                <w:bCs/>
                <w:sz w:val="22"/>
              </w:rPr>
            </w:pPr>
            <w:r w:rsidRPr="00CD3D74">
              <w:rPr>
                <w:rFonts w:cs="Times New Roman"/>
                <w:bCs/>
                <w:sz w:val="22"/>
              </w:rPr>
              <w:t>（</w:t>
            </w:r>
            <w:r w:rsidRPr="00CD3D74">
              <w:rPr>
                <w:rFonts w:cs="Times New Roman"/>
                <w:bCs/>
                <w:sz w:val="22"/>
              </w:rPr>
              <w:t>25</w:t>
            </w:r>
            <w:r w:rsidRPr="00CD3D74">
              <w:rPr>
                <w:rFonts w:cs="Times New Roman"/>
                <w:bCs/>
                <w:sz w:val="22"/>
              </w:rPr>
              <w:t>次冻融循环）</w:t>
            </w:r>
          </w:p>
        </w:tc>
        <w:tc>
          <w:tcPr>
            <w:tcW w:w="1428"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强度损失率，</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≤25</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1279" w:type="pct"/>
            <w:vMerge/>
            <w:vAlign w:val="center"/>
          </w:tcPr>
          <w:p w:rsidR="00D021EC" w:rsidRPr="00CD3D74" w:rsidRDefault="00D021EC">
            <w:pPr>
              <w:snapToGrid w:val="0"/>
              <w:spacing w:line="240" w:lineRule="auto"/>
              <w:jc w:val="center"/>
              <w:rPr>
                <w:rFonts w:cs="Times New Roman"/>
                <w:bCs/>
                <w:sz w:val="22"/>
              </w:rPr>
            </w:pPr>
          </w:p>
        </w:tc>
        <w:tc>
          <w:tcPr>
            <w:tcW w:w="1428"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质量损失率，</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≤5</w:t>
            </w:r>
          </w:p>
        </w:tc>
        <w:tc>
          <w:tcPr>
            <w:tcW w:w="1544" w:type="pct"/>
            <w:vMerge/>
            <w:vAlign w:val="center"/>
          </w:tcPr>
          <w:p w:rsidR="00D021EC" w:rsidRPr="00CD3D74" w:rsidRDefault="00D021EC">
            <w:pPr>
              <w:snapToGrid w:val="0"/>
              <w:spacing w:line="240" w:lineRule="auto"/>
              <w:jc w:val="center"/>
              <w:rPr>
                <w:rFonts w:cs="Times New Roman"/>
                <w:bCs/>
                <w:sz w:val="22"/>
              </w:rPr>
            </w:pPr>
          </w:p>
        </w:tc>
      </w:tr>
      <w:tr w:rsidR="00D021EC" w:rsidRPr="00CD3D74">
        <w:trPr>
          <w:trHeight w:val="280"/>
        </w:trPr>
        <w:tc>
          <w:tcPr>
            <w:tcW w:w="2707" w:type="pct"/>
            <w:gridSpan w:val="2"/>
            <w:shd w:val="clear" w:color="000000" w:fill="FFFFFF"/>
            <w:noWrap/>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28d</w:t>
            </w:r>
            <w:r w:rsidRPr="00CD3D74">
              <w:rPr>
                <w:rFonts w:cs="Times New Roman"/>
                <w:bCs/>
                <w:sz w:val="22"/>
              </w:rPr>
              <w:t>干燥收缩值，</w:t>
            </w:r>
            <w:r w:rsidRPr="00CD3D74">
              <w:rPr>
                <w:rFonts w:cs="Times New Roman"/>
                <w:bCs/>
                <w:sz w:val="22"/>
              </w:rPr>
              <w:t>%</w:t>
            </w:r>
          </w:p>
        </w:tc>
        <w:tc>
          <w:tcPr>
            <w:tcW w:w="749" w:type="pct"/>
            <w:shd w:val="clear" w:color="000000" w:fill="FFFFFF"/>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≤0.2</w:t>
            </w:r>
          </w:p>
        </w:tc>
        <w:tc>
          <w:tcPr>
            <w:tcW w:w="1544" w:type="pct"/>
            <w:vMerge/>
            <w:shd w:val="clear" w:color="000000" w:fill="FFFFFF"/>
            <w:noWrap/>
            <w:vAlign w:val="center"/>
          </w:tcPr>
          <w:p w:rsidR="00D021EC" w:rsidRPr="00CD3D74" w:rsidRDefault="00D021EC">
            <w:pPr>
              <w:snapToGrid w:val="0"/>
              <w:spacing w:line="240" w:lineRule="auto"/>
              <w:jc w:val="center"/>
              <w:rPr>
                <w:rFonts w:cs="Times New Roman"/>
                <w:bCs/>
                <w:sz w:val="22"/>
              </w:rPr>
            </w:pPr>
          </w:p>
        </w:tc>
      </w:tr>
    </w:tbl>
    <w:p w:rsidR="00D021EC" w:rsidRPr="00CD3D74" w:rsidRDefault="006B0DE6">
      <w:pPr>
        <w:spacing w:line="240" w:lineRule="auto"/>
        <w:rPr>
          <w:rFonts w:cs="Times New Roman"/>
          <w:b/>
          <w:bCs/>
          <w:color w:val="000000"/>
          <w:sz w:val="22"/>
          <w:szCs w:val="18"/>
        </w:rPr>
      </w:pPr>
      <w:r w:rsidRPr="00CD3D74">
        <w:rPr>
          <w:rFonts w:cs="Times New Roman"/>
          <w:b/>
          <w:bCs/>
          <w:color w:val="000000"/>
          <w:sz w:val="22"/>
          <w:szCs w:val="18"/>
        </w:rPr>
        <w:t>注：</w:t>
      </w:r>
      <w:r w:rsidRPr="00CD3D74">
        <w:rPr>
          <w:rFonts w:cs="Times New Roman"/>
          <w:color w:val="000000"/>
          <w:sz w:val="22"/>
          <w:szCs w:val="18"/>
        </w:rPr>
        <w:t>14d</w:t>
      </w:r>
      <w:r w:rsidRPr="00CD3D74">
        <w:rPr>
          <w:rFonts w:cs="Times New Roman"/>
          <w:color w:val="000000"/>
          <w:kern w:val="0"/>
          <w:sz w:val="22"/>
        </w:rPr>
        <w:t>拉伸粘结强度试件制作时，基材为性能符合表</w:t>
      </w:r>
      <w:r w:rsidRPr="00CD3D74">
        <w:rPr>
          <w:rFonts w:cs="Times New Roman"/>
          <w:color w:val="000000"/>
          <w:kern w:val="0"/>
          <w:sz w:val="22"/>
        </w:rPr>
        <w:t>4.3.2-2</w:t>
      </w:r>
      <w:r w:rsidRPr="00CD3D74">
        <w:rPr>
          <w:rFonts w:cs="Times New Roman"/>
          <w:color w:val="000000"/>
          <w:kern w:val="0"/>
          <w:sz w:val="22"/>
        </w:rPr>
        <w:t>的保温材料。</w:t>
      </w:r>
    </w:p>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Cs w:val="21"/>
        </w:rPr>
      </w:pPr>
      <w:r w:rsidRPr="00CD3D74">
        <w:rPr>
          <w:rFonts w:cs="Times New Roman"/>
          <w:b/>
          <w:szCs w:val="21"/>
        </w:rPr>
        <w:t xml:space="preserve">7  </w:t>
      </w:r>
      <w:r w:rsidRPr="00CD3D74">
        <w:rPr>
          <w:rFonts w:cs="Times New Roman"/>
          <w:szCs w:val="21"/>
        </w:rPr>
        <w:t>耐碱玻纤网的性能应符合表</w:t>
      </w:r>
      <w:r w:rsidRPr="00CD3D74">
        <w:rPr>
          <w:rFonts w:cs="Times New Roman"/>
          <w:szCs w:val="21"/>
        </w:rPr>
        <w:t>4.3.2-6</w:t>
      </w:r>
      <w:r w:rsidRPr="00CD3D74">
        <w:rPr>
          <w:rFonts w:cs="Times New Roman"/>
          <w:szCs w:val="21"/>
        </w:rPr>
        <w:t>的规定。</w:t>
      </w:r>
      <w:bookmarkEnd w:id="58"/>
      <w:bookmarkEnd w:id="59"/>
      <w:bookmarkEnd w:id="60"/>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4.3.2-6 </w:t>
      </w:r>
      <w:r w:rsidRPr="00CD3D74">
        <w:rPr>
          <w:rFonts w:cs="Times New Roman"/>
          <w:bCs/>
          <w:sz w:val="22"/>
          <w:szCs w:val="16"/>
        </w:rPr>
        <w:t>耐碱玻纤网性能要求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3962"/>
        <w:gridCol w:w="1756"/>
      </w:tblGrid>
      <w:tr w:rsidR="00D021EC" w:rsidRPr="00CD3D74">
        <w:trPr>
          <w:trHeight w:val="54"/>
        </w:trPr>
        <w:tc>
          <w:tcPr>
            <w:tcW w:w="2641"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96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7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281"/>
        </w:trPr>
        <w:tc>
          <w:tcPr>
            <w:tcW w:w="2641"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96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756"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tc>
          <w:tcPr>
            <w:tcW w:w="2641"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96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75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c>
          <w:tcPr>
            <w:tcW w:w="2641"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96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75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75"/>
        </w:trPr>
        <w:tc>
          <w:tcPr>
            <w:tcW w:w="2641"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 xml:space="preserve"> </w:t>
            </w:r>
            <w:r w:rsidRPr="00CD3D74">
              <w:rPr>
                <w:rFonts w:cs="Times New Roman"/>
                <w:bCs/>
                <w:sz w:val="22"/>
              </w:rPr>
              <w:t>，</w:t>
            </w:r>
            <w:r w:rsidRPr="00CD3D74">
              <w:rPr>
                <w:rFonts w:cs="Times New Roman"/>
                <w:bCs/>
                <w:sz w:val="22"/>
              </w:rPr>
              <w:t>%</w:t>
            </w:r>
          </w:p>
        </w:tc>
        <w:tc>
          <w:tcPr>
            <w:tcW w:w="3962"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75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2"/>
        </w:trPr>
        <w:tc>
          <w:tcPr>
            <w:tcW w:w="2641"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962" w:type="dxa"/>
            <w:shd w:val="clear" w:color="auto" w:fill="auto"/>
            <w:vAlign w:val="center"/>
          </w:tcPr>
          <w:p w:rsidR="00D021EC" w:rsidRPr="00CD3D74" w:rsidRDefault="009F5B3D"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含量为（</w:t>
            </w:r>
            <w:r w:rsidRPr="00CD3D74">
              <w:rPr>
                <w:rFonts w:cs="Times New Roman"/>
                <w:bCs/>
                <w:sz w:val="22"/>
              </w:rPr>
              <w:t>14.5±0.8</w:t>
            </w:r>
            <w:r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含量为（</w:t>
            </w:r>
            <w:r w:rsidRPr="00CD3D74">
              <w:rPr>
                <w:rFonts w:cs="Times New Roman"/>
                <w:bCs/>
                <w:sz w:val="22"/>
              </w:rPr>
              <w:t>6.0±0.5</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Pr="00CD3D74">
              <w:rPr>
                <w:rFonts w:cs="Times New Roman"/>
                <w:bCs/>
                <w:sz w:val="22"/>
              </w:rPr>
              <w:t>的合量大于等于</w:t>
            </w:r>
            <w:r w:rsidRPr="00CD3D74">
              <w:rPr>
                <w:rFonts w:cs="Times New Roman"/>
                <w:bCs/>
                <w:sz w:val="22"/>
              </w:rPr>
              <w:t>19.2</w:t>
            </w:r>
            <w:r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13.7</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16.0</w:t>
            </w:r>
            <w:r w:rsidRPr="00CD3D74">
              <w:rPr>
                <w:rFonts w:cs="Times New Roman"/>
                <w:bCs/>
                <w:sz w:val="22"/>
              </w:rPr>
              <w:t>。</w:t>
            </w:r>
          </w:p>
        </w:tc>
        <w:tc>
          <w:tcPr>
            <w:tcW w:w="1756"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adjustRightInd w:val="0"/>
        <w:snapToGrid w:val="0"/>
        <w:ind w:firstLineChars="150" w:firstLine="361"/>
        <w:rPr>
          <w:rFonts w:cs="Times New Roman"/>
          <w:b/>
        </w:rPr>
      </w:pPr>
      <w:r w:rsidRPr="00CD3D74">
        <w:rPr>
          <w:rFonts w:cs="Times New Roman"/>
          <w:b/>
        </w:rPr>
        <w:t xml:space="preserve">8  </w:t>
      </w:r>
      <w:r w:rsidRPr="00CD3D74">
        <w:rPr>
          <w:rFonts w:cs="Times New Roman"/>
        </w:rPr>
        <w:t>腻子应符合现行标准《外墙柔性腻子》</w:t>
      </w:r>
      <w:r w:rsidRPr="00CD3D74">
        <w:rPr>
          <w:rFonts w:cs="Times New Roman"/>
        </w:rPr>
        <w:t>GB/T 23455</w:t>
      </w:r>
      <w:r w:rsidRPr="00CD3D74">
        <w:rPr>
          <w:rFonts w:cs="Times New Roman"/>
        </w:rPr>
        <w:t>的有关规定。</w:t>
      </w:r>
    </w:p>
    <w:p w:rsidR="00D021EC" w:rsidRPr="00CD3D74" w:rsidRDefault="006B0DE6">
      <w:pPr>
        <w:adjustRightInd w:val="0"/>
        <w:snapToGrid w:val="0"/>
        <w:ind w:firstLineChars="150" w:firstLine="361"/>
        <w:rPr>
          <w:rFonts w:cs="Times New Roman"/>
        </w:rPr>
      </w:pPr>
      <w:r w:rsidRPr="00CD3D74">
        <w:rPr>
          <w:rFonts w:cs="Times New Roman"/>
          <w:b/>
        </w:rPr>
        <w:t xml:space="preserve">9  </w:t>
      </w:r>
      <w:r w:rsidRPr="00CD3D74">
        <w:rPr>
          <w:rFonts w:cs="Times New Roman"/>
        </w:rPr>
        <w:t>饰面材料应符合下列规定：</w:t>
      </w:r>
    </w:p>
    <w:p w:rsidR="00D021EC" w:rsidRPr="00CD3D74" w:rsidRDefault="006B0DE6">
      <w:pPr>
        <w:adjustRightInd w:val="0"/>
        <w:snapToGrid w:val="0"/>
        <w:ind w:firstLineChars="150" w:firstLine="361"/>
        <w:rPr>
          <w:rFonts w:cs="Times New Roman"/>
        </w:rPr>
      </w:pPr>
      <w:r w:rsidRPr="00CD3D74">
        <w:rPr>
          <w:rFonts w:cs="Times New Roman"/>
          <w:b/>
        </w:rPr>
        <w:t>1</w:t>
      </w:r>
      <w:r w:rsidRPr="00CD3D74">
        <w:rPr>
          <w:rFonts w:cs="Times New Roman"/>
          <w:b/>
        </w:rPr>
        <w:t>）</w:t>
      </w:r>
      <w:r w:rsidRPr="00CD3D74">
        <w:rPr>
          <w:rFonts w:cs="Times New Roman"/>
        </w:rPr>
        <w:t>涂料应符合现行标准《合成树脂乳液外墙涂料》</w:t>
      </w:r>
      <w:r w:rsidRPr="00CD3D74">
        <w:rPr>
          <w:rFonts w:cs="Times New Roman"/>
        </w:rPr>
        <w:t>GB/T 9755</w:t>
      </w:r>
      <w:r w:rsidRPr="00CD3D74">
        <w:rPr>
          <w:rFonts w:cs="Times New Roman"/>
        </w:rPr>
        <w:t>、《外墙无机建筑涂料》</w:t>
      </w:r>
      <w:r w:rsidRPr="00CD3D74">
        <w:rPr>
          <w:rFonts w:cs="Times New Roman"/>
        </w:rPr>
        <w:t>JG/T 26</w:t>
      </w:r>
      <w:r w:rsidRPr="00CD3D74">
        <w:rPr>
          <w:rFonts w:cs="Times New Roman"/>
        </w:rPr>
        <w:t>和《复层建筑涂料》</w:t>
      </w:r>
      <w:r w:rsidRPr="00CD3D74">
        <w:rPr>
          <w:rFonts w:cs="Times New Roman"/>
        </w:rPr>
        <w:t>GB/T 9779</w:t>
      </w:r>
      <w:r w:rsidRPr="00CD3D74">
        <w:rPr>
          <w:rFonts w:cs="Times New Roman"/>
        </w:rPr>
        <w:t>的有关规定；</w:t>
      </w:r>
    </w:p>
    <w:p w:rsidR="00D021EC" w:rsidRPr="00CD3D74" w:rsidRDefault="006B0DE6">
      <w:pPr>
        <w:adjustRightInd w:val="0"/>
        <w:snapToGrid w:val="0"/>
        <w:ind w:firstLineChars="150" w:firstLine="361"/>
        <w:rPr>
          <w:rFonts w:cs="Times New Roman"/>
        </w:rPr>
      </w:pPr>
      <w:r w:rsidRPr="00CD3D74">
        <w:rPr>
          <w:rFonts w:cs="Times New Roman"/>
          <w:b/>
        </w:rPr>
        <w:t>2</w:t>
      </w:r>
      <w:r w:rsidRPr="00CD3D74">
        <w:rPr>
          <w:rFonts w:cs="Times New Roman"/>
          <w:b/>
        </w:rPr>
        <w:t>）</w:t>
      </w:r>
      <w:r w:rsidRPr="00CD3D74">
        <w:rPr>
          <w:rFonts w:cs="Times New Roman"/>
        </w:rPr>
        <w:t>饰面砂浆应符合现行标准《墙体饰面砂浆》</w:t>
      </w:r>
      <w:r w:rsidRPr="00CD3D74">
        <w:rPr>
          <w:rFonts w:cs="Times New Roman"/>
        </w:rPr>
        <w:t>JC/T 1024</w:t>
      </w:r>
      <w:r w:rsidRPr="00CD3D74">
        <w:rPr>
          <w:rFonts w:cs="Times New Roman"/>
        </w:rPr>
        <w:t>的有关规定。</w:t>
      </w:r>
    </w:p>
    <w:p w:rsidR="00D021EC" w:rsidRPr="00CD3D74" w:rsidRDefault="006B0DE6">
      <w:pPr>
        <w:pStyle w:val="af"/>
        <w:spacing w:line="360" w:lineRule="auto"/>
        <w:ind w:firstLineChars="0" w:firstLine="0"/>
        <w:rPr>
          <w:color w:val="000000"/>
          <w:szCs w:val="24"/>
        </w:rPr>
      </w:pPr>
      <w:bookmarkStart w:id="62" w:name="_Toc9192"/>
      <w:bookmarkStart w:id="63" w:name="_Toc444098441"/>
      <w:bookmarkStart w:id="64" w:name="_Toc2387"/>
      <w:bookmarkStart w:id="65" w:name="_Toc457323433"/>
      <w:bookmarkStart w:id="66" w:name="_Toc26061"/>
      <w:bookmarkStart w:id="67" w:name="_Toc11230"/>
      <w:bookmarkStart w:id="68" w:name="_Toc11"/>
      <w:bookmarkStart w:id="69" w:name="_Toc27621"/>
      <w:bookmarkStart w:id="70" w:name="_Toc368167181"/>
      <w:r w:rsidRPr="00CD3D74">
        <w:rPr>
          <w:b/>
          <w:bCs/>
          <w:color w:val="000000"/>
        </w:rPr>
        <w:t xml:space="preserve">4.3.3  </w:t>
      </w:r>
      <w:r w:rsidRPr="00CD3D74">
        <w:rPr>
          <w:color w:val="000000"/>
          <w:szCs w:val="24"/>
        </w:rPr>
        <w:t>现浇混凝土复合保温模板外墙保温系统的设计应符合下列规定：</w:t>
      </w:r>
    </w:p>
    <w:bookmarkEnd w:id="62"/>
    <w:bookmarkEnd w:id="63"/>
    <w:bookmarkEnd w:id="64"/>
    <w:bookmarkEnd w:id="65"/>
    <w:bookmarkEnd w:id="66"/>
    <w:bookmarkEnd w:id="67"/>
    <w:bookmarkEnd w:id="68"/>
    <w:bookmarkEnd w:id="69"/>
    <w:bookmarkEnd w:id="70"/>
    <w:p w:rsidR="00D021EC" w:rsidRPr="00CD3D74" w:rsidRDefault="006B0DE6">
      <w:pPr>
        <w:ind w:firstLineChars="150" w:firstLine="361"/>
        <w:rPr>
          <w:rFonts w:cs="Times New Roman"/>
        </w:rPr>
      </w:pPr>
      <w:r w:rsidRPr="00CD3D74">
        <w:rPr>
          <w:rFonts w:cs="Times New Roman"/>
          <w:b/>
          <w:color w:val="000000"/>
          <w:szCs w:val="21"/>
        </w:rPr>
        <w:t>1</w:t>
      </w:r>
      <w:r w:rsidRPr="00CD3D74">
        <w:rPr>
          <w:rFonts w:cs="Times New Roman"/>
          <w:b/>
        </w:rPr>
        <w:t xml:space="preserve">  </w:t>
      </w:r>
      <w:bookmarkStart w:id="71" w:name="_Hlk63769875"/>
      <w:r w:rsidRPr="00CD3D74">
        <w:rPr>
          <w:rFonts w:cs="Times New Roman"/>
        </w:rPr>
        <w:t>现浇混凝土复合保温模板外墙保温系统应做好密封和防水构造设计，重要部位应有详图。水平或倾斜的出挑部位以及延伸至地面以下的部位应做防水处理。在外保温系统上安装的设备或管道应固定于基层上，并应采取密封和防水措施。</w:t>
      </w:r>
      <w:bookmarkEnd w:id="71"/>
    </w:p>
    <w:p w:rsidR="00D021EC" w:rsidRPr="00CD3D74" w:rsidRDefault="006B0DE6">
      <w:pPr>
        <w:pStyle w:val="af"/>
        <w:spacing w:line="360" w:lineRule="auto"/>
        <w:ind w:firstLineChars="150" w:firstLine="361"/>
        <w:rPr>
          <w:color w:val="000000"/>
        </w:rPr>
      </w:pPr>
      <w:bookmarkStart w:id="72" w:name="_Toc22224"/>
      <w:r w:rsidRPr="00CD3D74">
        <w:rPr>
          <w:b/>
          <w:szCs w:val="22"/>
        </w:rPr>
        <w:t xml:space="preserve">2 </w:t>
      </w:r>
      <w:bookmarkStart w:id="73" w:name="_Toc29655"/>
      <w:bookmarkEnd w:id="72"/>
      <w:r w:rsidRPr="00CD3D74">
        <w:rPr>
          <w:szCs w:val="22"/>
        </w:rPr>
        <w:t xml:space="preserve"> </w:t>
      </w:r>
      <w:r w:rsidRPr="00CD3D74">
        <w:rPr>
          <w:color w:val="000000"/>
        </w:rPr>
        <w:t>保温模板和现浇墙体之间应有锚栓等可靠连接措施，锚栓数量和锚固深度应满足现浇施工要求。</w:t>
      </w:r>
    </w:p>
    <w:p w:rsidR="00D021EC" w:rsidRPr="00CD3D74" w:rsidRDefault="006B0DE6">
      <w:pPr>
        <w:ind w:firstLineChars="150" w:firstLine="361"/>
        <w:rPr>
          <w:rFonts w:cs="Times New Roman"/>
          <w:szCs w:val="21"/>
        </w:rPr>
      </w:pPr>
      <w:r w:rsidRPr="00CD3D74">
        <w:rPr>
          <w:rFonts w:cs="Times New Roman"/>
          <w:b/>
          <w:bCs/>
          <w:color w:val="000000"/>
          <w:szCs w:val="21"/>
        </w:rPr>
        <w:lastRenderedPageBreak/>
        <w:t>3</w:t>
      </w:r>
      <w:r w:rsidRPr="00CD3D74">
        <w:rPr>
          <w:rFonts w:cs="Times New Roman"/>
          <w:szCs w:val="21"/>
        </w:rPr>
        <w:t xml:space="preserve">  </w:t>
      </w:r>
      <w:bookmarkEnd w:id="73"/>
      <w:r w:rsidRPr="00CD3D74">
        <w:rPr>
          <w:rFonts w:cs="Times New Roman"/>
          <w:szCs w:val="21"/>
        </w:rPr>
        <w:t>现浇混凝土复合保温模板外墙保温系统的保温板外表面应平整，存在尺寸偏差时应采用修补砂浆进行找平，外立面应采用抗裂砂浆复合耐碱玻纤网做防护层。</w:t>
      </w:r>
    </w:p>
    <w:p w:rsidR="00D021EC" w:rsidRPr="00CD3D74" w:rsidRDefault="006B0DE6">
      <w:pPr>
        <w:ind w:firstLineChars="150" w:firstLine="361"/>
        <w:rPr>
          <w:rFonts w:cs="Times New Roman"/>
        </w:rPr>
      </w:pPr>
      <w:r w:rsidRPr="00CD3D74">
        <w:rPr>
          <w:rFonts w:cs="Times New Roman"/>
          <w:b/>
        </w:rPr>
        <w:t>4</w:t>
      </w:r>
      <w:r w:rsidRPr="00CD3D74">
        <w:rPr>
          <w:rFonts w:cs="Times New Roman"/>
        </w:rPr>
        <w:t xml:space="preserve">  </w:t>
      </w:r>
      <w:r w:rsidRPr="00CD3D74">
        <w:rPr>
          <w:rFonts w:cs="Times New Roman"/>
        </w:rPr>
        <w:t>保温模板设计安装宜从阳角部位开始，水平向阴角方向铺放。保温模板宜成企口型，相互垂直拼缝，阴阳角应用抗裂砂浆抹压补缝找平，并铺设</w:t>
      </w:r>
      <w:r w:rsidRPr="00CD3D74">
        <w:rPr>
          <w:rFonts w:cs="Times New Roman"/>
          <w:color w:val="000000"/>
          <w:szCs w:val="24"/>
        </w:rPr>
        <w:t>耐碱玻纤网</w:t>
      </w:r>
      <w:r w:rsidRPr="00CD3D74">
        <w:rPr>
          <w:rFonts w:cs="Times New Roman"/>
        </w:rPr>
        <w:t>。外墙阳角和门窗外侧洞口周边及四角部位，应采用</w:t>
      </w:r>
      <w:r w:rsidRPr="00CD3D74">
        <w:rPr>
          <w:rFonts w:cs="Times New Roman"/>
          <w:color w:val="000000"/>
          <w:szCs w:val="24"/>
        </w:rPr>
        <w:t>耐碱玻纤网</w:t>
      </w:r>
      <w:r w:rsidRPr="00CD3D74">
        <w:rPr>
          <w:rFonts w:cs="Times New Roman"/>
        </w:rPr>
        <w:t>增强。</w:t>
      </w:r>
    </w:p>
    <w:p w:rsidR="00D021EC" w:rsidRPr="00CD3D74" w:rsidRDefault="006B0DE6">
      <w:pPr>
        <w:ind w:firstLineChars="150" w:firstLine="361"/>
        <w:rPr>
          <w:rFonts w:cs="Times New Roman"/>
          <w:kern w:val="0"/>
        </w:rPr>
      </w:pPr>
      <w:bookmarkStart w:id="74" w:name="_Toc27705"/>
      <w:bookmarkStart w:id="75" w:name="_Toc22440"/>
      <w:bookmarkStart w:id="76" w:name="_Toc368167184"/>
      <w:bookmarkStart w:id="77" w:name="_Toc444098447"/>
      <w:bookmarkStart w:id="78" w:name="_Toc457323436"/>
      <w:bookmarkStart w:id="79" w:name="_Toc23586"/>
      <w:r w:rsidRPr="00CD3D74">
        <w:rPr>
          <w:rFonts w:cs="Times New Roman"/>
          <w:b/>
          <w:bCs/>
        </w:rPr>
        <w:t>5</w:t>
      </w:r>
      <w:r w:rsidRPr="00CD3D74">
        <w:rPr>
          <w:rFonts w:cs="Times New Roman"/>
        </w:rPr>
        <w:t xml:space="preserve">  </w:t>
      </w:r>
      <w:r w:rsidRPr="00CD3D74">
        <w:rPr>
          <w:rFonts w:cs="Times New Roman"/>
        </w:rPr>
        <w:t>保温模板</w:t>
      </w:r>
      <w:r w:rsidRPr="00CD3D74">
        <w:rPr>
          <w:rFonts w:cs="Times New Roman"/>
          <w:kern w:val="0"/>
        </w:rPr>
        <w:t>应具有足够的承载能力、刚度和稳定性，应能承受现浇混凝土自重、侧压力和施工过程中所产生的荷载及风荷载。当验算模板及其支架在自重和风荷载作用下的抗倾覆稳定性时，应符合相应材质结构设计规范的规定。</w:t>
      </w:r>
    </w:p>
    <w:p w:rsidR="00D021EC" w:rsidRPr="00CD3D74" w:rsidRDefault="006B0DE6">
      <w:pPr>
        <w:ind w:firstLineChars="150" w:firstLine="361"/>
        <w:rPr>
          <w:rFonts w:cs="Times New Roman"/>
          <w:kern w:val="0"/>
        </w:rPr>
      </w:pPr>
      <w:r w:rsidRPr="00CD3D74">
        <w:rPr>
          <w:rFonts w:cs="Times New Roman"/>
          <w:b/>
          <w:bCs/>
          <w:kern w:val="0"/>
          <w:szCs w:val="21"/>
        </w:rPr>
        <w:t>6</w:t>
      </w:r>
      <w:r w:rsidRPr="00CD3D74">
        <w:rPr>
          <w:rFonts w:cs="Times New Roman"/>
        </w:rPr>
        <w:t xml:space="preserve">  </w:t>
      </w:r>
      <w:r w:rsidRPr="00CD3D74">
        <w:rPr>
          <w:rFonts w:cs="Times New Roman"/>
        </w:rPr>
        <w:t>保温模板支护设计应按具体的施工方法确定内外侧主次楞的间距，并应符合现行标准《建筑施工模板安全技术规范》</w:t>
      </w:r>
      <w:r w:rsidRPr="00CD3D74">
        <w:rPr>
          <w:rFonts w:cs="Times New Roman"/>
        </w:rPr>
        <w:t>JGJ 162</w:t>
      </w:r>
      <w:r w:rsidRPr="00CD3D74">
        <w:rPr>
          <w:rFonts w:cs="Times New Roman"/>
        </w:rPr>
        <w:t>的有关规定。</w:t>
      </w:r>
    </w:p>
    <w:p w:rsidR="00D021EC" w:rsidRPr="00CD3D74" w:rsidRDefault="006B0DE6" w:rsidP="00D475FD">
      <w:pPr>
        <w:ind w:firstLineChars="150" w:firstLine="361"/>
        <w:rPr>
          <w:rFonts w:cs="Times New Roman"/>
          <w:b/>
          <w:kern w:val="0"/>
        </w:rPr>
      </w:pPr>
      <w:r w:rsidRPr="00CD3D74">
        <w:rPr>
          <w:rFonts w:cs="Times New Roman"/>
          <w:b/>
          <w:kern w:val="0"/>
        </w:rPr>
        <w:t xml:space="preserve">7  </w:t>
      </w:r>
      <w:r w:rsidRPr="00CD3D74">
        <w:rPr>
          <w:rFonts w:cs="Times New Roman"/>
          <w:bCs/>
          <w:kern w:val="0"/>
        </w:rPr>
        <w:t>现浇混凝土复合保温模板外墙保温系统的高</w:t>
      </w:r>
      <w:r w:rsidRPr="00CD3D74">
        <w:rPr>
          <w:rFonts w:cs="Times New Roman"/>
          <w:kern w:val="0"/>
        </w:rPr>
        <w:t>度限制应由设计根据风载取值和系统的拉伸粘结强度计算确定。</w:t>
      </w:r>
    </w:p>
    <w:p w:rsidR="00D021EC" w:rsidRPr="00CD3D74" w:rsidRDefault="006B0DE6">
      <w:pPr>
        <w:autoSpaceDE w:val="0"/>
        <w:autoSpaceDN w:val="0"/>
        <w:adjustRightInd w:val="0"/>
        <w:ind w:firstLineChars="150" w:firstLine="361"/>
        <w:rPr>
          <w:rFonts w:cs="Times New Roman"/>
          <w:color w:val="000000"/>
          <w:szCs w:val="20"/>
        </w:rPr>
      </w:pPr>
      <w:r w:rsidRPr="00CD3D74">
        <w:rPr>
          <w:rFonts w:cs="Times New Roman"/>
          <w:b/>
        </w:rPr>
        <w:t xml:space="preserve">8  </w:t>
      </w:r>
      <w:bookmarkStart w:id="80" w:name="_Hlk63768082"/>
      <w:r w:rsidRPr="00CD3D74">
        <w:rPr>
          <w:rFonts w:cs="Times New Roman"/>
        </w:rPr>
        <w:t>现浇混凝土复合保温模板外墙保温系统</w:t>
      </w:r>
      <w:bookmarkEnd w:id="80"/>
      <w:r w:rsidRPr="00CD3D74">
        <w:rPr>
          <w:rFonts w:cs="Times New Roman"/>
        </w:rPr>
        <w:t>的保温材料导热系数的修正系数的取用应符合现行标准《民用建筑热工设计规范》</w:t>
      </w:r>
      <w:r w:rsidRPr="00CD3D74">
        <w:rPr>
          <w:rFonts w:cs="Times New Roman"/>
        </w:rPr>
        <w:t>GB 50176</w:t>
      </w:r>
      <w:r w:rsidRPr="00CD3D74">
        <w:rPr>
          <w:rFonts w:cs="Times New Roman"/>
        </w:rPr>
        <w:t>及本市现行建筑节能设计标准的规定</w:t>
      </w:r>
      <w:r w:rsidRPr="00CD3D74">
        <w:rPr>
          <w:rFonts w:cs="Times New Roman"/>
          <w:color w:val="000000"/>
          <w:szCs w:val="20"/>
        </w:rPr>
        <w:t>。</w:t>
      </w:r>
    </w:p>
    <w:p w:rsidR="00D021EC" w:rsidRPr="00CD3D74" w:rsidRDefault="006B0DE6">
      <w:pPr>
        <w:pStyle w:val="af"/>
        <w:spacing w:line="360" w:lineRule="auto"/>
        <w:ind w:left="19" w:hangingChars="8" w:hanging="19"/>
        <w:rPr>
          <w:color w:val="000000"/>
          <w:szCs w:val="24"/>
        </w:rPr>
      </w:pPr>
      <w:r w:rsidRPr="00CD3D74">
        <w:rPr>
          <w:b/>
          <w:bCs/>
          <w:color w:val="000000"/>
        </w:rPr>
        <w:t xml:space="preserve">4.3.4  </w:t>
      </w:r>
      <w:r w:rsidRPr="00CD3D74">
        <w:rPr>
          <w:color w:val="000000"/>
          <w:szCs w:val="24"/>
        </w:rPr>
        <w:t>现浇混凝土复合保温模板外墙保温系统的施工应符合下列规定：</w:t>
      </w:r>
      <w:bookmarkStart w:id="81" w:name="_Toc23120"/>
      <w:bookmarkStart w:id="82" w:name="_Toc4224"/>
      <w:bookmarkStart w:id="83" w:name="_Toc8188"/>
      <w:bookmarkStart w:id="84" w:name="_Toc8421"/>
      <w:bookmarkEnd w:id="74"/>
      <w:bookmarkEnd w:id="75"/>
      <w:bookmarkEnd w:id="76"/>
      <w:bookmarkEnd w:id="77"/>
      <w:bookmarkEnd w:id="78"/>
      <w:bookmarkEnd w:id="79"/>
    </w:p>
    <w:p w:rsidR="00D021EC" w:rsidRPr="00CD3D74" w:rsidRDefault="006B0DE6">
      <w:pPr>
        <w:ind w:firstLineChars="150" w:firstLine="361"/>
        <w:rPr>
          <w:rFonts w:cs="Times New Roman"/>
          <w:szCs w:val="21"/>
        </w:rPr>
      </w:pPr>
      <w:r w:rsidRPr="00CD3D74">
        <w:rPr>
          <w:rFonts w:cs="Times New Roman"/>
          <w:b/>
          <w:szCs w:val="21"/>
        </w:rPr>
        <w:t>1</w:t>
      </w:r>
      <w:r w:rsidRPr="00CD3D74">
        <w:rPr>
          <w:rFonts w:cs="Times New Roman"/>
          <w:szCs w:val="21"/>
        </w:rPr>
        <w:t xml:space="preserve">  </w:t>
      </w:r>
      <w:r w:rsidRPr="00CD3D74">
        <w:rPr>
          <w:rFonts w:cs="Times New Roman"/>
          <w:color w:val="000000"/>
        </w:rPr>
        <w:t>保温模板安装与施工应符合现行标准</w:t>
      </w:r>
      <w:r w:rsidRPr="00CD3D74">
        <w:rPr>
          <w:rFonts w:cs="Times New Roman"/>
          <w:szCs w:val="21"/>
        </w:rPr>
        <w:t>《混凝土结构工程施工质量验收规范》</w:t>
      </w:r>
      <w:r w:rsidRPr="00CD3D74">
        <w:rPr>
          <w:rFonts w:cs="Times New Roman"/>
          <w:szCs w:val="21"/>
        </w:rPr>
        <w:t>GB 50204</w:t>
      </w:r>
      <w:r w:rsidRPr="00CD3D74">
        <w:rPr>
          <w:rFonts w:cs="Times New Roman"/>
          <w:szCs w:val="21"/>
        </w:rPr>
        <w:t>和《建筑施工模板安全技术规范》</w:t>
      </w:r>
      <w:r w:rsidRPr="00CD3D74">
        <w:rPr>
          <w:rFonts w:cs="Times New Roman"/>
          <w:szCs w:val="21"/>
        </w:rPr>
        <w:t>JGJ 162</w:t>
      </w:r>
      <w:r w:rsidRPr="00CD3D74">
        <w:rPr>
          <w:rFonts w:cs="Times New Roman"/>
          <w:szCs w:val="21"/>
        </w:rPr>
        <w:t>的有关规定。</w:t>
      </w:r>
    </w:p>
    <w:p w:rsidR="00D021EC" w:rsidRPr="00CD3D74" w:rsidRDefault="006B0DE6">
      <w:pPr>
        <w:ind w:firstLineChars="150" w:firstLine="361"/>
        <w:rPr>
          <w:rFonts w:cs="Times New Roman"/>
          <w:szCs w:val="21"/>
        </w:rPr>
      </w:pPr>
      <w:r w:rsidRPr="00CD3D74">
        <w:rPr>
          <w:rFonts w:cs="Times New Roman"/>
          <w:b/>
          <w:szCs w:val="21"/>
        </w:rPr>
        <w:t>2</w:t>
      </w:r>
      <w:r w:rsidRPr="00CD3D74">
        <w:rPr>
          <w:rFonts w:cs="Times New Roman"/>
          <w:szCs w:val="21"/>
        </w:rPr>
        <w:t xml:space="preserve">  </w:t>
      </w:r>
      <w:r w:rsidRPr="00CD3D74">
        <w:rPr>
          <w:rFonts w:cs="Times New Roman"/>
          <w:szCs w:val="21"/>
        </w:rPr>
        <w:t>混凝土浇筑及内模板、主次楞拆除时间和要求应按照《混凝土结构工程施工质量验收规范》</w:t>
      </w:r>
      <w:r w:rsidRPr="00CD3D74">
        <w:rPr>
          <w:rFonts w:cs="Times New Roman"/>
          <w:szCs w:val="21"/>
        </w:rPr>
        <w:t>GB 50204</w:t>
      </w:r>
      <w:r w:rsidRPr="00CD3D74">
        <w:rPr>
          <w:rFonts w:cs="Times New Roman"/>
          <w:szCs w:val="21"/>
        </w:rPr>
        <w:t>和《建筑施工模板安全技术规范》</w:t>
      </w:r>
      <w:r w:rsidRPr="00CD3D74">
        <w:rPr>
          <w:rFonts w:cs="Times New Roman"/>
          <w:szCs w:val="21"/>
        </w:rPr>
        <w:t>JGJ 162</w:t>
      </w:r>
      <w:r w:rsidRPr="00CD3D74">
        <w:rPr>
          <w:rFonts w:cs="Times New Roman"/>
          <w:szCs w:val="21"/>
        </w:rPr>
        <w:t>的规定执行。</w:t>
      </w:r>
    </w:p>
    <w:p w:rsidR="00D021EC" w:rsidRPr="00CD3D74" w:rsidRDefault="006B0DE6">
      <w:pPr>
        <w:ind w:firstLineChars="150" w:firstLine="361"/>
        <w:rPr>
          <w:rFonts w:cs="Times New Roman"/>
          <w:szCs w:val="21"/>
        </w:rPr>
      </w:pPr>
      <w:r w:rsidRPr="00CD3D74">
        <w:rPr>
          <w:rFonts w:cs="Times New Roman"/>
          <w:b/>
          <w:szCs w:val="21"/>
        </w:rPr>
        <w:t>3</w:t>
      </w:r>
      <w:r w:rsidRPr="00CD3D74">
        <w:rPr>
          <w:rFonts w:cs="Times New Roman"/>
          <w:szCs w:val="21"/>
        </w:rPr>
        <w:t xml:space="preserve">  </w:t>
      </w:r>
      <w:r w:rsidRPr="00CD3D74">
        <w:rPr>
          <w:rFonts w:cs="Times New Roman"/>
          <w:szCs w:val="21"/>
        </w:rPr>
        <w:t>保温模板的拼缝、门窗洞口、阴阳角及其与砌体相交处，应采用抗裂砂浆抹压补缝找平；对施工产生的墙体（穿墙套管、孔洞等）应采取隔断热桥措施，并应增铺耐碱玻纤网。</w:t>
      </w:r>
    </w:p>
    <w:p w:rsidR="00D021EC" w:rsidRPr="00CD3D74" w:rsidRDefault="006B0DE6">
      <w:pPr>
        <w:pStyle w:val="a3"/>
        <w:autoSpaceDE w:val="0"/>
        <w:autoSpaceDN w:val="0"/>
        <w:adjustRightInd w:val="0"/>
        <w:ind w:firstLineChars="150" w:firstLine="361"/>
        <w:rPr>
          <w:rFonts w:cs="Times New Roman"/>
          <w:color w:val="000000"/>
          <w:szCs w:val="20"/>
        </w:rPr>
      </w:pPr>
      <w:r w:rsidRPr="00CD3D74">
        <w:rPr>
          <w:rFonts w:cs="Times New Roman"/>
          <w:b/>
          <w:szCs w:val="21"/>
        </w:rPr>
        <w:t xml:space="preserve">4 </w:t>
      </w:r>
      <w:r w:rsidRPr="00CD3D74">
        <w:rPr>
          <w:rFonts w:cs="Times New Roman"/>
          <w:szCs w:val="21"/>
        </w:rPr>
        <w:t xml:space="preserve"> </w:t>
      </w:r>
      <w:r w:rsidRPr="00CD3D74">
        <w:rPr>
          <w:rFonts w:cs="Times New Roman"/>
          <w:szCs w:val="21"/>
        </w:rPr>
        <w:t>在保温模板上进行的薄抹灰施工应符合现行标准</w:t>
      </w:r>
      <w:r w:rsidRPr="00CD3D74">
        <w:rPr>
          <w:rFonts w:cs="Times New Roman"/>
          <w:color w:val="000000"/>
          <w:szCs w:val="20"/>
        </w:rPr>
        <w:t>《外墙外保温工程技术标准》</w:t>
      </w:r>
      <w:r w:rsidRPr="00CD3D74">
        <w:rPr>
          <w:rFonts w:cs="Times New Roman"/>
          <w:color w:val="000000"/>
          <w:szCs w:val="20"/>
        </w:rPr>
        <w:t>JGJ 144</w:t>
      </w:r>
      <w:r w:rsidRPr="00CD3D74">
        <w:rPr>
          <w:rFonts w:cs="Times New Roman"/>
          <w:color w:val="000000"/>
          <w:szCs w:val="20"/>
        </w:rPr>
        <w:t>的有关规定。</w:t>
      </w:r>
    </w:p>
    <w:p w:rsidR="00D021EC" w:rsidRPr="00CD3D74" w:rsidRDefault="006B0DE6">
      <w:pPr>
        <w:ind w:firstLineChars="150" w:firstLine="361"/>
        <w:rPr>
          <w:rFonts w:cs="Times New Roman"/>
          <w:szCs w:val="21"/>
        </w:rPr>
      </w:pPr>
      <w:r w:rsidRPr="00CD3D74">
        <w:rPr>
          <w:rFonts w:cs="Times New Roman"/>
          <w:b/>
          <w:szCs w:val="21"/>
        </w:rPr>
        <w:t>5</w:t>
      </w:r>
      <w:r w:rsidRPr="00CD3D74">
        <w:rPr>
          <w:rFonts w:cs="Times New Roman"/>
          <w:szCs w:val="21"/>
        </w:rPr>
        <w:t xml:space="preserve">  </w:t>
      </w:r>
      <w:r w:rsidRPr="00CD3D74">
        <w:rPr>
          <w:rFonts w:cs="Times New Roman"/>
          <w:szCs w:val="21"/>
        </w:rPr>
        <w:t>涂料饰面层施工应符合现行标准《建筑涂饰工程施工及验收规程》</w:t>
      </w:r>
      <w:r w:rsidRPr="00CD3D74">
        <w:rPr>
          <w:rFonts w:cs="Times New Roman"/>
          <w:szCs w:val="21"/>
        </w:rPr>
        <w:t>JGJ/T 29</w:t>
      </w:r>
      <w:r w:rsidRPr="00CD3D74">
        <w:rPr>
          <w:rFonts w:cs="Times New Roman"/>
          <w:szCs w:val="21"/>
        </w:rPr>
        <w:t>的规定，涂料施工前宜采用外墙柔性腻子对防护层封闭及整体找平施工。</w:t>
      </w:r>
    </w:p>
    <w:p w:rsidR="00D021EC" w:rsidRPr="00CD3D74" w:rsidRDefault="006B0DE6">
      <w:pPr>
        <w:rPr>
          <w:rFonts w:cs="Times New Roman"/>
          <w:szCs w:val="21"/>
        </w:rPr>
      </w:pPr>
      <w:r w:rsidRPr="00CD3D74">
        <w:rPr>
          <w:rFonts w:cs="Times New Roman"/>
          <w:b/>
          <w:bCs/>
          <w:color w:val="000000"/>
          <w:szCs w:val="16"/>
        </w:rPr>
        <w:lastRenderedPageBreak/>
        <w:t xml:space="preserve">4.3.5  </w:t>
      </w:r>
      <w:r w:rsidRPr="00CD3D74">
        <w:rPr>
          <w:rFonts w:cs="Times New Roman"/>
          <w:color w:val="000000"/>
        </w:rPr>
        <w:t>现浇混凝土复合保温模板外墙保温系统</w:t>
      </w:r>
      <w:r w:rsidR="00EA1F36" w:rsidRPr="00CD3D74">
        <w:rPr>
          <w:rFonts w:cs="Times New Roman"/>
          <w:color w:val="000000"/>
        </w:rPr>
        <w:t>的</w:t>
      </w:r>
      <w:r w:rsidRPr="00CD3D74">
        <w:rPr>
          <w:rFonts w:cs="Times New Roman"/>
          <w:color w:val="000000"/>
        </w:rPr>
        <w:t>验收</w:t>
      </w:r>
      <w:r w:rsidRPr="00CD3D74">
        <w:rPr>
          <w:rFonts w:cs="Times New Roman"/>
          <w:szCs w:val="21"/>
        </w:rPr>
        <w:t>应符合现行标准《建筑工程施工质量验收统一标准》</w:t>
      </w:r>
      <w:r w:rsidRPr="00CD3D74">
        <w:rPr>
          <w:rFonts w:cs="Times New Roman"/>
          <w:szCs w:val="21"/>
        </w:rPr>
        <w:t>GB 50300</w:t>
      </w:r>
      <w:r w:rsidRPr="00CD3D74">
        <w:rPr>
          <w:rFonts w:cs="Times New Roman"/>
          <w:szCs w:val="21"/>
        </w:rPr>
        <w:t>、《混凝土结构工程施工质量验收规范》</w:t>
      </w:r>
      <w:r w:rsidRPr="00CD3D74">
        <w:rPr>
          <w:rFonts w:cs="Times New Roman"/>
          <w:szCs w:val="21"/>
        </w:rPr>
        <w:t>GB 50204</w:t>
      </w:r>
      <w:r w:rsidRPr="00CD3D74">
        <w:rPr>
          <w:rFonts w:cs="Times New Roman"/>
          <w:szCs w:val="21"/>
        </w:rPr>
        <w:t>、《建筑节能工程施工质量验收</w:t>
      </w:r>
      <w:r w:rsidR="00975E5D" w:rsidRPr="00CD3D74">
        <w:rPr>
          <w:rFonts w:cs="Times New Roman"/>
          <w:szCs w:val="21"/>
        </w:rPr>
        <w:t>标准</w:t>
      </w:r>
      <w:r w:rsidRPr="00CD3D74">
        <w:rPr>
          <w:rFonts w:cs="Times New Roman"/>
          <w:szCs w:val="21"/>
        </w:rPr>
        <w:t>》</w:t>
      </w:r>
      <w:r w:rsidRPr="00CD3D74">
        <w:rPr>
          <w:rFonts w:cs="Times New Roman"/>
          <w:szCs w:val="21"/>
        </w:rPr>
        <w:t>GB 50411</w:t>
      </w:r>
      <w:r w:rsidRPr="00CD3D74">
        <w:rPr>
          <w:rFonts w:cs="Times New Roman"/>
          <w:szCs w:val="21"/>
        </w:rPr>
        <w:t>、《建筑装饰装修工程质量验收规范》</w:t>
      </w:r>
      <w:r w:rsidRPr="00CD3D74">
        <w:rPr>
          <w:rFonts w:cs="Times New Roman"/>
          <w:szCs w:val="21"/>
        </w:rPr>
        <w:t>GB 50210</w:t>
      </w:r>
      <w:r w:rsidRPr="00CD3D74">
        <w:rPr>
          <w:rFonts w:cs="Times New Roman"/>
          <w:szCs w:val="21"/>
        </w:rPr>
        <w:t>和</w:t>
      </w:r>
      <w:r w:rsidRPr="00CD3D74">
        <w:rPr>
          <w:rFonts w:cs="Times New Roman"/>
          <w:color w:val="000000"/>
          <w:szCs w:val="20"/>
        </w:rPr>
        <w:t>《外墙外保温工程技术标准》</w:t>
      </w:r>
      <w:r w:rsidRPr="00CD3D74">
        <w:rPr>
          <w:rFonts w:cs="Times New Roman"/>
          <w:color w:val="000000"/>
          <w:szCs w:val="20"/>
        </w:rPr>
        <w:t>JGJ 144</w:t>
      </w:r>
      <w:r w:rsidRPr="00CD3D74">
        <w:rPr>
          <w:rFonts w:cs="Times New Roman"/>
          <w:szCs w:val="21"/>
        </w:rPr>
        <w:t>的有关规定。</w:t>
      </w:r>
    </w:p>
    <w:p w:rsidR="00D021EC" w:rsidRPr="00CD3D74" w:rsidRDefault="00D021EC">
      <w:pPr>
        <w:ind w:firstLineChars="150" w:firstLine="360"/>
        <w:rPr>
          <w:rFonts w:cs="Times New Roman"/>
          <w:szCs w:val="21"/>
        </w:rPr>
      </w:pPr>
    </w:p>
    <w:p w:rsidR="00D021EC" w:rsidRPr="00CD3D74" w:rsidRDefault="00D021EC">
      <w:pPr>
        <w:ind w:firstLineChars="150" w:firstLine="360"/>
        <w:rPr>
          <w:rFonts w:cs="Times New Roman"/>
          <w:szCs w:val="21"/>
        </w:rPr>
      </w:pPr>
    </w:p>
    <w:bookmarkEnd w:id="81"/>
    <w:bookmarkEnd w:id="82"/>
    <w:bookmarkEnd w:id="83"/>
    <w:bookmarkEnd w:id="84"/>
    <w:p w:rsidR="00D021EC" w:rsidRPr="00CD3D74" w:rsidRDefault="00D021EC">
      <w:pPr>
        <w:pStyle w:val="a4"/>
        <w:rPr>
          <w:rFonts w:ascii="Times New Roman" w:hAnsi="Times New Roman" w:cs="Times New Roman"/>
          <w:b/>
          <w:bCs/>
          <w:kern w:val="44"/>
          <w:szCs w:val="28"/>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85" w:name="_Toc65512864"/>
      <w:r w:rsidRPr="00CD3D74">
        <w:rPr>
          <w:rFonts w:cs="Times New Roman"/>
          <w:b/>
          <w:bCs/>
          <w:kern w:val="44"/>
          <w:szCs w:val="28"/>
        </w:rPr>
        <w:lastRenderedPageBreak/>
        <w:t xml:space="preserve">5  </w:t>
      </w:r>
      <w:bookmarkStart w:id="86" w:name="_Hlk63691767"/>
      <w:r w:rsidRPr="00CD3D74">
        <w:rPr>
          <w:rFonts w:cs="Times New Roman"/>
          <w:b/>
          <w:bCs/>
          <w:kern w:val="44"/>
          <w:szCs w:val="28"/>
        </w:rPr>
        <w:t>板（块）外墙自保温系统</w:t>
      </w:r>
      <w:bookmarkEnd w:id="86"/>
      <w:r w:rsidRPr="00CD3D74">
        <w:rPr>
          <w:rFonts w:cs="Times New Roman"/>
          <w:b/>
          <w:bCs/>
          <w:kern w:val="44"/>
          <w:szCs w:val="28"/>
        </w:rPr>
        <w:t>性能要求</w:t>
      </w:r>
      <w:bookmarkEnd w:id="85"/>
    </w:p>
    <w:p w:rsidR="00D021EC" w:rsidRPr="00CD3D74" w:rsidRDefault="006B0DE6">
      <w:pPr>
        <w:keepNext/>
        <w:keepLines/>
        <w:spacing w:before="260" w:after="260" w:line="415" w:lineRule="auto"/>
        <w:jc w:val="center"/>
        <w:outlineLvl w:val="1"/>
        <w:rPr>
          <w:rFonts w:cs="Times New Roman"/>
          <w:b/>
          <w:bCs/>
          <w:szCs w:val="24"/>
        </w:rPr>
      </w:pPr>
      <w:bookmarkStart w:id="87" w:name="_Toc65512865"/>
      <w:r w:rsidRPr="00CD3D74">
        <w:rPr>
          <w:rFonts w:cs="Times New Roman"/>
          <w:b/>
          <w:bCs/>
          <w:szCs w:val="24"/>
        </w:rPr>
        <w:t xml:space="preserve">5.1  </w:t>
      </w:r>
      <w:bookmarkStart w:id="88" w:name="_Hlk63692540"/>
      <w:r w:rsidRPr="00CD3D74">
        <w:rPr>
          <w:rFonts w:cs="Times New Roman"/>
          <w:b/>
          <w:bCs/>
          <w:szCs w:val="24"/>
        </w:rPr>
        <w:t>蒸压加气混凝土砌块（板）自保温系统</w:t>
      </w:r>
      <w:bookmarkEnd w:id="87"/>
      <w:bookmarkEnd w:id="88"/>
    </w:p>
    <w:p w:rsidR="00D021EC" w:rsidRPr="00CD3D74" w:rsidRDefault="006B0DE6">
      <w:pPr>
        <w:rPr>
          <w:rFonts w:cs="Times New Roman"/>
          <w:color w:val="000000"/>
          <w:szCs w:val="20"/>
        </w:rPr>
      </w:pPr>
      <w:r w:rsidRPr="00CD3D74">
        <w:rPr>
          <w:rFonts w:cs="Times New Roman"/>
          <w:b/>
        </w:rPr>
        <w:t xml:space="preserve">5.1.1 </w:t>
      </w:r>
      <w:r w:rsidRPr="00CD3D74">
        <w:rPr>
          <w:rFonts w:cs="Times New Roman"/>
          <w:color w:val="000000"/>
          <w:szCs w:val="20"/>
        </w:rPr>
        <w:t xml:space="preserve"> </w:t>
      </w:r>
      <w:bookmarkStart w:id="89" w:name="_Hlk63692577"/>
      <w:r w:rsidRPr="00CD3D74">
        <w:rPr>
          <w:rFonts w:cs="Times New Roman"/>
          <w:color w:val="000000"/>
          <w:szCs w:val="20"/>
        </w:rPr>
        <w:t>蒸压加气混凝土砌块（板）自保温系统构造</w:t>
      </w:r>
      <w:bookmarkEnd w:id="89"/>
      <w:r w:rsidRPr="00CD3D74">
        <w:rPr>
          <w:rFonts w:cs="Times New Roman"/>
          <w:color w:val="000000"/>
          <w:szCs w:val="20"/>
        </w:rPr>
        <w:t>应符合图</w:t>
      </w:r>
      <w:r w:rsidRPr="00CD3D74">
        <w:rPr>
          <w:rFonts w:cs="Times New Roman"/>
          <w:color w:val="000000"/>
          <w:szCs w:val="20"/>
        </w:rPr>
        <w:t>5.1.1</w:t>
      </w:r>
      <w:r w:rsidRPr="00CD3D74">
        <w:rPr>
          <w:rFonts w:cs="Times New Roman"/>
          <w:color w:val="000000"/>
          <w:szCs w:val="20"/>
        </w:rPr>
        <w:t>的规定。</w:t>
      </w:r>
    </w:p>
    <w:p w:rsidR="00D021EC" w:rsidRPr="00CD3D74" w:rsidRDefault="006B0DE6">
      <w:pPr>
        <w:jc w:val="center"/>
        <w:rPr>
          <w:rFonts w:cs="Times New Roman"/>
          <w:color w:val="000000"/>
          <w:sz w:val="22"/>
          <w:szCs w:val="18"/>
        </w:rPr>
      </w:pPr>
      <w:r w:rsidRPr="00CD3D74">
        <w:rPr>
          <w:rFonts w:cs="Times New Roman"/>
          <w:noProof/>
        </w:rPr>
        <w:drawing>
          <wp:inline distT="0" distB="0" distL="0" distR="0">
            <wp:extent cx="1961515" cy="179959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stretch>
                      <a:fillRect/>
                    </a:stretch>
                  </pic:blipFill>
                  <pic:spPr>
                    <a:xfrm>
                      <a:off x="0" y="0"/>
                      <a:ext cx="1961885" cy="1800000"/>
                    </a:xfrm>
                    <a:prstGeom prst="rect">
                      <a:avLst/>
                    </a:prstGeom>
                  </pic:spPr>
                </pic:pic>
              </a:graphicData>
            </a:graphic>
          </wp:inline>
        </w:drawing>
      </w:r>
    </w:p>
    <w:p w:rsidR="00D021EC" w:rsidRPr="00CD3D74" w:rsidRDefault="006B0DE6">
      <w:pPr>
        <w:pStyle w:val="af"/>
        <w:spacing w:line="240" w:lineRule="auto"/>
        <w:ind w:firstLineChars="0" w:firstLine="0"/>
        <w:jc w:val="center"/>
        <w:rPr>
          <w:color w:val="000000"/>
          <w:sz w:val="22"/>
          <w:szCs w:val="22"/>
        </w:rPr>
      </w:pPr>
      <w:r w:rsidRPr="00CD3D74">
        <w:rPr>
          <w:rFonts w:ascii="宋体" w:hAnsi="宋体" w:cs="宋体" w:hint="eastAsia"/>
          <w:color w:val="000000"/>
          <w:sz w:val="22"/>
          <w:szCs w:val="22"/>
        </w:rPr>
        <w:t>①</w:t>
      </w:r>
      <w:r w:rsidRPr="00CD3D74">
        <w:rPr>
          <w:color w:val="000000"/>
          <w:sz w:val="22"/>
          <w:szCs w:val="22"/>
        </w:rPr>
        <w:t>-</w:t>
      </w:r>
      <w:r w:rsidRPr="00CD3D74">
        <w:rPr>
          <w:sz w:val="22"/>
          <w:szCs w:val="22"/>
        </w:rPr>
        <w:t>外饰面</w:t>
      </w:r>
      <w:r w:rsidRPr="00CD3D74">
        <w:rPr>
          <w:color w:val="000000"/>
          <w:sz w:val="22"/>
          <w:szCs w:val="22"/>
        </w:rPr>
        <w:t>；</w:t>
      </w:r>
      <w:r w:rsidRPr="00CD3D74">
        <w:rPr>
          <w:rFonts w:ascii="宋体" w:hAnsi="宋体" w:cs="宋体" w:hint="eastAsia"/>
          <w:color w:val="000000"/>
          <w:sz w:val="22"/>
          <w:szCs w:val="22"/>
        </w:rPr>
        <w:t>②</w:t>
      </w:r>
      <w:r w:rsidRPr="00CD3D74">
        <w:rPr>
          <w:color w:val="000000"/>
          <w:sz w:val="22"/>
          <w:szCs w:val="22"/>
        </w:rPr>
        <w:t>-</w:t>
      </w:r>
      <w:r w:rsidRPr="00CD3D74">
        <w:rPr>
          <w:color w:val="000000"/>
          <w:sz w:val="22"/>
          <w:szCs w:val="22"/>
        </w:rPr>
        <w:t>普通抗裂抹灰砂浆</w:t>
      </w:r>
      <w:r w:rsidRPr="00CD3D74">
        <w:rPr>
          <w:color w:val="000000"/>
          <w:sz w:val="22"/>
          <w:szCs w:val="22"/>
        </w:rPr>
        <w:t>/</w:t>
      </w:r>
      <w:r w:rsidRPr="00CD3D74">
        <w:rPr>
          <w:color w:val="000000"/>
          <w:sz w:val="22"/>
          <w:szCs w:val="22"/>
        </w:rPr>
        <w:t>薄层抹灰砂浆；</w:t>
      </w:r>
      <w:r w:rsidRPr="00CD3D74">
        <w:rPr>
          <w:rFonts w:ascii="宋体" w:hAnsi="宋体" w:cs="宋体" w:hint="eastAsia"/>
          <w:color w:val="000000"/>
          <w:sz w:val="22"/>
          <w:szCs w:val="22"/>
        </w:rPr>
        <w:t>③</w:t>
      </w:r>
      <w:r w:rsidRPr="00CD3D74">
        <w:rPr>
          <w:color w:val="000000"/>
          <w:sz w:val="22"/>
          <w:szCs w:val="22"/>
        </w:rPr>
        <w:t>-</w:t>
      </w:r>
      <w:r w:rsidRPr="00CD3D74">
        <w:rPr>
          <w:color w:val="000000"/>
          <w:sz w:val="22"/>
          <w:szCs w:val="22"/>
        </w:rPr>
        <w:t>耐碱玻纤网；</w:t>
      </w:r>
      <w:r w:rsidRPr="00CD3D74">
        <w:rPr>
          <w:rFonts w:ascii="宋体" w:hAnsi="宋体" w:cs="宋体" w:hint="eastAsia"/>
          <w:color w:val="000000"/>
          <w:sz w:val="22"/>
          <w:szCs w:val="22"/>
        </w:rPr>
        <w:t>④</w:t>
      </w:r>
      <w:r w:rsidRPr="00CD3D74">
        <w:rPr>
          <w:color w:val="000000"/>
          <w:sz w:val="22"/>
          <w:szCs w:val="22"/>
        </w:rPr>
        <w:t>-</w:t>
      </w:r>
      <w:r w:rsidRPr="00CD3D74">
        <w:rPr>
          <w:color w:val="000000"/>
          <w:sz w:val="22"/>
          <w:szCs w:val="22"/>
        </w:rPr>
        <w:t>蒸压加气混凝土砌块（板）；</w:t>
      </w:r>
      <w:r w:rsidRPr="00CD3D74">
        <w:rPr>
          <w:rFonts w:ascii="宋体" w:hAnsi="宋体" w:cs="宋体" w:hint="eastAsia"/>
          <w:color w:val="000000"/>
          <w:sz w:val="22"/>
          <w:szCs w:val="22"/>
        </w:rPr>
        <w:t>⑤</w:t>
      </w:r>
      <w:r w:rsidRPr="00CD3D74">
        <w:rPr>
          <w:color w:val="000000"/>
          <w:sz w:val="22"/>
          <w:szCs w:val="22"/>
        </w:rPr>
        <w:t>-</w:t>
      </w:r>
      <w:r w:rsidRPr="00CD3D74">
        <w:rPr>
          <w:color w:val="000000"/>
          <w:sz w:val="22"/>
          <w:szCs w:val="22"/>
        </w:rPr>
        <w:t>薄层抹灰砂浆</w:t>
      </w:r>
      <w:r w:rsidRPr="00CD3D74">
        <w:rPr>
          <w:color w:val="000000"/>
          <w:sz w:val="22"/>
          <w:szCs w:val="22"/>
        </w:rPr>
        <w:t>/</w:t>
      </w:r>
      <w:r w:rsidRPr="00CD3D74">
        <w:rPr>
          <w:color w:val="000000"/>
          <w:sz w:val="22"/>
          <w:szCs w:val="22"/>
        </w:rPr>
        <w:t>抹灰石膏</w:t>
      </w:r>
      <w:r w:rsidRPr="00CD3D74">
        <w:rPr>
          <w:color w:val="000000"/>
          <w:sz w:val="22"/>
          <w:szCs w:val="22"/>
        </w:rPr>
        <w:t>/</w:t>
      </w:r>
      <w:r w:rsidRPr="00CD3D74">
        <w:rPr>
          <w:color w:val="000000"/>
          <w:sz w:val="22"/>
          <w:szCs w:val="22"/>
        </w:rPr>
        <w:t>普通抹灰砂浆</w:t>
      </w:r>
      <w:r w:rsidRPr="00CD3D74">
        <w:rPr>
          <w:color w:val="000000"/>
          <w:sz w:val="22"/>
          <w:szCs w:val="22"/>
        </w:rPr>
        <w:t>/</w:t>
      </w:r>
      <w:r w:rsidRPr="00CD3D74">
        <w:rPr>
          <w:color w:val="000000"/>
          <w:sz w:val="22"/>
          <w:szCs w:val="22"/>
        </w:rPr>
        <w:t>批刮腻子；</w:t>
      </w:r>
      <w:r w:rsidRPr="00CD3D74">
        <w:rPr>
          <w:rFonts w:ascii="宋体" w:hAnsi="宋体" w:cs="宋体" w:hint="eastAsia"/>
          <w:color w:val="000000"/>
          <w:sz w:val="22"/>
          <w:szCs w:val="22"/>
        </w:rPr>
        <w:t>⑥</w:t>
      </w:r>
      <w:r w:rsidRPr="00CD3D74">
        <w:rPr>
          <w:color w:val="000000"/>
          <w:sz w:val="22"/>
          <w:szCs w:val="22"/>
        </w:rPr>
        <w:t>-</w:t>
      </w:r>
      <w:r w:rsidRPr="00CD3D74">
        <w:rPr>
          <w:color w:val="000000"/>
          <w:sz w:val="22"/>
          <w:szCs w:val="22"/>
        </w:rPr>
        <w:t>饰面层</w:t>
      </w:r>
    </w:p>
    <w:p w:rsidR="00D021EC" w:rsidRPr="00CD3D74" w:rsidRDefault="006B0DE6">
      <w:pPr>
        <w:spacing w:line="240" w:lineRule="auto"/>
        <w:jc w:val="center"/>
        <w:rPr>
          <w:rFonts w:cs="Times New Roman"/>
          <w:bCs/>
          <w:sz w:val="22"/>
          <w:szCs w:val="16"/>
        </w:rPr>
      </w:pPr>
      <w:r w:rsidRPr="00CD3D74">
        <w:rPr>
          <w:rFonts w:cs="Times New Roman"/>
          <w:bCs/>
          <w:sz w:val="22"/>
          <w:szCs w:val="16"/>
        </w:rPr>
        <w:t>图</w:t>
      </w:r>
      <w:r w:rsidRPr="00CD3D74">
        <w:rPr>
          <w:rFonts w:cs="Times New Roman"/>
          <w:bCs/>
          <w:sz w:val="22"/>
          <w:szCs w:val="16"/>
        </w:rPr>
        <w:t xml:space="preserve">5.1.1 </w:t>
      </w:r>
      <w:r w:rsidRPr="00CD3D74">
        <w:rPr>
          <w:rFonts w:cs="Times New Roman"/>
          <w:bCs/>
          <w:sz w:val="22"/>
          <w:szCs w:val="16"/>
        </w:rPr>
        <w:t>蒸压加气混凝土砌块（板）自保温系统构造（室内侧非潮湿环境可采用抹灰石膏）</w:t>
      </w:r>
    </w:p>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b/>
          <w:bCs/>
          <w:color w:val="000000"/>
          <w:szCs w:val="20"/>
        </w:rPr>
        <w:t>5.1.2</w:t>
      </w:r>
      <w:r w:rsidRPr="00CD3D74">
        <w:rPr>
          <w:rFonts w:cs="Times New Roman"/>
          <w:color w:val="000000"/>
          <w:szCs w:val="20"/>
        </w:rPr>
        <w:t xml:space="preserve">  </w:t>
      </w:r>
      <w:bookmarkStart w:id="90" w:name="_Hlk63715801"/>
      <w:r w:rsidRPr="00CD3D74">
        <w:rPr>
          <w:rFonts w:cs="Times New Roman"/>
          <w:color w:val="000000"/>
          <w:szCs w:val="20"/>
        </w:rPr>
        <w:t>蒸压加气混凝土砌块（板）自保温系统</w:t>
      </w:r>
      <w:bookmarkEnd w:id="90"/>
      <w:r w:rsidRPr="00CD3D74">
        <w:rPr>
          <w:rFonts w:cs="Times New Roman"/>
          <w:color w:val="000000"/>
          <w:szCs w:val="20"/>
        </w:rPr>
        <w:t>及材料的性能应符合下列规定：</w:t>
      </w:r>
    </w:p>
    <w:p w:rsidR="00D021EC" w:rsidRPr="00CD3D74" w:rsidRDefault="006B0DE6">
      <w:pPr>
        <w:wordWrap w:val="0"/>
        <w:topLinePunct/>
        <w:rPr>
          <w:rFonts w:cs="Times New Roman"/>
          <w:color w:val="000000"/>
          <w:szCs w:val="20"/>
        </w:rPr>
      </w:pPr>
      <w:r w:rsidRPr="00CD3D74">
        <w:rPr>
          <w:rFonts w:cs="Times New Roman"/>
          <w:color w:val="000000"/>
          <w:szCs w:val="20"/>
        </w:rPr>
        <w:t xml:space="preserve">   </w:t>
      </w:r>
      <w:r w:rsidRPr="00CD3D74">
        <w:rPr>
          <w:rFonts w:cs="Times New Roman"/>
          <w:b/>
          <w:bCs/>
          <w:color w:val="000000"/>
          <w:szCs w:val="20"/>
        </w:rPr>
        <w:t>1</w:t>
      </w:r>
      <w:r w:rsidRPr="00CD3D74">
        <w:rPr>
          <w:rFonts w:cs="Times New Roman"/>
          <w:color w:val="000000"/>
          <w:szCs w:val="20"/>
        </w:rPr>
        <w:t xml:space="preserve">  </w:t>
      </w:r>
      <w:r w:rsidRPr="00CD3D74">
        <w:rPr>
          <w:rFonts w:cs="Times New Roman"/>
          <w:color w:val="000000"/>
          <w:szCs w:val="20"/>
        </w:rPr>
        <w:t>蒸压加气混凝土砌块（板）的性能应符合《蒸压加气混凝土砌块》</w:t>
      </w:r>
      <w:r w:rsidRPr="00CD3D74">
        <w:rPr>
          <w:rFonts w:cs="Times New Roman"/>
          <w:color w:val="000000"/>
          <w:szCs w:val="20"/>
        </w:rPr>
        <w:t>GB/T 11968</w:t>
      </w:r>
      <w:r w:rsidRPr="00CD3D74">
        <w:rPr>
          <w:rFonts w:cs="Times New Roman"/>
          <w:color w:val="000000"/>
          <w:szCs w:val="20"/>
        </w:rPr>
        <w:t>、《蒸压加气混凝土板》</w:t>
      </w:r>
      <w:r w:rsidRPr="00CD3D74">
        <w:rPr>
          <w:rFonts w:cs="Times New Roman"/>
          <w:color w:val="000000"/>
          <w:szCs w:val="20"/>
        </w:rPr>
        <w:t>GB 15762</w:t>
      </w:r>
      <w:r w:rsidRPr="00CD3D74">
        <w:rPr>
          <w:rFonts w:cs="Times New Roman"/>
          <w:color w:val="000000"/>
          <w:szCs w:val="20"/>
        </w:rPr>
        <w:t>的规定，砌块（板）强度等级不应低于</w:t>
      </w:r>
      <w:r w:rsidRPr="00CD3D74">
        <w:rPr>
          <w:rFonts w:cs="Times New Roman"/>
          <w:color w:val="000000"/>
          <w:szCs w:val="20"/>
        </w:rPr>
        <w:t>A3.5</w:t>
      </w:r>
      <w:r w:rsidRPr="00CD3D74">
        <w:rPr>
          <w:rFonts w:cs="Times New Roman"/>
          <w:color w:val="000000"/>
          <w:szCs w:val="20"/>
        </w:rPr>
        <w:t>，干密度级别不应大于</w:t>
      </w:r>
      <w:r w:rsidRPr="00CD3D74">
        <w:rPr>
          <w:rFonts w:cs="Times New Roman"/>
          <w:color w:val="000000"/>
          <w:szCs w:val="20"/>
        </w:rPr>
        <w:t>B</w:t>
      </w:r>
      <w:r w:rsidRPr="00CD3D74">
        <w:rPr>
          <w:rFonts w:cs="Times New Roman"/>
          <w:bCs/>
          <w:szCs w:val="24"/>
        </w:rPr>
        <w:t>05</w:t>
      </w:r>
      <w:r w:rsidRPr="00CD3D74">
        <w:rPr>
          <w:rFonts w:cs="Times New Roman"/>
          <w:bCs/>
          <w:szCs w:val="24"/>
        </w:rPr>
        <w:t>，导热系数（干态）不应大于</w:t>
      </w:r>
      <w:r w:rsidRPr="00CD3D74">
        <w:rPr>
          <w:rFonts w:cs="Times New Roman"/>
          <w:bCs/>
          <w:szCs w:val="24"/>
        </w:rPr>
        <w:t>0.13[</w:t>
      </w:r>
      <w:r w:rsidRPr="00CD3D74">
        <w:rPr>
          <w:rFonts w:cs="Times New Roman"/>
          <w:color w:val="000000"/>
          <w:kern w:val="0"/>
          <w:szCs w:val="24"/>
        </w:rPr>
        <w:t>W/</w:t>
      </w:r>
      <w:r w:rsidRPr="00CD3D74">
        <w:rPr>
          <w:rFonts w:cs="Times New Roman"/>
          <w:color w:val="000000"/>
          <w:kern w:val="0"/>
          <w:szCs w:val="24"/>
        </w:rPr>
        <w:t>（</w:t>
      </w:r>
      <w:r w:rsidRPr="00CD3D74">
        <w:rPr>
          <w:rFonts w:cs="Times New Roman"/>
          <w:color w:val="000000"/>
          <w:kern w:val="0"/>
          <w:szCs w:val="24"/>
        </w:rPr>
        <w:t>m·K</w:t>
      </w:r>
      <w:r w:rsidRPr="00CD3D74">
        <w:rPr>
          <w:rFonts w:cs="Times New Roman"/>
          <w:color w:val="000000"/>
          <w:kern w:val="0"/>
          <w:szCs w:val="24"/>
        </w:rPr>
        <w:t>）</w:t>
      </w:r>
      <w:r w:rsidRPr="00CD3D74">
        <w:rPr>
          <w:rFonts w:cs="Times New Roman"/>
          <w:color w:val="000000"/>
          <w:kern w:val="0"/>
          <w:szCs w:val="24"/>
        </w:rPr>
        <w:t>]</w:t>
      </w:r>
      <w:r w:rsidRPr="00CD3D74">
        <w:rPr>
          <w:rFonts w:cs="Times New Roman"/>
          <w:color w:val="000000"/>
          <w:kern w:val="0"/>
          <w:sz w:val="22"/>
        </w:rPr>
        <w:t>，</w:t>
      </w:r>
      <w:r w:rsidRPr="00CD3D74">
        <w:rPr>
          <w:rFonts w:cs="Times New Roman"/>
          <w:bCs/>
          <w:szCs w:val="24"/>
        </w:rPr>
        <w:t>砌块</w:t>
      </w:r>
      <w:r w:rsidRPr="00CD3D74">
        <w:rPr>
          <w:rFonts w:cs="Times New Roman"/>
          <w:color w:val="000000"/>
          <w:szCs w:val="20"/>
        </w:rPr>
        <w:t>尺寸偏差应符合《蒸压加气混凝土砌块建筑应用技术规程》</w:t>
      </w:r>
      <w:r w:rsidRPr="00CD3D74">
        <w:rPr>
          <w:rFonts w:cs="Times New Roman"/>
          <w:color w:val="000000"/>
          <w:szCs w:val="20"/>
        </w:rPr>
        <w:t>DG/TJ 08-2239</w:t>
      </w:r>
      <w:r w:rsidRPr="00CD3D74">
        <w:rPr>
          <w:rFonts w:cs="Times New Roman"/>
          <w:color w:val="000000"/>
          <w:szCs w:val="20"/>
        </w:rPr>
        <w:t>中高精砌块的规定。</w:t>
      </w:r>
    </w:p>
    <w:p w:rsidR="00D021EC" w:rsidRPr="00CD3D74" w:rsidRDefault="006B0DE6">
      <w:pPr>
        <w:ind w:firstLineChars="150" w:firstLine="361"/>
        <w:rPr>
          <w:rFonts w:cs="Times New Roman"/>
          <w:color w:val="000000"/>
          <w:szCs w:val="20"/>
        </w:rPr>
      </w:pPr>
      <w:r w:rsidRPr="00CD3D74">
        <w:rPr>
          <w:rFonts w:cs="Times New Roman"/>
          <w:b/>
          <w:color w:val="000000"/>
          <w:szCs w:val="20"/>
        </w:rPr>
        <w:t>2</w:t>
      </w:r>
      <w:r w:rsidRPr="00CD3D74">
        <w:rPr>
          <w:rFonts w:cs="Times New Roman"/>
          <w:color w:val="000000"/>
          <w:szCs w:val="20"/>
        </w:rPr>
        <w:t xml:space="preserve">  </w:t>
      </w:r>
      <w:r w:rsidRPr="00CD3D74">
        <w:rPr>
          <w:rFonts w:cs="Times New Roman"/>
          <w:color w:val="000000"/>
          <w:szCs w:val="20"/>
        </w:rPr>
        <w:t>蒸压加气混凝土砌块（板）自保温系统用薄层粘结砂浆的性能应符合表</w:t>
      </w:r>
      <w:r w:rsidRPr="00CD3D74">
        <w:rPr>
          <w:rFonts w:cs="Times New Roman"/>
          <w:color w:val="000000"/>
          <w:szCs w:val="20"/>
        </w:rPr>
        <w:t>5.1.2-</w:t>
      </w:r>
      <w:r w:rsidR="00CD2B66" w:rsidRPr="00CD3D74">
        <w:rPr>
          <w:rFonts w:cs="Times New Roman"/>
          <w:color w:val="000000"/>
          <w:szCs w:val="20"/>
        </w:rPr>
        <w:t>1</w:t>
      </w:r>
      <w:r w:rsidRPr="00CD3D74">
        <w:rPr>
          <w:rFonts w:cs="Times New Roman"/>
          <w:color w:val="000000"/>
          <w:szCs w:val="20"/>
        </w:rPr>
        <w:t>的规定。</w:t>
      </w: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5.1.2-</w:t>
      </w:r>
      <w:r w:rsidR="00CD2B66" w:rsidRPr="00CD3D74">
        <w:rPr>
          <w:rFonts w:cs="Times New Roman"/>
          <w:bCs/>
          <w:sz w:val="22"/>
          <w:szCs w:val="16"/>
        </w:rPr>
        <w:t>1</w:t>
      </w:r>
      <w:r w:rsidRPr="00CD3D74">
        <w:rPr>
          <w:rFonts w:cs="Times New Roman"/>
          <w:bCs/>
          <w:sz w:val="22"/>
          <w:szCs w:val="16"/>
        </w:rPr>
        <w:t xml:space="preserve"> </w:t>
      </w:r>
      <w:r w:rsidRPr="00CD3D74">
        <w:rPr>
          <w:rFonts w:cs="Times New Roman"/>
          <w:bCs/>
          <w:sz w:val="22"/>
          <w:szCs w:val="16"/>
        </w:rPr>
        <w:t>薄层粘结砂浆性能要求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027"/>
        <w:gridCol w:w="1277"/>
        <w:gridCol w:w="1277"/>
        <w:gridCol w:w="1762"/>
      </w:tblGrid>
      <w:tr w:rsidR="00D021EC" w:rsidRPr="00CD3D74">
        <w:trPr>
          <w:trHeight w:val="97"/>
        </w:trPr>
        <w:tc>
          <w:tcPr>
            <w:tcW w:w="2467" w:type="pct"/>
            <w:gridSpan w:val="2"/>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034"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58"/>
        </w:trPr>
        <w:tc>
          <w:tcPr>
            <w:tcW w:w="2467" w:type="pct"/>
            <w:gridSpan w:val="2"/>
            <w:vMerge/>
            <w:vAlign w:val="center"/>
          </w:tcPr>
          <w:p w:rsidR="00D021EC" w:rsidRPr="00CD3D74" w:rsidRDefault="00D021EC">
            <w:pPr>
              <w:widowControl/>
              <w:spacing w:line="240" w:lineRule="auto"/>
              <w:rPr>
                <w:rFonts w:cs="Times New Roman"/>
                <w:color w:val="000000"/>
                <w:kern w:val="0"/>
                <w:sz w:val="22"/>
              </w:rPr>
            </w:pP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M5.0</w:t>
            </w: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M10</w:t>
            </w:r>
          </w:p>
        </w:tc>
        <w:tc>
          <w:tcPr>
            <w:tcW w:w="103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246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外观</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产品应均匀、无结块</w:t>
            </w:r>
          </w:p>
        </w:tc>
        <w:tc>
          <w:tcPr>
            <w:tcW w:w="103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目测</w:t>
            </w:r>
          </w:p>
        </w:tc>
      </w:tr>
      <w:tr w:rsidR="00D021EC" w:rsidRPr="00CD3D74">
        <w:trPr>
          <w:trHeight w:val="290"/>
        </w:trPr>
        <w:tc>
          <w:tcPr>
            <w:tcW w:w="246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抗压强度，</w:t>
            </w:r>
            <w:r w:rsidRPr="00CD3D74">
              <w:rPr>
                <w:rFonts w:cs="Times New Roman"/>
                <w:color w:val="000000"/>
                <w:kern w:val="0"/>
                <w:sz w:val="22"/>
              </w:rPr>
              <w:t>MPa</w:t>
            </w: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≥10.0</w:t>
            </w:r>
          </w:p>
        </w:tc>
        <w:tc>
          <w:tcPr>
            <w:tcW w:w="1034"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JGJ/T 70</w:t>
            </w:r>
          </w:p>
        </w:tc>
      </w:tr>
      <w:tr w:rsidR="00D021EC" w:rsidRPr="00CD3D74">
        <w:trPr>
          <w:trHeight w:val="280"/>
        </w:trPr>
        <w:tc>
          <w:tcPr>
            <w:tcW w:w="246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保水率，</w:t>
            </w:r>
            <w:r w:rsidRPr="00CD3D74">
              <w:rPr>
                <w:rFonts w:cs="Times New Roman"/>
                <w:color w:val="000000"/>
                <w:kern w:val="0"/>
                <w:sz w:val="22"/>
              </w:rPr>
              <w:t>%</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≥99.0</w:t>
            </w:r>
          </w:p>
        </w:tc>
        <w:tc>
          <w:tcPr>
            <w:tcW w:w="103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246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干燥收缩值，</w:t>
            </w:r>
            <w:r w:rsidRPr="00CD3D74">
              <w:rPr>
                <w:rFonts w:cs="Times New Roman"/>
                <w:color w:val="000000"/>
                <w:kern w:val="0"/>
                <w:sz w:val="22"/>
              </w:rPr>
              <w:t>%</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≤0.20</w:t>
            </w:r>
          </w:p>
        </w:tc>
        <w:tc>
          <w:tcPr>
            <w:tcW w:w="103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90"/>
        </w:trPr>
        <w:tc>
          <w:tcPr>
            <w:tcW w:w="1279"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抗冻性</w:t>
            </w:r>
          </w:p>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2"/>
              </w:rPr>
              <w:t>25</w:t>
            </w:r>
            <w:r w:rsidRPr="00CD3D74">
              <w:rPr>
                <w:rFonts w:cs="Times New Roman"/>
                <w:color w:val="000000"/>
                <w:kern w:val="0"/>
                <w:sz w:val="22"/>
              </w:rPr>
              <w:t>次冻融循环）</w:t>
            </w:r>
          </w:p>
        </w:tc>
        <w:tc>
          <w:tcPr>
            <w:tcW w:w="118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强度损失率，</w:t>
            </w:r>
            <w:r w:rsidRPr="00CD3D74">
              <w:rPr>
                <w:rFonts w:cs="Times New Roman"/>
                <w:color w:val="000000"/>
                <w:kern w:val="0"/>
                <w:sz w:val="22"/>
              </w:rPr>
              <w:t>%</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≤25</w:t>
            </w:r>
          </w:p>
        </w:tc>
        <w:tc>
          <w:tcPr>
            <w:tcW w:w="103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54"/>
        </w:trPr>
        <w:tc>
          <w:tcPr>
            <w:tcW w:w="1279" w:type="pct"/>
            <w:vMerge/>
            <w:vAlign w:val="center"/>
          </w:tcPr>
          <w:p w:rsidR="00D021EC" w:rsidRPr="00CD3D74" w:rsidRDefault="00D021EC">
            <w:pPr>
              <w:widowControl/>
              <w:spacing w:line="240" w:lineRule="auto"/>
              <w:rPr>
                <w:rFonts w:cs="Times New Roman"/>
                <w:color w:val="000000"/>
                <w:kern w:val="0"/>
                <w:sz w:val="22"/>
              </w:rPr>
            </w:pPr>
          </w:p>
        </w:tc>
        <w:tc>
          <w:tcPr>
            <w:tcW w:w="118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质量损失率，</w:t>
            </w:r>
            <w:r w:rsidRPr="00CD3D74">
              <w:rPr>
                <w:rFonts w:cs="Times New Roman"/>
                <w:color w:val="000000"/>
                <w:kern w:val="0"/>
                <w:sz w:val="22"/>
              </w:rPr>
              <w:t>%</w:t>
            </w:r>
          </w:p>
        </w:tc>
        <w:tc>
          <w:tcPr>
            <w:tcW w:w="149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w:t>
            </w:r>
          </w:p>
        </w:tc>
        <w:tc>
          <w:tcPr>
            <w:tcW w:w="103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246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14d</w:t>
            </w:r>
            <w:r w:rsidRPr="00CD3D74">
              <w:rPr>
                <w:rFonts w:cs="Times New Roman"/>
                <w:color w:val="000000"/>
                <w:kern w:val="0"/>
                <w:sz w:val="22"/>
              </w:rPr>
              <w:t>拉伸粘结强度（与蒸压加气混凝土），</w:t>
            </w:r>
            <w:r w:rsidRPr="00CD3D74">
              <w:rPr>
                <w:rFonts w:cs="Times New Roman"/>
                <w:color w:val="000000"/>
                <w:kern w:val="0"/>
                <w:sz w:val="22"/>
              </w:rPr>
              <w:t>MPa</w:t>
            </w: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74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≥0.40</w:t>
            </w:r>
          </w:p>
        </w:tc>
        <w:tc>
          <w:tcPr>
            <w:tcW w:w="103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JC/T 890</w:t>
            </w:r>
          </w:p>
        </w:tc>
      </w:tr>
    </w:tbl>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color w:val="000000"/>
          <w:szCs w:val="20"/>
        </w:rPr>
        <w:t xml:space="preserve"> </w:t>
      </w:r>
      <w:r w:rsidRPr="00CD3D74">
        <w:rPr>
          <w:rFonts w:cs="Times New Roman"/>
          <w:b/>
          <w:color w:val="000000"/>
          <w:szCs w:val="20"/>
        </w:rPr>
        <w:t xml:space="preserve">  3</w:t>
      </w:r>
      <w:r w:rsidRPr="00CD3D74">
        <w:rPr>
          <w:rFonts w:cs="Times New Roman"/>
          <w:color w:val="000000"/>
          <w:szCs w:val="20"/>
        </w:rPr>
        <w:t xml:space="preserve">  </w:t>
      </w:r>
      <w:r w:rsidRPr="00CD3D74">
        <w:rPr>
          <w:rFonts w:cs="Times New Roman"/>
          <w:color w:val="000000"/>
          <w:szCs w:val="20"/>
        </w:rPr>
        <w:t>蒸压加气混凝土砌块（板）自保温系统用薄层抹灰砂浆的性能应符合表</w:t>
      </w:r>
      <w:r w:rsidRPr="00CD3D74">
        <w:rPr>
          <w:rFonts w:cs="Times New Roman"/>
          <w:color w:val="000000"/>
          <w:szCs w:val="20"/>
        </w:rPr>
        <w:t>5.1.2-</w:t>
      </w:r>
      <w:r w:rsidR="00CD2B66" w:rsidRPr="00CD3D74">
        <w:rPr>
          <w:rFonts w:cs="Times New Roman"/>
          <w:color w:val="000000"/>
          <w:szCs w:val="20"/>
        </w:rPr>
        <w:t>2</w:t>
      </w:r>
      <w:r w:rsidRPr="00CD3D74">
        <w:rPr>
          <w:rFonts w:cs="Times New Roman"/>
          <w:color w:val="000000"/>
          <w:szCs w:val="20"/>
        </w:rPr>
        <w:t>的规定。普通抹灰砂浆和普通抗裂抹灰砂浆的性能应符合《预拌砂浆应用技术标准》</w:t>
      </w:r>
      <w:r w:rsidRPr="00CD3D74">
        <w:rPr>
          <w:rFonts w:cs="Times New Roman"/>
          <w:color w:val="000000"/>
          <w:szCs w:val="20"/>
        </w:rPr>
        <w:t>DG/TJ 08-502</w:t>
      </w:r>
      <w:r w:rsidRPr="00CD3D74">
        <w:rPr>
          <w:rFonts w:cs="Times New Roman"/>
          <w:color w:val="000000"/>
          <w:szCs w:val="20"/>
        </w:rPr>
        <w:t>的规定，普通抗裂抹灰砂浆的强度等级不应低于</w:t>
      </w:r>
      <w:r w:rsidRPr="00CD3D74">
        <w:rPr>
          <w:rFonts w:cs="Times New Roman"/>
          <w:color w:val="000000"/>
          <w:szCs w:val="20"/>
        </w:rPr>
        <w:t>M15</w:t>
      </w:r>
      <w:r w:rsidRPr="00CD3D74">
        <w:rPr>
          <w:rFonts w:cs="Times New Roman"/>
          <w:color w:val="000000"/>
          <w:szCs w:val="20"/>
        </w:rPr>
        <w:t>。</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5.1.2-</w:t>
      </w:r>
      <w:r w:rsidR="00CD2B66" w:rsidRPr="00CD3D74">
        <w:rPr>
          <w:rFonts w:cs="Times New Roman"/>
          <w:bCs/>
          <w:sz w:val="22"/>
          <w:szCs w:val="16"/>
        </w:rPr>
        <w:t>2</w:t>
      </w:r>
      <w:r w:rsidRPr="00CD3D74">
        <w:rPr>
          <w:rFonts w:cs="Times New Roman"/>
          <w:bCs/>
          <w:sz w:val="22"/>
          <w:szCs w:val="16"/>
        </w:rPr>
        <w:t xml:space="preserve"> </w:t>
      </w:r>
      <w:r w:rsidRPr="00CD3D74">
        <w:rPr>
          <w:rFonts w:cs="Times New Roman"/>
          <w:bCs/>
          <w:sz w:val="22"/>
          <w:szCs w:val="16"/>
        </w:rPr>
        <w:t>薄层抹灰砂浆性能要求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488"/>
        <w:gridCol w:w="1127"/>
        <w:gridCol w:w="1127"/>
        <w:gridCol w:w="1144"/>
      </w:tblGrid>
      <w:tr w:rsidR="00D021EC" w:rsidRPr="00CD3D74">
        <w:trPr>
          <w:trHeight w:val="280"/>
        </w:trPr>
        <w:tc>
          <w:tcPr>
            <w:tcW w:w="3007" w:type="pct"/>
            <w:gridSpan w:val="2"/>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67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3007" w:type="pct"/>
            <w:gridSpan w:val="2"/>
            <w:vMerge/>
            <w:vAlign w:val="center"/>
          </w:tcPr>
          <w:p w:rsidR="00D021EC" w:rsidRPr="00CD3D74" w:rsidRDefault="00D021EC">
            <w:pPr>
              <w:widowControl/>
              <w:spacing w:line="240" w:lineRule="auto"/>
              <w:rPr>
                <w:rFonts w:cs="Times New Roman"/>
                <w:color w:val="000000"/>
                <w:kern w:val="0"/>
                <w:sz w:val="22"/>
              </w:rPr>
            </w:pP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M5.0</w:t>
            </w: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M10</w:t>
            </w:r>
          </w:p>
        </w:tc>
        <w:tc>
          <w:tcPr>
            <w:tcW w:w="67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3007"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外观</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产品应均匀、无结块</w:t>
            </w:r>
          </w:p>
        </w:tc>
        <w:tc>
          <w:tcPr>
            <w:tcW w:w="67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目测</w:t>
            </w:r>
          </w:p>
        </w:tc>
      </w:tr>
      <w:tr w:rsidR="00D021EC" w:rsidRPr="00CD3D74">
        <w:trPr>
          <w:trHeight w:val="280"/>
        </w:trPr>
        <w:tc>
          <w:tcPr>
            <w:tcW w:w="3007"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抗压强度，</w:t>
            </w:r>
            <w:r w:rsidRPr="00CD3D74">
              <w:rPr>
                <w:rFonts w:cs="Times New Roman"/>
                <w:color w:val="000000"/>
                <w:kern w:val="0"/>
                <w:sz w:val="22"/>
              </w:rPr>
              <w:t>MPa</w:t>
            </w: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≥10.0</w:t>
            </w:r>
          </w:p>
        </w:tc>
        <w:tc>
          <w:tcPr>
            <w:tcW w:w="67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JGJ/T 70</w:t>
            </w:r>
          </w:p>
        </w:tc>
      </w:tr>
      <w:tr w:rsidR="00D021EC" w:rsidRPr="00CD3D74">
        <w:trPr>
          <w:trHeight w:val="280"/>
        </w:trPr>
        <w:tc>
          <w:tcPr>
            <w:tcW w:w="3007"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保水率，</w:t>
            </w:r>
            <w:r w:rsidRPr="00CD3D74">
              <w:rPr>
                <w:rFonts w:cs="Times New Roman"/>
                <w:color w:val="000000"/>
                <w:kern w:val="0"/>
                <w:sz w:val="22"/>
              </w:rPr>
              <w:t>%</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≥99.0</w:t>
            </w:r>
          </w:p>
        </w:tc>
        <w:tc>
          <w:tcPr>
            <w:tcW w:w="67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3007"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干燥收缩值，</w:t>
            </w:r>
            <w:r w:rsidRPr="00CD3D74">
              <w:rPr>
                <w:rFonts w:cs="Times New Roman"/>
                <w:color w:val="000000"/>
                <w:kern w:val="0"/>
                <w:sz w:val="22"/>
              </w:rPr>
              <w:t>%</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≤0.20</w:t>
            </w:r>
          </w:p>
        </w:tc>
        <w:tc>
          <w:tcPr>
            <w:tcW w:w="67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547"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抗冻性</w:t>
            </w:r>
          </w:p>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2"/>
              </w:rPr>
              <w:t>25</w:t>
            </w:r>
            <w:r w:rsidRPr="00CD3D74">
              <w:rPr>
                <w:rFonts w:cs="Times New Roman"/>
                <w:color w:val="000000"/>
                <w:kern w:val="0"/>
                <w:sz w:val="22"/>
              </w:rPr>
              <w:t>次冻融循环）</w:t>
            </w:r>
          </w:p>
        </w:tc>
        <w:tc>
          <w:tcPr>
            <w:tcW w:w="146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强度损失率，</w:t>
            </w:r>
            <w:r w:rsidRPr="00CD3D74">
              <w:rPr>
                <w:rFonts w:cs="Times New Roman"/>
                <w:color w:val="000000"/>
                <w:kern w:val="0"/>
                <w:sz w:val="22"/>
              </w:rPr>
              <w:t>%</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≤25</w:t>
            </w:r>
          </w:p>
        </w:tc>
        <w:tc>
          <w:tcPr>
            <w:tcW w:w="67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54"/>
        </w:trPr>
        <w:tc>
          <w:tcPr>
            <w:tcW w:w="1547" w:type="pct"/>
            <w:vMerge/>
            <w:vAlign w:val="center"/>
          </w:tcPr>
          <w:p w:rsidR="00D021EC" w:rsidRPr="00CD3D74" w:rsidRDefault="00D021EC">
            <w:pPr>
              <w:widowControl/>
              <w:spacing w:line="240" w:lineRule="auto"/>
              <w:rPr>
                <w:rFonts w:cs="Times New Roman"/>
                <w:color w:val="000000"/>
                <w:kern w:val="0"/>
                <w:sz w:val="22"/>
              </w:rPr>
            </w:pPr>
          </w:p>
        </w:tc>
        <w:tc>
          <w:tcPr>
            <w:tcW w:w="146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质量损失率，</w:t>
            </w:r>
            <w:r w:rsidRPr="00CD3D74">
              <w:rPr>
                <w:rFonts w:cs="Times New Roman"/>
                <w:color w:val="000000"/>
                <w:kern w:val="0"/>
                <w:sz w:val="22"/>
              </w:rPr>
              <w:t>%</w:t>
            </w:r>
          </w:p>
        </w:tc>
        <w:tc>
          <w:tcPr>
            <w:tcW w:w="13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w:t>
            </w:r>
          </w:p>
        </w:tc>
        <w:tc>
          <w:tcPr>
            <w:tcW w:w="67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54"/>
        </w:trPr>
        <w:tc>
          <w:tcPr>
            <w:tcW w:w="3007"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14d</w:t>
            </w:r>
            <w:r w:rsidRPr="00CD3D74">
              <w:rPr>
                <w:rFonts w:cs="Times New Roman"/>
                <w:color w:val="000000"/>
                <w:kern w:val="0"/>
                <w:sz w:val="22"/>
              </w:rPr>
              <w:t>拉伸粘结强度（与蒸压加气混凝土），</w:t>
            </w:r>
            <w:r w:rsidRPr="00CD3D74">
              <w:rPr>
                <w:rFonts w:cs="Times New Roman"/>
                <w:color w:val="000000"/>
                <w:kern w:val="0"/>
                <w:sz w:val="22"/>
              </w:rPr>
              <w:t>MPa</w:t>
            </w: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66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≥0.40</w:t>
            </w:r>
          </w:p>
        </w:tc>
        <w:tc>
          <w:tcPr>
            <w:tcW w:w="67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JC/T 890</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color w:val="000000"/>
          <w:szCs w:val="20"/>
        </w:rPr>
      </w:pPr>
      <w:r w:rsidRPr="00CD3D74">
        <w:rPr>
          <w:rFonts w:cs="Times New Roman"/>
          <w:b/>
          <w:color w:val="000000"/>
          <w:szCs w:val="20"/>
        </w:rPr>
        <w:t>4</w:t>
      </w:r>
      <w:r w:rsidRPr="00CD3D74">
        <w:rPr>
          <w:rFonts w:cs="Times New Roman"/>
          <w:color w:val="000000"/>
          <w:szCs w:val="20"/>
        </w:rPr>
        <w:t xml:space="preserve">  </w:t>
      </w:r>
      <w:r w:rsidRPr="00CD3D74">
        <w:rPr>
          <w:rFonts w:cs="Times New Roman"/>
          <w:color w:val="000000"/>
          <w:szCs w:val="20"/>
        </w:rPr>
        <w:t>蒸压加气混凝土砌块（板）自保温系统用界面砂浆性能应符合表</w:t>
      </w:r>
      <w:r w:rsidRPr="00CD3D74">
        <w:rPr>
          <w:rFonts w:cs="Times New Roman"/>
          <w:color w:val="000000"/>
          <w:szCs w:val="20"/>
        </w:rPr>
        <w:t>5.1.2-</w:t>
      </w:r>
      <w:r w:rsidR="00CD2B66" w:rsidRPr="00CD3D74">
        <w:rPr>
          <w:rFonts w:cs="Times New Roman"/>
          <w:color w:val="000000"/>
          <w:szCs w:val="20"/>
        </w:rPr>
        <w:t>3</w:t>
      </w:r>
      <w:r w:rsidRPr="00CD3D74">
        <w:rPr>
          <w:rFonts w:cs="Times New Roman"/>
          <w:color w:val="000000"/>
          <w:szCs w:val="20"/>
        </w:rPr>
        <w:t>的规定。</w:t>
      </w: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D021EC">
      <w:pPr>
        <w:ind w:firstLineChars="150" w:firstLine="360"/>
        <w:rPr>
          <w:rFonts w:cs="Times New Roman"/>
          <w:color w:val="000000"/>
          <w:szCs w:val="20"/>
        </w:rPr>
      </w:pP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5.1.2-</w:t>
      </w:r>
      <w:r w:rsidR="00CD2B66" w:rsidRPr="00CD3D74">
        <w:rPr>
          <w:rFonts w:cs="Times New Roman"/>
          <w:bCs/>
          <w:sz w:val="22"/>
          <w:szCs w:val="16"/>
        </w:rPr>
        <w:t>3</w:t>
      </w:r>
      <w:r w:rsidRPr="00CD3D74">
        <w:rPr>
          <w:rFonts w:cs="Times New Roman"/>
          <w:bCs/>
          <w:sz w:val="22"/>
          <w:szCs w:val="16"/>
        </w:rPr>
        <w:t xml:space="preserve"> </w:t>
      </w:r>
      <w:r w:rsidRPr="00CD3D74">
        <w:rPr>
          <w:rFonts w:cs="Times New Roman"/>
          <w:bCs/>
          <w:sz w:val="22"/>
          <w:szCs w:val="16"/>
        </w:rPr>
        <w:t>界面砂浆性能要求</w:t>
      </w:r>
    </w:p>
    <w:tbl>
      <w:tblPr>
        <w:tblStyle w:val="aa"/>
        <w:tblW w:w="0" w:type="auto"/>
        <w:tblLook w:val="04A0"/>
      </w:tblPr>
      <w:tblGrid>
        <w:gridCol w:w="1413"/>
        <w:gridCol w:w="1701"/>
        <w:gridCol w:w="996"/>
        <w:gridCol w:w="125"/>
        <w:gridCol w:w="1430"/>
        <w:gridCol w:w="2625"/>
      </w:tblGrid>
      <w:tr w:rsidR="00D021EC" w:rsidRPr="00CD3D74">
        <w:tc>
          <w:tcPr>
            <w:tcW w:w="3114" w:type="dxa"/>
            <w:gridSpan w:val="2"/>
            <w:vMerge w:val="restart"/>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项目</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指标</w:t>
            </w:r>
          </w:p>
        </w:tc>
        <w:tc>
          <w:tcPr>
            <w:tcW w:w="2625" w:type="dxa"/>
            <w:vMerge w:val="restart"/>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试验方法</w:t>
            </w:r>
          </w:p>
        </w:tc>
      </w:tr>
      <w:tr w:rsidR="00D021EC" w:rsidRPr="00CD3D74">
        <w:tc>
          <w:tcPr>
            <w:tcW w:w="3114" w:type="dxa"/>
            <w:gridSpan w:val="2"/>
            <w:vMerge/>
            <w:vAlign w:val="center"/>
          </w:tcPr>
          <w:p w:rsidR="00D021EC" w:rsidRPr="00CD3D74" w:rsidRDefault="00D021EC">
            <w:pPr>
              <w:adjustRightInd w:val="0"/>
              <w:snapToGrid w:val="0"/>
              <w:spacing w:line="240" w:lineRule="auto"/>
              <w:jc w:val="center"/>
              <w:rPr>
                <w:rFonts w:cs="Times New Roman"/>
                <w:sz w:val="22"/>
              </w:rPr>
            </w:pPr>
          </w:p>
        </w:tc>
        <w:tc>
          <w:tcPr>
            <w:tcW w:w="1121"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普通型</w:t>
            </w:r>
          </w:p>
        </w:tc>
        <w:tc>
          <w:tcPr>
            <w:tcW w:w="1430"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防水型</w:t>
            </w:r>
          </w:p>
        </w:tc>
        <w:tc>
          <w:tcPr>
            <w:tcW w:w="2625" w:type="dxa"/>
            <w:vMerge/>
            <w:vAlign w:val="center"/>
          </w:tcPr>
          <w:p w:rsidR="00D021EC" w:rsidRPr="00CD3D74" w:rsidRDefault="00D021EC">
            <w:pPr>
              <w:adjustRightInd w:val="0"/>
              <w:snapToGrid w:val="0"/>
              <w:spacing w:line="240" w:lineRule="auto"/>
              <w:jc w:val="center"/>
              <w:rPr>
                <w:rFonts w:cs="Times New Roman"/>
                <w:sz w:val="22"/>
              </w:rPr>
            </w:pPr>
          </w:p>
        </w:tc>
      </w:tr>
      <w:tr w:rsidR="00D021EC" w:rsidRPr="00CD3D74">
        <w:tc>
          <w:tcPr>
            <w:tcW w:w="3114"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外观</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产品应均匀、无结块</w:t>
            </w:r>
          </w:p>
        </w:tc>
        <w:tc>
          <w:tcPr>
            <w:tcW w:w="2625"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目测</w:t>
            </w:r>
          </w:p>
        </w:tc>
      </w:tr>
      <w:tr w:rsidR="00D021EC" w:rsidRPr="00CD3D74">
        <w:tc>
          <w:tcPr>
            <w:tcW w:w="3114"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保水率，</w:t>
            </w:r>
            <w:r w:rsidRPr="00CD3D74">
              <w:rPr>
                <w:rFonts w:cs="Times New Roman"/>
                <w:sz w:val="22"/>
              </w:rPr>
              <w:t>%</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≥99.0</w:t>
            </w:r>
          </w:p>
        </w:tc>
        <w:tc>
          <w:tcPr>
            <w:tcW w:w="2625"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JGJ/T 70</w:t>
            </w:r>
          </w:p>
        </w:tc>
      </w:tr>
      <w:tr w:rsidR="00D021EC" w:rsidRPr="00CD3D74">
        <w:tc>
          <w:tcPr>
            <w:tcW w:w="3114"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14d</w:t>
            </w:r>
            <w:r w:rsidRPr="00CD3D74">
              <w:rPr>
                <w:rFonts w:cs="Times New Roman"/>
                <w:sz w:val="22"/>
              </w:rPr>
              <w:t>拉伸粘结强度（与蒸压加气混凝土），</w:t>
            </w:r>
            <w:r w:rsidRPr="00CD3D74">
              <w:rPr>
                <w:rFonts w:cs="Times New Roman"/>
                <w:sz w:val="22"/>
              </w:rPr>
              <w:t>MPa</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≥0.40</w:t>
            </w:r>
          </w:p>
        </w:tc>
        <w:tc>
          <w:tcPr>
            <w:tcW w:w="2625"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JC/T 890</w:t>
            </w:r>
          </w:p>
        </w:tc>
      </w:tr>
      <w:tr w:rsidR="00D021EC" w:rsidRPr="00CD3D74">
        <w:trPr>
          <w:trHeight w:val="180"/>
        </w:trPr>
        <w:tc>
          <w:tcPr>
            <w:tcW w:w="1413" w:type="dxa"/>
            <w:vMerge w:val="restart"/>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拉伸粘结强度（与水泥砂浆），</w:t>
            </w:r>
            <w:r w:rsidRPr="00CD3D74">
              <w:rPr>
                <w:rFonts w:cs="Times New Roman"/>
                <w:sz w:val="22"/>
              </w:rPr>
              <w:t>MPa</w:t>
            </w:r>
          </w:p>
        </w:tc>
        <w:tc>
          <w:tcPr>
            <w:tcW w:w="1701"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常温常态，</w:t>
            </w:r>
            <w:r w:rsidRPr="00CD3D74">
              <w:rPr>
                <w:rFonts w:cs="Times New Roman"/>
                <w:sz w:val="22"/>
              </w:rPr>
              <w:t>14d</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≥0.50</w:t>
            </w:r>
          </w:p>
        </w:tc>
        <w:tc>
          <w:tcPr>
            <w:tcW w:w="2625" w:type="dxa"/>
            <w:vMerge w:val="restart"/>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JC/T 907</w:t>
            </w:r>
          </w:p>
        </w:tc>
      </w:tr>
      <w:tr w:rsidR="00D021EC" w:rsidRPr="00CD3D74">
        <w:trPr>
          <w:trHeight w:val="260"/>
        </w:trPr>
        <w:tc>
          <w:tcPr>
            <w:tcW w:w="1413" w:type="dxa"/>
            <w:vMerge/>
            <w:vAlign w:val="center"/>
          </w:tcPr>
          <w:p w:rsidR="00D021EC" w:rsidRPr="00CD3D74" w:rsidRDefault="00D021EC">
            <w:pPr>
              <w:adjustRightInd w:val="0"/>
              <w:snapToGrid w:val="0"/>
              <w:spacing w:line="240" w:lineRule="auto"/>
              <w:jc w:val="center"/>
              <w:rPr>
                <w:rFonts w:cs="Times New Roman"/>
                <w:sz w:val="22"/>
              </w:rPr>
            </w:pPr>
          </w:p>
        </w:tc>
        <w:tc>
          <w:tcPr>
            <w:tcW w:w="1701"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耐水</w:t>
            </w:r>
          </w:p>
        </w:tc>
        <w:tc>
          <w:tcPr>
            <w:tcW w:w="2551" w:type="dxa"/>
            <w:gridSpan w:val="3"/>
            <w:vMerge w:val="restart"/>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≥0.30</w:t>
            </w:r>
          </w:p>
        </w:tc>
        <w:tc>
          <w:tcPr>
            <w:tcW w:w="2625" w:type="dxa"/>
            <w:vMerge/>
            <w:vAlign w:val="center"/>
          </w:tcPr>
          <w:p w:rsidR="00D021EC" w:rsidRPr="00CD3D74" w:rsidRDefault="00D021EC">
            <w:pPr>
              <w:adjustRightInd w:val="0"/>
              <w:snapToGrid w:val="0"/>
              <w:spacing w:line="240" w:lineRule="auto"/>
              <w:jc w:val="center"/>
              <w:rPr>
                <w:rFonts w:cs="Times New Roman"/>
                <w:sz w:val="22"/>
              </w:rPr>
            </w:pPr>
          </w:p>
        </w:tc>
      </w:tr>
      <w:tr w:rsidR="00D021EC" w:rsidRPr="00CD3D74">
        <w:trPr>
          <w:trHeight w:val="200"/>
        </w:trPr>
        <w:tc>
          <w:tcPr>
            <w:tcW w:w="1413" w:type="dxa"/>
            <w:vMerge/>
            <w:vAlign w:val="center"/>
          </w:tcPr>
          <w:p w:rsidR="00D021EC" w:rsidRPr="00CD3D74" w:rsidRDefault="00D021EC">
            <w:pPr>
              <w:adjustRightInd w:val="0"/>
              <w:snapToGrid w:val="0"/>
              <w:spacing w:line="240" w:lineRule="auto"/>
              <w:jc w:val="center"/>
              <w:rPr>
                <w:rFonts w:cs="Times New Roman"/>
                <w:sz w:val="22"/>
              </w:rPr>
            </w:pPr>
          </w:p>
        </w:tc>
        <w:tc>
          <w:tcPr>
            <w:tcW w:w="1701"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耐热</w:t>
            </w:r>
          </w:p>
        </w:tc>
        <w:tc>
          <w:tcPr>
            <w:tcW w:w="2551" w:type="dxa"/>
            <w:gridSpan w:val="3"/>
            <w:vMerge/>
            <w:vAlign w:val="center"/>
          </w:tcPr>
          <w:p w:rsidR="00D021EC" w:rsidRPr="00CD3D74" w:rsidRDefault="00D021EC">
            <w:pPr>
              <w:adjustRightInd w:val="0"/>
              <w:snapToGrid w:val="0"/>
              <w:spacing w:line="240" w:lineRule="auto"/>
              <w:jc w:val="center"/>
              <w:rPr>
                <w:rFonts w:cs="Times New Roman"/>
                <w:sz w:val="22"/>
              </w:rPr>
            </w:pPr>
          </w:p>
        </w:tc>
        <w:tc>
          <w:tcPr>
            <w:tcW w:w="2625" w:type="dxa"/>
            <w:vMerge/>
            <w:vAlign w:val="center"/>
          </w:tcPr>
          <w:p w:rsidR="00D021EC" w:rsidRPr="00CD3D74" w:rsidRDefault="00D021EC">
            <w:pPr>
              <w:adjustRightInd w:val="0"/>
              <w:snapToGrid w:val="0"/>
              <w:spacing w:line="240" w:lineRule="auto"/>
              <w:jc w:val="center"/>
              <w:rPr>
                <w:rFonts w:cs="Times New Roman"/>
                <w:sz w:val="22"/>
              </w:rPr>
            </w:pPr>
          </w:p>
        </w:tc>
      </w:tr>
      <w:tr w:rsidR="00D021EC" w:rsidRPr="00CD3D74">
        <w:trPr>
          <w:trHeight w:val="260"/>
        </w:trPr>
        <w:tc>
          <w:tcPr>
            <w:tcW w:w="1413" w:type="dxa"/>
            <w:vMerge/>
            <w:vAlign w:val="center"/>
          </w:tcPr>
          <w:p w:rsidR="00D021EC" w:rsidRPr="00CD3D74" w:rsidRDefault="00D021EC">
            <w:pPr>
              <w:adjustRightInd w:val="0"/>
              <w:snapToGrid w:val="0"/>
              <w:spacing w:line="240" w:lineRule="auto"/>
              <w:jc w:val="center"/>
              <w:rPr>
                <w:rFonts w:cs="Times New Roman"/>
                <w:sz w:val="22"/>
              </w:rPr>
            </w:pPr>
          </w:p>
        </w:tc>
        <w:tc>
          <w:tcPr>
            <w:tcW w:w="1701"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耐冻融</w:t>
            </w:r>
          </w:p>
        </w:tc>
        <w:tc>
          <w:tcPr>
            <w:tcW w:w="2551" w:type="dxa"/>
            <w:gridSpan w:val="3"/>
            <w:vMerge/>
            <w:vAlign w:val="center"/>
          </w:tcPr>
          <w:p w:rsidR="00D021EC" w:rsidRPr="00CD3D74" w:rsidRDefault="00D021EC">
            <w:pPr>
              <w:adjustRightInd w:val="0"/>
              <w:snapToGrid w:val="0"/>
              <w:spacing w:line="240" w:lineRule="auto"/>
              <w:jc w:val="center"/>
              <w:rPr>
                <w:rFonts w:cs="Times New Roman"/>
                <w:sz w:val="22"/>
              </w:rPr>
            </w:pPr>
          </w:p>
        </w:tc>
        <w:tc>
          <w:tcPr>
            <w:tcW w:w="2625" w:type="dxa"/>
            <w:vMerge/>
            <w:vAlign w:val="center"/>
          </w:tcPr>
          <w:p w:rsidR="00D021EC" w:rsidRPr="00CD3D74" w:rsidRDefault="00D021EC">
            <w:pPr>
              <w:adjustRightInd w:val="0"/>
              <w:snapToGrid w:val="0"/>
              <w:spacing w:line="240" w:lineRule="auto"/>
              <w:jc w:val="center"/>
              <w:rPr>
                <w:rFonts w:cs="Times New Roman"/>
                <w:sz w:val="22"/>
              </w:rPr>
            </w:pPr>
          </w:p>
        </w:tc>
      </w:tr>
      <w:tr w:rsidR="00D021EC" w:rsidRPr="00CD3D74">
        <w:tc>
          <w:tcPr>
            <w:tcW w:w="3114"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晾置时间，</w:t>
            </w:r>
            <w:r w:rsidRPr="00CD3D74">
              <w:rPr>
                <w:rFonts w:cs="Times New Roman"/>
                <w:sz w:val="22"/>
              </w:rPr>
              <w:t>min</w:t>
            </w:r>
          </w:p>
        </w:tc>
        <w:tc>
          <w:tcPr>
            <w:tcW w:w="2551" w:type="dxa"/>
            <w:gridSpan w:val="3"/>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≥10</w:t>
            </w:r>
          </w:p>
        </w:tc>
        <w:tc>
          <w:tcPr>
            <w:tcW w:w="2625"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JC/T 907</w:t>
            </w:r>
          </w:p>
        </w:tc>
      </w:tr>
      <w:tr w:rsidR="00D021EC" w:rsidRPr="00CD3D74">
        <w:tc>
          <w:tcPr>
            <w:tcW w:w="3114"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抗渗压力，</w:t>
            </w:r>
            <w:r w:rsidRPr="00CD3D74">
              <w:rPr>
                <w:rFonts w:cs="Times New Roman"/>
                <w:sz w:val="22"/>
              </w:rPr>
              <w:t>MPa</w:t>
            </w:r>
          </w:p>
        </w:tc>
        <w:tc>
          <w:tcPr>
            <w:tcW w:w="996"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w:t>
            </w:r>
          </w:p>
        </w:tc>
        <w:tc>
          <w:tcPr>
            <w:tcW w:w="1555" w:type="dxa"/>
            <w:gridSpan w:val="2"/>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≥0.4</w:t>
            </w:r>
          </w:p>
        </w:tc>
        <w:tc>
          <w:tcPr>
            <w:tcW w:w="2625" w:type="dxa"/>
            <w:vAlign w:val="center"/>
          </w:tcPr>
          <w:p w:rsidR="00D021EC" w:rsidRPr="00CD3D74" w:rsidRDefault="006B0DE6">
            <w:pPr>
              <w:adjustRightInd w:val="0"/>
              <w:snapToGrid w:val="0"/>
              <w:spacing w:line="240" w:lineRule="auto"/>
              <w:jc w:val="center"/>
              <w:rPr>
                <w:rFonts w:cs="Times New Roman"/>
                <w:sz w:val="22"/>
              </w:rPr>
            </w:pPr>
            <w:r w:rsidRPr="00CD3D74">
              <w:rPr>
                <w:rFonts w:cs="Times New Roman"/>
                <w:sz w:val="22"/>
              </w:rPr>
              <w:t>JC/T 890</w:t>
            </w:r>
          </w:p>
        </w:tc>
      </w:tr>
    </w:tbl>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color w:val="000000"/>
          <w:szCs w:val="20"/>
        </w:rPr>
        <w:t xml:space="preserve"> </w:t>
      </w:r>
      <w:r w:rsidRPr="00CD3D74">
        <w:rPr>
          <w:rFonts w:cs="Times New Roman"/>
          <w:b/>
          <w:color w:val="000000"/>
          <w:szCs w:val="20"/>
        </w:rPr>
        <w:t xml:space="preserve"> 5</w:t>
      </w:r>
      <w:r w:rsidRPr="00CD3D74">
        <w:rPr>
          <w:rFonts w:cs="Times New Roman"/>
          <w:color w:val="000000"/>
          <w:szCs w:val="20"/>
        </w:rPr>
        <w:t xml:space="preserve">  </w:t>
      </w:r>
      <w:bookmarkStart w:id="91" w:name="_Hlk63716528"/>
      <w:r w:rsidRPr="00CD3D74">
        <w:rPr>
          <w:rFonts w:cs="Times New Roman"/>
          <w:color w:val="000000"/>
          <w:szCs w:val="20"/>
        </w:rPr>
        <w:t>蒸压加气混凝土砌块（板）自保温</w:t>
      </w:r>
      <w:bookmarkEnd w:id="91"/>
      <w:r w:rsidRPr="00CD3D74">
        <w:rPr>
          <w:rFonts w:cs="Times New Roman"/>
          <w:color w:val="000000"/>
          <w:szCs w:val="20"/>
        </w:rPr>
        <w:t>系统用抹灰石膏性能应符合表</w:t>
      </w:r>
      <w:r w:rsidRPr="00CD3D74">
        <w:rPr>
          <w:rFonts w:cs="Times New Roman"/>
          <w:color w:val="000000"/>
          <w:szCs w:val="20"/>
        </w:rPr>
        <w:t>5.1.2-</w:t>
      </w:r>
      <w:r w:rsidR="00CD2B66" w:rsidRPr="00CD3D74">
        <w:rPr>
          <w:rFonts w:cs="Times New Roman"/>
          <w:color w:val="000000"/>
          <w:szCs w:val="20"/>
        </w:rPr>
        <w:t>4</w:t>
      </w:r>
      <w:r w:rsidRPr="00CD3D74">
        <w:rPr>
          <w:rFonts w:cs="Times New Roman"/>
          <w:color w:val="000000"/>
          <w:szCs w:val="20"/>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5.1.2-</w:t>
      </w:r>
      <w:r w:rsidR="00CD2B66" w:rsidRPr="00CD3D74">
        <w:rPr>
          <w:rFonts w:cs="Times New Roman"/>
          <w:bCs/>
          <w:sz w:val="22"/>
          <w:szCs w:val="16"/>
        </w:rPr>
        <w:t>4</w:t>
      </w:r>
      <w:r w:rsidRPr="00CD3D74">
        <w:rPr>
          <w:rFonts w:cs="Times New Roman"/>
          <w:bCs/>
          <w:sz w:val="22"/>
          <w:szCs w:val="16"/>
        </w:rPr>
        <w:t xml:space="preserve"> </w:t>
      </w:r>
      <w:r w:rsidRPr="00CD3D74">
        <w:rPr>
          <w:rFonts w:cs="Times New Roman"/>
          <w:bCs/>
          <w:sz w:val="22"/>
          <w:szCs w:val="16"/>
        </w:rPr>
        <w:t>抹灰石膏性能要求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1749"/>
        <w:gridCol w:w="2183"/>
        <w:gridCol w:w="2040"/>
        <w:gridCol w:w="1391"/>
      </w:tblGrid>
      <w:tr w:rsidR="00D021EC" w:rsidRPr="00CD3D74">
        <w:trPr>
          <w:trHeight w:val="280"/>
        </w:trPr>
        <w:tc>
          <w:tcPr>
            <w:tcW w:w="1706" w:type="pct"/>
            <w:gridSpan w:val="2"/>
            <w:vMerge w:val="restar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247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816"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trPr>
          <w:trHeight w:val="62"/>
        </w:trPr>
        <w:tc>
          <w:tcPr>
            <w:tcW w:w="1706" w:type="pct"/>
            <w:gridSpan w:val="2"/>
            <w:vMerge/>
            <w:vAlign w:val="center"/>
          </w:tcPr>
          <w:p w:rsidR="00D021EC" w:rsidRPr="00CD3D74" w:rsidRDefault="00D021EC">
            <w:pPr>
              <w:widowControl/>
              <w:spacing w:line="240" w:lineRule="auto"/>
              <w:rPr>
                <w:rFonts w:cs="Times New Roman"/>
                <w:color w:val="000000"/>
                <w:kern w:val="0"/>
                <w:sz w:val="21"/>
                <w:szCs w:val="21"/>
              </w:rPr>
            </w:pP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底层抹灰石膏</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轻质抹灰石膏</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680"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凝结时间</w:t>
            </w:r>
          </w:p>
        </w:tc>
        <w:tc>
          <w:tcPr>
            <w:tcW w:w="102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初凝时间，</w:t>
            </w:r>
            <w:r w:rsidRPr="00CD3D74">
              <w:rPr>
                <w:rFonts w:cs="Times New Roman"/>
                <w:color w:val="000000"/>
                <w:kern w:val="0"/>
                <w:sz w:val="21"/>
                <w:szCs w:val="21"/>
              </w:rPr>
              <w:t>h</w:t>
            </w:r>
          </w:p>
        </w:tc>
        <w:tc>
          <w:tcPr>
            <w:tcW w:w="247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≥1.0</w:t>
            </w:r>
          </w:p>
        </w:tc>
        <w:tc>
          <w:tcPr>
            <w:tcW w:w="816"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28627</w:t>
            </w:r>
          </w:p>
        </w:tc>
      </w:tr>
      <w:tr w:rsidR="00D021EC" w:rsidRPr="00CD3D74">
        <w:trPr>
          <w:trHeight w:val="280"/>
        </w:trPr>
        <w:tc>
          <w:tcPr>
            <w:tcW w:w="680" w:type="pct"/>
            <w:vMerge/>
            <w:vAlign w:val="center"/>
          </w:tcPr>
          <w:p w:rsidR="00D021EC" w:rsidRPr="00CD3D74" w:rsidRDefault="00D021EC">
            <w:pPr>
              <w:widowControl/>
              <w:spacing w:line="240" w:lineRule="auto"/>
              <w:rPr>
                <w:rFonts w:cs="Times New Roman"/>
                <w:color w:val="000000"/>
                <w:kern w:val="0"/>
                <w:sz w:val="21"/>
                <w:szCs w:val="21"/>
              </w:rPr>
            </w:pPr>
          </w:p>
        </w:tc>
        <w:tc>
          <w:tcPr>
            <w:tcW w:w="102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终凝时间，</w:t>
            </w:r>
            <w:r w:rsidRPr="00CD3D74">
              <w:rPr>
                <w:rFonts w:cs="Times New Roman"/>
                <w:color w:val="000000"/>
                <w:kern w:val="0"/>
                <w:sz w:val="21"/>
                <w:szCs w:val="21"/>
              </w:rPr>
              <w:t>h</w:t>
            </w:r>
          </w:p>
        </w:tc>
        <w:tc>
          <w:tcPr>
            <w:tcW w:w="247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≤8.0</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17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抗折强度，</w:t>
            </w:r>
            <w:r w:rsidRPr="00CD3D74">
              <w:rPr>
                <w:rFonts w:cs="Times New Roman"/>
                <w:color w:val="000000"/>
                <w:kern w:val="0"/>
                <w:sz w:val="21"/>
                <w:szCs w:val="21"/>
              </w:rPr>
              <w:t>MPa</w:t>
            </w: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≥2.0</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≥1.0</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17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抗压强度，</w:t>
            </w:r>
            <w:r w:rsidRPr="00CD3D74">
              <w:rPr>
                <w:rFonts w:cs="Times New Roman"/>
                <w:color w:val="000000"/>
                <w:kern w:val="0"/>
                <w:sz w:val="21"/>
                <w:szCs w:val="21"/>
              </w:rPr>
              <w:t>MPa</w:t>
            </w: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≥4.0</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≥2.5</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62"/>
        </w:trPr>
        <w:tc>
          <w:tcPr>
            <w:tcW w:w="17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保水率（真空抽滤法），</w:t>
            </w:r>
            <w:r w:rsidRPr="00CD3D74">
              <w:rPr>
                <w:rFonts w:cs="Times New Roman"/>
                <w:color w:val="000000"/>
                <w:kern w:val="0"/>
                <w:sz w:val="21"/>
                <w:szCs w:val="21"/>
              </w:rPr>
              <w:t>%</w:t>
            </w: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≥75</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≥60</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62"/>
        </w:trPr>
        <w:tc>
          <w:tcPr>
            <w:tcW w:w="17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体积密度，</w:t>
            </w:r>
            <w:r w:rsidRPr="00CD3D74">
              <w:rPr>
                <w:rFonts w:cs="Times New Roman"/>
                <w:color w:val="000000"/>
                <w:kern w:val="0"/>
                <w:sz w:val="21"/>
                <w:szCs w:val="21"/>
              </w:rPr>
              <w:t>kg/m</w:t>
            </w:r>
            <w:r w:rsidRPr="00CD3D74">
              <w:rPr>
                <w:rFonts w:cs="Times New Roman"/>
                <w:color w:val="000000"/>
                <w:kern w:val="0"/>
                <w:sz w:val="21"/>
                <w:szCs w:val="21"/>
                <w:vertAlign w:val="superscript"/>
              </w:rPr>
              <w:t>3</w:t>
            </w: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≤1000</w:t>
            </w:r>
          </w:p>
        </w:tc>
        <w:tc>
          <w:tcPr>
            <w:tcW w:w="81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62"/>
        </w:trPr>
        <w:tc>
          <w:tcPr>
            <w:tcW w:w="1706"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拉伸粘结强度（与蒸压加气混凝土），</w:t>
            </w:r>
            <w:r w:rsidRPr="00CD3D74">
              <w:rPr>
                <w:rFonts w:cs="Times New Roman"/>
                <w:color w:val="000000"/>
                <w:kern w:val="0"/>
                <w:sz w:val="21"/>
                <w:szCs w:val="21"/>
              </w:rPr>
              <w:t>MPa</w:t>
            </w:r>
          </w:p>
        </w:tc>
        <w:tc>
          <w:tcPr>
            <w:tcW w:w="1281"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≥0.35</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≥0.25</w:t>
            </w:r>
          </w:p>
        </w:tc>
        <w:tc>
          <w:tcPr>
            <w:tcW w:w="816" w:type="pct"/>
            <w:shd w:val="clear" w:color="auto" w:fill="auto"/>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JC/T 890</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szCs w:val="24"/>
        </w:rPr>
      </w:pPr>
      <w:r w:rsidRPr="00CD3D74">
        <w:rPr>
          <w:b/>
          <w:bCs/>
          <w:color w:val="000000"/>
          <w:szCs w:val="24"/>
        </w:rPr>
        <w:t xml:space="preserve">6 </w:t>
      </w:r>
      <w:r w:rsidRPr="00CD3D74">
        <w:rPr>
          <w:color w:val="000000"/>
          <w:szCs w:val="24"/>
        </w:rPr>
        <w:t xml:space="preserve"> </w:t>
      </w:r>
      <w:r w:rsidRPr="00CD3D74">
        <w:rPr>
          <w:color w:val="000000"/>
          <w:szCs w:val="24"/>
        </w:rPr>
        <w:t>蒸压加气混凝土砌块（板）自保温系统用耐碱玻纤网性能应符合表</w:t>
      </w:r>
      <w:r w:rsidRPr="00CD3D74">
        <w:rPr>
          <w:color w:val="000000"/>
          <w:szCs w:val="24"/>
        </w:rPr>
        <w:t>5.1.2-</w:t>
      </w:r>
      <w:r w:rsidR="00CD2B66" w:rsidRPr="00CD3D74">
        <w:rPr>
          <w:color w:val="000000"/>
          <w:szCs w:val="24"/>
        </w:rPr>
        <w:t>5</w:t>
      </w:r>
      <w:r w:rsidRPr="00CD3D74">
        <w:rPr>
          <w:color w:val="000000"/>
          <w:szCs w:val="24"/>
        </w:rPr>
        <w:t>的规定。</w:t>
      </w: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D021EC">
      <w:pPr>
        <w:pStyle w:val="af"/>
        <w:spacing w:line="360" w:lineRule="auto"/>
        <w:ind w:firstLineChars="150" w:firstLine="360"/>
        <w:rPr>
          <w:color w:val="000000"/>
          <w:szCs w:val="24"/>
        </w:rPr>
      </w:pP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5.1.2-</w:t>
      </w:r>
      <w:r w:rsidR="00CD2B66" w:rsidRPr="00CD3D74">
        <w:rPr>
          <w:rFonts w:cs="Times New Roman"/>
          <w:bCs/>
          <w:sz w:val="22"/>
          <w:szCs w:val="16"/>
        </w:rPr>
        <w:t>5</w:t>
      </w:r>
      <w:r w:rsidRPr="00CD3D74">
        <w:rPr>
          <w:rFonts w:cs="Times New Roman"/>
          <w:bCs/>
          <w:sz w:val="22"/>
          <w:szCs w:val="16"/>
        </w:rPr>
        <w:t xml:space="preserve"> </w:t>
      </w:r>
      <w:r w:rsidRPr="00CD3D74">
        <w:rPr>
          <w:rFonts w:cs="Times New Roman"/>
          <w:bCs/>
          <w:sz w:val="22"/>
          <w:szCs w:val="16"/>
        </w:rPr>
        <w:t>耐碱玻纤网性能要求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969"/>
        <w:gridCol w:w="1134"/>
      </w:tblGrid>
      <w:tr w:rsidR="00D021EC" w:rsidRPr="00CD3D74">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96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134"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96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134"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96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96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 xml:space="preserve"> </w:t>
            </w:r>
            <w:r w:rsidRPr="00CD3D74">
              <w:rPr>
                <w:rFonts w:cs="Times New Roman"/>
                <w:bCs/>
                <w:sz w:val="22"/>
              </w:rPr>
              <w:t>，</w:t>
            </w:r>
            <w:r w:rsidRPr="00CD3D74">
              <w:rPr>
                <w:rFonts w:cs="Times New Roman"/>
                <w:bCs/>
                <w:sz w:val="22"/>
              </w:rPr>
              <w:t>%</w:t>
            </w:r>
          </w:p>
        </w:tc>
        <w:tc>
          <w:tcPr>
            <w:tcW w:w="396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2"/>
        </w:trPr>
        <w:tc>
          <w:tcPr>
            <w:tcW w:w="3256"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969" w:type="dxa"/>
            <w:shd w:val="clear" w:color="auto" w:fill="auto"/>
            <w:vAlign w:val="center"/>
          </w:tcPr>
          <w:p w:rsidR="00D021EC" w:rsidRPr="00CD3D74" w:rsidRDefault="009F5B3D"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含量为（</w:t>
            </w:r>
            <w:r w:rsidRPr="00CD3D74">
              <w:rPr>
                <w:rFonts w:cs="Times New Roman"/>
                <w:bCs/>
                <w:sz w:val="22"/>
              </w:rPr>
              <w:t>14.5±0.8</w:t>
            </w:r>
            <w:r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含量为（</w:t>
            </w:r>
            <w:r w:rsidRPr="00CD3D74">
              <w:rPr>
                <w:rFonts w:cs="Times New Roman"/>
                <w:bCs/>
                <w:sz w:val="22"/>
              </w:rPr>
              <w:t>6.0±0.5</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Pr="00CD3D74">
              <w:rPr>
                <w:rFonts w:cs="Times New Roman"/>
                <w:bCs/>
                <w:sz w:val="22"/>
              </w:rPr>
              <w:t>的合量大于等于</w:t>
            </w:r>
            <w:r w:rsidRPr="00CD3D74">
              <w:rPr>
                <w:rFonts w:cs="Times New Roman"/>
                <w:bCs/>
                <w:sz w:val="22"/>
              </w:rPr>
              <w:t>19.2</w:t>
            </w:r>
            <w:r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13.7</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16.0</w:t>
            </w:r>
            <w:r w:rsidRPr="00CD3D74">
              <w:rPr>
                <w:rFonts w:cs="Times New Roman"/>
                <w:bCs/>
                <w:sz w:val="22"/>
              </w:rPr>
              <w:t>。</w:t>
            </w:r>
          </w:p>
        </w:tc>
        <w:tc>
          <w:tcPr>
            <w:tcW w:w="1134"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Cs w:val="21"/>
        </w:rPr>
      </w:pPr>
      <w:r w:rsidRPr="00CD3D74">
        <w:rPr>
          <w:rFonts w:cs="Times New Roman"/>
          <w:b/>
          <w:color w:val="000000"/>
          <w:szCs w:val="20"/>
        </w:rPr>
        <w:t xml:space="preserve">7  </w:t>
      </w:r>
      <w:r w:rsidRPr="00CD3D74">
        <w:rPr>
          <w:rFonts w:cs="Times New Roman"/>
          <w:bCs/>
          <w:color w:val="000000"/>
          <w:szCs w:val="20"/>
        </w:rPr>
        <w:t>蒸压加气混凝土砌块（板）自保温系统用</w:t>
      </w:r>
      <w:r w:rsidRPr="00CD3D74">
        <w:rPr>
          <w:rFonts w:cs="Times New Roman"/>
          <w:bCs/>
          <w:szCs w:val="21"/>
        </w:rPr>
        <w:t>钢丝</w:t>
      </w:r>
      <w:r w:rsidRPr="00CD3D74">
        <w:rPr>
          <w:rFonts w:cs="Times New Roman"/>
          <w:szCs w:val="21"/>
        </w:rPr>
        <w:t>网性能应符合表</w:t>
      </w:r>
      <w:r w:rsidRPr="00CD3D74">
        <w:rPr>
          <w:rFonts w:cs="Times New Roman"/>
          <w:szCs w:val="21"/>
        </w:rPr>
        <w:t>5.1.2-</w:t>
      </w:r>
      <w:r w:rsidR="00CD2B66" w:rsidRPr="00CD3D74">
        <w:rPr>
          <w:rFonts w:cs="Times New Roman"/>
          <w:szCs w:val="21"/>
        </w:rPr>
        <w:t>6</w:t>
      </w:r>
      <w:r w:rsidRPr="00CD3D74">
        <w:rPr>
          <w:rFonts w:cs="Times New Roman"/>
          <w:szCs w:val="21"/>
        </w:rPr>
        <w:t>的规定。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5.1.2-</w:t>
      </w:r>
      <w:r w:rsidR="00CD2B66" w:rsidRPr="00CD3D74">
        <w:rPr>
          <w:rFonts w:cs="Times New Roman"/>
          <w:bCs/>
          <w:sz w:val="22"/>
          <w:szCs w:val="16"/>
        </w:rPr>
        <w:t>6</w:t>
      </w:r>
      <w:r w:rsidRPr="00CD3D74">
        <w:rPr>
          <w:rFonts w:cs="Times New Roman"/>
          <w:bCs/>
          <w:sz w:val="22"/>
          <w:szCs w:val="16"/>
        </w:rPr>
        <w:t xml:space="preserve"> </w:t>
      </w:r>
      <w:r w:rsidRPr="00CD3D74">
        <w:rPr>
          <w:rFonts w:cs="Times New Roman"/>
          <w:bCs/>
          <w:sz w:val="22"/>
          <w:szCs w:val="16"/>
        </w:rPr>
        <w:t>钢丝网性能要求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825"/>
        <w:gridCol w:w="2932"/>
        <w:gridCol w:w="2383"/>
      </w:tblGrid>
      <w:tr w:rsidR="00DC5DA4" w:rsidRPr="00CD3D74" w:rsidTr="00FB1888">
        <w:trPr>
          <w:trHeight w:val="5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项目</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指标</w:t>
            </w:r>
          </w:p>
        </w:tc>
        <w:tc>
          <w:tcPr>
            <w:tcW w:w="1398"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C5DA4" w:rsidRPr="00CD3D74" w:rsidTr="00FB1888">
        <w:trPr>
          <w:trHeight w:val="54"/>
          <w:jc w:val="center"/>
        </w:trPr>
        <w:tc>
          <w:tcPr>
            <w:tcW w:w="811" w:type="pct"/>
            <w:vMerge w:val="restar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小孔网</w:t>
            </w:r>
          </w:p>
        </w:tc>
        <w:tc>
          <w:tcPr>
            <w:tcW w:w="1071"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丝径，</w:t>
            </w:r>
            <w:r w:rsidRPr="00CD3D74">
              <w:rPr>
                <w:rFonts w:cs="Times New Roman"/>
                <w:bCs/>
                <w:sz w:val="22"/>
              </w:rPr>
              <w:t>mm</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0.9±0.04</w:t>
            </w:r>
          </w:p>
        </w:tc>
        <w:tc>
          <w:tcPr>
            <w:tcW w:w="1398" w:type="pct"/>
            <w:vMerge w:val="restar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GB/T 33281</w:t>
            </w:r>
          </w:p>
        </w:tc>
      </w:tr>
      <w:tr w:rsidR="00DC5DA4" w:rsidRPr="00CD3D74" w:rsidTr="00FB1888">
        <w:trPr>
          <w:trHeight w:val="54"/>
          <w:jc w:val="center"/>
        </w:trPr>
        <w:tc>
          <w:tcPr>
            <w:tcW w:w="811" w:type="pct"/>
            <w:vMerge/>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p>
        </w:tc>
        <w:tc>
          <w:tcPr>
            <w:tcW w:w="1071" w:type="pct"/>
            <w:shd w:val="clear" w:color="auto" w:fill="auto"/>
            <w:vAlign w:val="center"/>
          </w:tcPr>
          <w:p w:rsidR="00DC5DA4" w:rsidRPr="00CD3D74" w:rsidRDefault="00DC5DA4" w:rsidP="00FB1888">
            <w:pPr>
              <w:wordWrap w:val="0"/>
              <w:adjustRightInd w:val="0"/>
              <w:snapToGrid w:val="0"/>
              <w:spacing w:line="240" w:lineRule="auto"/>
              <w:jc w:val="center"/>
              <w:textAlignment w:val="baseline"/>
              <w:rPr>
                <w:rFonts w:cs="Times New Roman"/>
                <w:bCs/>
                <w:sz w:val="22"/>
              </w:rPr>
            </w:pPr>
            <w:r w:rsidRPr="00CD3D74">
              <w:rPr>
                <w:rFonts w:cs="Times New Roman"/>
                <w:bCs/>
                <w:sz w:val="22"/>
              </w:rPr>
              <w:t>网孔，</w:t>
            </w:r>
            <w:r w:rsidRPr="00CD3D74">
              <w:rPr>
                <w:rFonts w:cs="Times New Roman"/>
                <w:bCs/>
                <w:sz w:val="22"/>
              </w:rPr>
              <w:t>mm</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textAlignment w:val="baseline"/>
              <w:rPr>
                <w:rFonts w:cs="Times New Roman"/>
                <w:bCs/>
                <w:sz w:val="22"/>
              </w:rPr>
            </w:pPr>
            <w:r w:rsidRPr="00CD3D74">
              <w:rPr>
                <w:rFonts w:cs="Times New Roman"/>
                <w:bCs/>
                <w:sz w:val="22"/>
              </w:rPr>
              <w:t>12.7×12.7</w:t>
            </w:r>
          </w:p>
        </w:tc>
        <w:tc>
          <w:tcPr>
            <w:tcW w:w="1398" w:type="pct"/>
            <w:vMerge/>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p>
        </w:tc>
      </w:tr>
      <w:tr w:rsidR="00DC5DA4" w:rsidRPr="00CD3D74" w:rsidTr="00FB1888">
        <w:trPr>
          <w:trHeight w:val="19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焊点抗拉力，</w:t>
            </w:r>
            <w:r w:rsidRPr="00CD3D74">
              <w:rPr>
                <w:rFonts w:cs="Times New Roman"/>
                <w:bCs/>
                <w:sz w:val="22"/>
              </w:rPr>
              <w:t>N</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w:t>
            </w:r>
            <w:r w:rsidRPr="00CD3D74">
              <w:rPr>
                <w:rFonts w:cs="Times New Roman"/>
                <w:bCs/>
                <w:sz w:val="22"/>
              </w:rPr>
              <w:t>65</w:t>
            </w:r>
          </w:p>
        </w:tc>
        <w:tc>
          <w:tcPr>
            <w:tcW w:w="1398" w:type="pct"/>
            <w:vMerge/>
            <w:shd w:val="clear" w:color="auto" w:fill="auto"/>
            <w:vAlign w:val="center"/>
          </w:tcPr>
          <w:p w:rsidR="00DC5DA4" w:rsidRPr="00CD3D74" w:rsidRDefault="00DC5DA4" w:rsidP="00FB1888">
            <w:pPr>
              <w:widowControl/>
              <w:wordWrap w:val="0"/>
              <w:adjustRightInd w:val="0"/>
              <w:snapToGrid w:val="0"/>
              <w:spacing w:line="240" w:lineRule="auto"/>
              <w:jc w:val="center"/>
              <w:rPr>
                <w:rFonts w:cs="Times New Roman"/>
                <w:bCs/>
                <w:sz w:val="22"/>
              </w:rPr>
            </w:pPr>
          </w:p>
        </w:tc>
      </w:tr>
      <w:tr w:rsidR="00DC5DA4" w:rsidRPr="00CD3D74" w:rsidTr="00FB1888">
        <w:trPr>
          <w:trHeight w:val="234"/>
          <w:jc w:val="center"/>
        </w:trPr>
        <w:tc>
          <w:tcPr>
            <w:tcW w:w="1882" w:type="pct"/>
            <w:gridSpan w:val="2"/>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镀锌层质量，</w:t>
            </w:r>
            <w:r w:rsidRPr="00CD3D74">
              <w:rPr>
                <w:rFonts w:cs="Times New Roman"/>
                <w:bCs/>
                <w:sz w:val="22"/>
              </w:rPr>
              <w:t>g/m</w:t>
            </w:r>
            <w:r w:rsidRPr="00CD3D74">
              <w:rPr>
                <w:rFonts w:cs="Times New Roman"/>
                <w:bCs/>
                <w:sz w:val="22"/>
                <w:vertAlign w:val="superscript"/>
              </w:rPr>
              <w:t>2</w:t>
            </w:r>
          </w:p>
        </w:tc>
        <w:tc>
          <w:tcPr>
            <w:tcW w:w="1720" w:type="pct"/>
            <w:shd w:val="clear" w:color="auto" w:fill="auto"/>
            <w:vAlign w:val="center"/>
          </w:tcPr>
          <w:p w:rsidR="00DC5DA4" w:rsidRPr="00CD3D74" w:rsidRDefault="00DC5DA4" w:rsidP="00FB1888">
            <w:pPr>
              <w:wordWrap w:val="0"/>
              <w:adjustRightInd w:val="0"/>
              <w:snapToGrid w:val="0"/>
              <w:spacing w:line="240" w:lineRule="auto"/>
              <w:jc w:val="center"/>
              <w:rPr>
                <w:rFonts w:cs="Times New Roman"/>
                <w:bCs/>
                <w:sz w:val="22"/>
              </w:rPr>
            </w:pPr>
            <w:r w:rsidRPr="00CD3D74">
              <w:rPr>
                <w:rFonts w:cs="Times New Roman"/>
                <w:bCs/>
                <w:sz w:val="22"/>
              </w:rPr>
              <w:t>≥25</w:t>
            </w:r>
          </w:p>
        </w:tc>
        <w:tc>
          <w:tcPr>
            <w:tcW w:w="1398" w:type="pct"/>
            <w:shd w:val="clear" w:color="auto" w:fill="auto"/>
            <w:vAlign w:val="center"/>
          </w:tcPr>
          <w:p w:rsidR="00DC5DA4" w:rsidRPr="00CD3D74" w:rsidRDefault="00DC5DA4" w:rsidP="00FB1888">
            <w:pPr>
              <w:widowControl/>
              <w:wordWrap w:val="0"/>
              <w:adjustRightInd w:val="0"/>
              <w:snapToGrid w:val="0"/>
              <w:spacing w:line="240" w:lineRule="auto"/>
              <w:jc w:val="center"/>
              <w:rPr>
                <w:rFonts w:cs="Times New Roman"/>
                <w:bCs/>
                <w:sz w:val="22"/>
              </w:rPr>
            </w:pPr>
            <w:r w:rsidRPr="00CD3D74">
              <w:rPr>
                <w:rFonts w:cs="Times New Roman"/>
                <w:bCs/>
                <w:sz w:val="22"/>
              </w:rPr>
              <w:t>GB/T 1839</w:t>
            </w:r>
          </w:p>
        </w:tc>
      </w:tr>
    </w:tbl>
    <w:p w:rsidR="00D021EC" w:rsidRPr="00CD3D74" w:rsidRDefault="00D021EC">
      <w:pPr>
        <w:jc w:val="center"/>
        <w:rPr>
          <w:rFonts w:cs="Times New Roman"/>
          <w:b/>
          <w:bCs/>
          <w:color w:val="000000"/>
          <w:szCs w:val="20"/>
        </w:rPr>
      </w:pPr>
    </w:p>
    <w:p w:rsidR="00D021EC" w:rsidRPr="00CD3D74" w:rsidRDefault="006B0DE6">
      <w:pPr>
        <w:jc w:val="both"/>
        <w:rPr>
          <w:rFonts w:cs="Times New Roman"/>
          <w:color w:val="000000"/>
          <w:szCs w:val="20"/>
        </w:rPr>
      </w:pPr>
      <w:r w:rsidRPr="00CD3D74">
        <w:rPr>
          <w:rFonts w:cs="Times New Roman"/>
          <w:b/>
          <w:bCs/>
          <w:color w:val="000000"/>
          <w:szCs w:val="20"/>
        </w:rPr>
        <w:t xml:space="preserve">   8  </w:t>
      </w:r>
      <w:r w:rsidRPr="00CD3D74">
        <w:rPr>
          <w:rFonts w:cs="Times New Roman"/>
          <w:szCs w:val="21"/>
        </w:rPr>
        <w:t>腻子应符合《建筑室内用腻子》</w:t>
      </w:r>
      <w:r w:rsidRPr="00CD3D74">
        <w:rPr>
          <w:rFonts w:cs="Times New Roman"/>
          <w:szCs w:val="21"/>
        </w:rPr>
        <w:t>JG/T 298</w:t>
      </w:r>
      <w:r w:rsidRPr="00CD3D74">
        <w:rPr>
          <w:rFonts w:cs="Times New Roman"/>
          <w:szCs w:val="21"/>
        </w:rPr>
        <w:t>的规定。</w:t>
      </w:r>
    </w:p>
    <w:p w:rsidR="00D021EC" w:rsidRPr="00CD3D74" w:rsidRDefault="006B0DE6">
      <w:pPr>
        <w:jc w:val="both"/>
        <w:rPr>
          <w:rFonts w:cs="Times New Roman"/>
          <w:color w:val="000000"/>
          <w:szCs w:val="20"/>
        </w:rPr>
      </w:pPr>
      <w:r w:rsidRPr="00CD3D74">
        <w:rPr>
          <w:rFonts w:cs="Times New Roman"/>
          <w:b/>
        </w:rPr>
        <w:t xml:space="preserve">5.1.3 </w:t>
      </w:r>
      <w:r w:rsidRPr="00CD3D74">
        <w:rPr>
          <w:rFonts w:cs="Times New Roman"/>
          <w:color w:val="000000"/>
          <w:szCs w:val="20"/>
        </w:rPr>
        <w:t xml:space="preserve"> </w:t>
      </w:r>
      <w:r w:rsidRPr="00CD3D74">
        <w:rPr>
          <w:rFonts w:cs="Times New Roman"/>
          <w:color w:val="000000"/>
          <w:szCs w:val="20"/>
        </w:rPr>
        <w:t>蒸压加气混凝土砌块（板）自保温系统的设计应符合下列规定：</w:t>
      </w:r>
      <w:r w:rsidRPr="00CD3D74">
        <w:rPr>
          <w:rFonts w:cs="Times New Roman"/>
          <w:color w:val="000000"/>
          <w:szCs w:val="20"/>
        </w:rPr>
        <w:t xml:space="preserve">  </w:t>
      </w:r>
    </w:p>
    <w:p w:rsidR="00D021EC" w:rsidRPr="00CD3D74" w:rsidRDefault="006B0DE6">
      <w:pPr>
        <w:ind w:firstLineChars="150" w:firstLine="361"/>
        <w:jc w:val="both"/>
        <w:rPr>
          <w:rFonts w:cs="Times New Roman"/>
          <w:color w:val="000000"/>
          <w:szCs w:val="24"/>
        </w:rPr>
      </w:pPr>
      <w:r w:rsidRPr="00CD3D74">
        <w:rPr>
          <w:rFonts w:cs="Times New Roman"/>
          <w:b/>
          <w:bCs/>
          <w:color w:val="000000"/>
          <w:szCs w:val="20"/>
        </w:rPr>
        <w:t xml:space="preserve">1 </w:t>
      </w:r>
      <w:r w:rsidRPr="00CD3D74">
        <w:rPr>
          <w:rFonts w:cs="Times New Roman"/>
          <w:color w:val="000000"/>
          <w:szCs w:val="20"/>
        </w:rPr>
        <w:t xml:space="preserve"> </w:t>
      </w:r>
      <w:r w:rsidRPr="00CD3D74">
        <w:rPr>
          <w:rFonts w:cs="Times New Roman"/>
          <w:color w:val="000000"/>
          <w:szCs w:val="20"/>
        </w:rPr>
        <w:t>蒸压加气混凝土砌块自保温系统设计应符合现行标准《蒸压加气混凝土砌块建筑应用技术规程》</w:t>
      </w:r>
      <w:r w:rsidRPr="00CD3D74">
        <w:rPr>
          <w:rFonts w:cs="Times New Roman"/>
          <w:color w:val="000000"/>
          <w:szCs w:val="20"/>
        </w:rPr>
        <w:t>DG/TJ 08-2239</w:t>
      </w:r>
      <w:r w:rsidRPr="00CD3D74">
        <w:rPr>
          <w:rFonts w:cs="Times New Roman"/>
          <w:color w:val="000000"/>
          <w:szCs w:val="20"/>
        </w:rPr>
        <w:t>的规定。蒸压加气混凝土板自保温系统设计应符合现行标准</w:t>
      </w:r>
      <w:r w:rsidR="00D40A16" w:rsidRPr="00CD3D74">
        <w:rPr>
          <w:rFonts w:cs="Times New Roman"/>
          <w:color w:val="000000"/>
          <w:szCs w:val="20"/>
        </w:rPr>
        <w:t>《蒸压加气混凝土制品应用技术标准》</w:t>
      </w:r>
      <w:r w:rsidRPr="00CD3D74">
        <w:rPr>
          <w:rFonts w:cs="Times New Roman"/>
          <w:color w:val="000000"/>
          <w:szCs w:val="20"/>
        </w:rPr>
        <w:t>JGJ/T 17</w:t>
      </w:r>
      <w:r w:rsidRPr="00CD3D74">
        <w:rPr>
          <w:rFonts w:cs="Times New Roman"/>
          <w:color w:val="000000"/>
          <w:szCs w:val="20"/>
        </w:rPr>
        <w:t>的规定。</w:t>
      </w:r>
    </w:p>
    <w:p w:rsidR="00D021EC" w:rsidRPr="00CD3D74" w:rsidRDefault="006B0DE6">
      <w:pPr>
        <w:ind w:firstLineChars="150" w:firstLine="361"/>
        <w:jc w:val="both"/>
        <w:rPr>
          <w:rFonts w:cs="Times New Roman"/>
          <w:szCs w:val="21"/>
        </w:rPr>
      </w:pPr>
      <w:r w:rsidRPr="00CD3D74">
        <w:rPr>
          <w:rFonts w:cs="Times New Roman"/>
          <w:b/>
          <w:bCs/>
          <w:szCs w:val="21"/>
        </w:rPr>
        <w:t xml:space="preserve">2  </w:t>
      </w:r>
      <w:r w:rsidRPr="00CD3D74">
        <w:rPr>
          <w:rFonts w:cs="Times New Roman"/>
          <w:color w:val="000000"/>
          <w:szCs w:val="24"/>
        </w:rPr>
        <w:t>墙体与主体结构的连接，当主体结构为钢结构时应采用柔性连接；当主体结构为钢筋混凝土结构时宜采用柔性连接；其他情况宜采用柔性连接。对刚度较大的钢筋混凝土结构的中低层建筑，也可采用刚性连接；</w:t>
      </w:r>
      <w:r w:rsidRPr="00CD3D74">
        <w:rPr>
          <w:rFonts w:cs="Times New Roman"/>
          <w:szCs w:val="21"/>
        </w:rPr>
        <w:t>且应符合上海市地方标准《砌体填充墙防裂构造》</w:t>
      </w:r>
      <w:r w:rsidRPr="00CD3D74">
        <w:rPr>
          <w:rFonts w:cs="Times New Roman"/>
          <w:szCs w:val="21"/>
        </w:rPr>
        <w:t>DBJT 08-102</w:t>
      </w:r>
      <w:r w:rsidRPr="00CD3D74">
        <w:rPr>
          <w:rFonts w:cs="Times New Roman"/>
          <w:szCs w:val="21"/>
        </w:rPr>
        <w:t>的规定。</w:t>
      </w:r>
    </w:p>
    <w:p w:rsidR="00D021EC" w:rsidRPr="00CD3D74" w:rsidRDefault="006B0DE6">
      <w:pPr>
        <w:ind w:firstLineChars="150" w:firstLine="361"/>
        <w:jc w:val="both"/>
        <w:rPr>
          <w:rFonts w:cs="Times New Roman"/>
          <w:color w:val="000000"/>
          <w:szCs w:val="24"/>
        </w:rPr>
      </w:pPr>
      <w:r w:rsidRPr="00CD3D74">
        <w:rPr>
          <w:rFonts w:cs="Times New Roman"/>
          <w:b/>
          <w:bCs/>
          <w:color w:val="000000"/>
          <w:szCs w:val="24"/>
        </w:rPr>
        <w:t xml:space="preserve">3 </w:t>
      </w:r>
      <w:r w:rsidRPr="00CD3D74">
        <w:rPr>
          <w:rFonts w:cs="Times New Roman"/>
          <w:color w:val="000000"/>
          <w:szCs w:val="24"/>
        </w:rPr>
        <w:t xml:space="preserve"> </w:t>
      </w:r>
      <w:r w:rsidRPr="00CD3D74">
        <w:rPr>
          <w:rFonts w:cs="Times New Roman"/>
          <w:color w:val="000000"/>
          <w:szCs w:val="24"/>
        </w:rPr>
        <w:t>砌块外墙外侧应采用普通抹灰抗裂砂浆，内侧非潮湿环境宜采用抹灰石膏，潮湿环境可采用预拌普通抹灰砂浆，板两侧抹灰宜采用薄层抹灰砂浆。</w:t>
      </w:r>
    </w:p>
    <w:p w:rsidR="00D021EC" w:rsidRPr="00CD3D74" w:rsidRDefault="006B0DE6">
      <w:pPr>
        <w:ind w:firstLineChars="150" w:firstLine="361"/>
        <w:jc w:val="both"/>
        <w:rPr>
          <w:rFonts w:cs="Times New Roman"/>
          <w:color w:val="000000"/>
          <w:szCs w:val="24"/>
        </w:rPr>
      </w:pPr>
      <w:r w:rsidRPr="00CD3D74">
        <w:rPr>
          <w:rFonts w:cs="Times New Roman"/>
          <w:b/>
          <w:bCs/>
          <w:color w:val="000000"/>
          <w:szCs w:val="24"/>
        </w:rPr>
        <w:t>4</w:t>
      </w:r>
      <w:r w:rsidRPr="00CD3D74">
        <w:rPr>
          <w:rFonts w:cs="Times New Roman"/>
          <w:color w:val="000000"/>
          <w:szCs w:val="24"/>
        </w:rPr>
        <w:t xml:space="preserve">  </w:t>
      </w:r>
      <w:r w:rsidRPr="00CD3D74">
        <w:rPr>
          <w:rFonts w:cs="Times New Roman"/>
          <w:color w:val="000000"/>
          <w:szCs w:val="24"/>
        </w:rPr>
        <w:t>蒸压加气混凝土砌块（板）自保温系统的热工性能应符合国家及上海市现行建筑节能设计标准的相关要求。板、砌块导数系数计算值应符合表</w:t>
      </w:r>
      <w:r w:rsidRPr="00CD3D74">
        <w:rPr>
          <w:rFonts w:cs="Times New Roman"/>
          <w:color w:val="000000"/>
          <w:szCs w:val="24"/>
        </w:rPr>
        <w:t>5.1.3</w:t>
      </w:r>
      <w:r w:rsidRPr="00CD3D74">
        <w:rPr>
          <w:rFonts w:cs="Times New Roman"/>
          <w:color w:val="000000"/>
          <w:szCs w:val="24"/>
        </w:rPr>
        <w:t>的规</w:t>
      </w:r>
      <w:r w:rsidRPr="00CD3D74">
        <w:rPr>
          <w:rFonts w:cs="Times New Roman"/>
          <w:color w:val="000000"/>
          <w:szCs w:val="24"/>
        </w:rPr>
        <w:lastRenderedPageBreak/>
        <w:t>定。</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5.1.3 </w:t>
      </w:r>
      <w:r w:rsidRPr="00CD3D74">
        <w:rPr>
          <w:rFonts w:cs="Times New Roman"/>
          <w:bCs/>
          <w:sz w:val="22"/>
          <w:szCs w:val="16"/>
        </w:rPr>
        <w:t>板、砌块导数系数计算值</w:t>
      </w:r>
    </w:p>
    <w:tbl>
      <w:tblPr>
        <w:tblStyle w:val="aa"/>
        <w:tblW w:w="5000" w:type="pct"/>
        <w:tblLook w:val="04A0"/>
      </w:tblPr>
      <w:tblGrid>
        <w:gridCol w:w="1741"/>
        <w:gridCol w:w="2519"/>
        <w:gridCol w:w="2131"/>
        <w:gridCol w:w="2131"/>
      </w:tblGrid>
      <w:tr w:rsidR="00D021EC" w:rsidRPr="00CD3D74">
        <w:tc>
          <w:tcPr>
            <w:tcW w:w="1022"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干密度级别</w:t>
            </w:r>
          </w:p>
        </w:tc>
        <w:tc>
          <w:tcPr>
            <w:tcW w:w="1478"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平衡含水率时的导热系数，</w:t>
            </w:r>
            <w:r w:rsidRPr="00CD3D74">
              <w:rPr>
                <w:rFonts w:cs="Times New Roman"/>
                <w:bCs/>
                <w:sz w:val="22"/>
              </w:rPr>
              <w:t>W/</w:t>
            </w:r>
            <w:r w:rsidRPr="00CD3D74">
              <w:rPr>
                <w:rFonts w:cs="Times New Roman"/>
                <w:bCs/>
                <w:sz w:val="22"/>
              </w:rPr>
              <w:t>（</w:t>
            </w:r>
            <w:r w:rsidRPr="00CD3D74">
              <w:rPr>
                <w:rFonts w:cs="Times New Roman"/>
                <w:bCs/>
                <w:sz w:val="22"/>
              </w:rPr>
              <w:t>m·K</w:t>
            </w:r>
            <w:r w:rsidRPr="00CD3D74">
              <w:rPr>
                <w:rFonts w:cs="Times New Roman"/>
                <w:bCs/>
                <w:sz w:val="22"/>
              </w:rPr>
              <w:t>）</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灰缝影响系数（灰缝</w:t>
            </w:r>
            <w:r w:rsidRPr="00CD3D74">
              <w:rPr>
                <w:rFonts w:cs="Times New Roman"/>
                <w:color w:val="000000"/>
                <w:sz w:val="22"/>
              </w:rPr>
              <w:t>≤3mm</w:t>
            </w:r>
            <w:r w:rsidRPr="00CD3D74">
              <w:rPr>
                <w:rFonts w:cs="Times New Roman"/>
                <w:color w:val="000000"/>
                <w:sz w:val="22"/>
              </w:rPr>
              <w:t>）</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导热系数计算值，</w:t>
            </w:r>
            <w:r w:rsidRPr="00CD3D74">
              <w:rPr>
                <w:rFonts w:cs="Times New Roman"/>
                <w:bCs/>
                <w:sz w:val="22"/>
              </w:rPr>
              <w:t>W/</w:t>
            </w:r>
            <w:r w:rsidRPr="00CD3D74">
              <w:rPr>
                <w:rFonts w:cs="Times New Roman"/>
                <w:bCs/>
                <w:sz w:val="22"/>
              </w:rPr>
              <w:t>（</w:t>
            </w:r>
            <w:r w:rsidRPr="00CD3D74">
              <w:rPr>
                <w:rFonts w:cs="Times New Roman"/>
                <w:bCs/>
                <w:sz w:val="22"/>
              </w:rPr>
              <w:t>m·K</w:t>
            </w:r>
            <w:r w:rsidRPr="00CD3D74">
              <w:rPr>
                <w:rFonts w:cs="Times New Roman"/>
                <w:bCs/>
                <w:sz w:val="22"/>
              </w:rPr>
              <w:t>）</w:t>
            </w:r>
          </w:p>
        </w:tc>
      </w:tr>
      <w:tr w:rsidR="00D021EC" w:rsidRPr="00CD3D74">
        <w:trPr>
          <w:trHeight w:val="40"/>
        </w:trPr>
        <w:tc>
          <w:tcPr>
            <w:tcW w:w="1022"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B05</w:t>
            </w:r>
          </w:p>
        </w:tc>
        <w:tc>
          <w:tcPr>
            <w:tcW w:w="1478"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0.15</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1.00</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0.15</w:t>
            </w:r>
          </w:p>
        </w:tc>
      </w:tr>
      <w:tr w:rsidR="00D021EC" w:rsidRPr="00CD3D74">
        <w:trPr>
          <w:trHeight w:val="40"/>
        </w:trPr>
        <w:tc>
          <w:tcPr>
            <w:tcW w:w="1022"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B04</w:t>
            </w:r>
          </w:p>
        </w:tc>
        <w:tc>
          <w:tcPr>
            <w:tcW w:w="1478"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0.13</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1.00</w:t>
            </w:r>
          </w:p>
        </w:tc>
        <w:tc>
          <w:tcPr>
            <w:tcW w:w="1250" w:type="pct"/>
            <w:vAlign w:val="center"/>
          </w:tcPr>
          <w:p w:rsidR="00D021EC" w:rsidRPr="00CD3D74" w:rsidRDefault="006B0DE6">
            <w:pPr>
              <w:spacing w:line="240" w:lineRule="auto"/>
              <w:jc w:val="center"/>
              <w:rPr>
                <w:rFonts w:cs="Times New Roman"/>
                <w:color w:val="000000"/>
                <w:sz w:val="22"/>
              </w:rPr>
            </w:pPr>
            <w:r w:rsidRPr="00CD3D74">
              <w:rPr>
                <w:rFonts w:cs="Times New Roman"/>
                <w:color w:val="000000"/>
                <w:sz w:val="22"/>
              </w:rPr>
              <w:t>0.13</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jc w:val="both"/>
        <w:rPr>
          <w:rFonts w:cs="Times New Roman"/>
          <w:color w:val="000000"/>
          <w:szCs w:val="24"/>
        </w:rPr>
      </w:pPr>
      <w:r w:rsidRPr="00CD3D74">
        <w:rPr>
          <w:rFonts w:cs="Times New Roman"/>
          <w:b/>
          <w:bCs/>
          <w:color w:val="000000"/>
          <w:szCs w:val="24"/>
        </w:rPr>
        <w:t>5</w:t>
      </w:r>
      <w:r w:rsidRPr="00CD3D74">
        <w:rPr>
          <w:rFonts w:cs="Times New Roman"/>
          <w:color w:val="000000"/>
          <w:szCs w:val="24"/>
        </w:rPr>
        <w:t xml:space="preserve">  </w:t>
      </w:r>
      <w:r w:rsidRPr="00CD3D74">
        <w:rPr>
          <w:rFonts w:cs="Times New Roman"/>
          <w:color w:val="000000"/>
          <w:szCs w:val="24"/>
        </w:rPr>
        <w:t>女儿墙应采取必要的保温措施，并应设置混凝土压顶或金属盖板，且应对女儿墙双侧保温。女儿墙内侧外保温层离屋面面层高度不应小于</w:t>
      </w:r>
      <w:r w:rsidRPr="00CD3D74">
        <w:rPr>
          <w:rFonts w:cs="Times New Roman"/>
          <w:color w:val="000000"/>
          <w:szCs w:val="24"/>
        </w:rPr>
        <w:t>300mm</w:t>
      </w:r>
      <w:r w:rsidRPr="00CD3D74">
        <w:rPr>
          <w:rFonts w:cs="Times New Roman"/>
          <w:color w:val="000000"/>
          <w:szCs w:val="24"/>
        </w:rPr>
        <w:t>。</w:t>
      </w:r>
    </w:p>
    <w:p w:rsidR="00D021EC" w:rsidRPr="00CD3D74" w:rsidRDefault="006B0DE6">
      <w:pPr>
        <w:jc w:val="both"/>
        <w:rPr>
          <w:rFonts w:cs="Times New Roman"/>
          <w:color w:val="000000"/>
          <w:szCs w:val="20"/>
        </w:rPr>
      </w:pPr>
      <w:r w:rsidRPr="00CD3D74">
        <w:rPr>
          <w:rFonts w:cs="Times New Roman"/>
          <w:b/>
        </w:rPr>
        <w:t xml:space="preserve">5.1.4 </w:t>
      </w:r>
      <w:r w:rsidRPr="00CD3D74">
        <w:rPr>
          <w:rFonts w:cs="Times New Roman"/>
          <w:color w:val="000000"/>
          <w:szCs w:val="20"/>
        </w:rPr>
        <w:t xml:space="preserve"> </w:t>
      </w:r>
      <w:r w:rsidRPr="00CD3D74">
        <w:rPr>
          <w:rFonts w:cs="Times New Roman"/>
          <w:color w:val="000000"/>
          <w:szCs w:val="20"/>
        </w:rPr>
        <w:t>蒸压加气混凝土砌块（板）自保温系统的施工应符合下列规定：</w:t>
      </w:r>
    </w:p>
    <w:p w:rsidR="00D021EC" w:rsidRPr="00CD3D74" w:rsidRDefault="006B0DE6">
      <w:pPr>
        <w:ind w:firstLineChars="150" w:firstLine="355"/>
        <w:jc w:val="both"/>
        <w:rPr>
          <w:rFonts w:cs="Times New Roman"/>
          <w:color w:val="000000"/>
          <w:spacing w:val="-2"/>
          <w:szCs w:val="24"/>
        </w:rPr>
      </w:pPr>
      <w:r w:rsidRPr="00CD3D74">
        <w:rPr>
          <w:rFonts w:cs="Times New Roman"/>
          <w:b/>
          <w:bCs/>
          <w:color w:val="000000"/>
          <w:spacing w:val="-2"/>
          <w:szCs w:val="24"/>
        </w:rPr>
        <w:t>1</w:t>
      </w:r>
      <w:r w:rsidRPr="00CD3D74">
        <w:rPr>
          <w:rFonts w:cs="Times New Roman"/>
          <w:color w:val="000000"/>
          <w:spacing w:val="-2"/>
          <w:szCs w:val="24"/>
        </w:rPr>
        <w:t xml:space="preserve">  </w:t>
      </w:r>
      <w:r w:rsidRPr="00CD3D74">
        <w:rPr>
          <w:rFonts w:cs="Times New Roman"/>
          <w:color w:val="000000"/>
          <w:szCs w:val="20"/>
        </w:rPr>
        <w:t>蒸压加气混凝土砌块自保温系统的施工</w:t>
      </w:r>
      <w:r w:rsidRPr="00CD3D74">
        <w:rPr>
          <w:rFonts w:cs="Times New Roman"/>
          <w:color w:val="000000"/>
          <w:spacing w:val="-2"/>
          <w:szCs w:val="24"/>
        </w:rPr>
        <w:t>应符合现行标准《蒸压加气混凝土砌块建筑应用技术规程》</w:t>
      </w:r>
      <w:r w:rsidRPr="00CD3D74">
        <w:rPr>
          <w:rFonts w:cs="Times New Roman"/>
          <w:color w:val="000000"/>
          <w:spacing w:val="-2"/>
          <w:szCs w:val="24"/>
        </w:rPr>
        <w:t>DG/TJ 08-2239</w:t>
      </w:r>
      <w:r w:rsidRPr="00CD3D74">
        <w:rPr>
          <w:rFonts w:cs="Times New Roman"/>
          <w:color w:val="000000"/>
          <w:spacing w:val="-2"/>
          <w:szCs w:val="24"/>
        </w:rPr>
        <w:t>的规定。</w:t>
      </w:r>
    </w:p>
    <w:p w:rsidR="00D021EC" w:rsidRPr="00CD3D74" w:rsidRDefault="006B0DE6">
      <w:pPr>
        <w:ind w:firstLineChars="150" w:firstLine="355"/>
        <w:jc w:val="both"/>
        <w:rPr>
          <w:rFonts w:cs="Times New Roman"/>
          <w:color w:val="000000"/>
          <w:spacing w:val="-2"/>
          <w:szCs w:val="24"/>
        </w:rPr>
      </w:pPr>
      <w:r w:rsidRPr="00CD3D74">
        <w:rPr>
          <w:rFonts w:cs="Times New Roman"/>
          <w:b/>
          <w:bCs/>
          <w:color w:val="000000"/>
          <w:spacing w:val="-2"/>
          <w:szCs w:val="24"/>
        </w:rPr>
        <w:t xml:space="preserve">2 </w:t>
      </w:r>
      <w:r w:rsidRPr="00CD3D74">
        <w:rPr>
          <w:rFonts w:cs="Times New Roman"/>
          <w:color w:val="000000"/>
          <w:spacing w:val="-2"/>
          <w:szCs w:val="24"/>
        </w:rPr>
        <w:t xml:space="preserve"> </w:t>
      </w:r>
      <w:r w:rsidRPr="00CD3D74">
        <w:rPr>
          <w:rFonts w:cs="Times New Roman"/>
          <w:color w:val="000000"/>
          <w:szCs w:val="20"/>
        </w:rPr>
        <w:t>蒸压加气混凝土板自保温系统的施工应符合现行标准《蒸压加气混凝土制品应用技术</w:t>
      </w:r>
      <w:r w:rsidR="00D40A16" w:rsidRPr="00CD3D74">
        <w:rPr>
          <w:rFonts w:cs="Times New Roman"/>
          <w:color w:val="000000"/>
          <w:szCs w:val="20"/>
        </w:rPr>
        <w:t>标准</w:t>
      </w:r>
      <w:r w:rsidRPr="00CD3D74">
        <w:rPr>
          <w:rFonts w:cs="Times New Roman"/>
          <w:color w:val="000000"/>
          <w:szCs w:val="20"/>
        </w:rPr>
        <w:t>》</w:t>
      </w:r>
      <w:r w:rsidRPr="00CD3D74">
        <w:rPr>
          <w:rFonts w:cs="Times New Roman"/>
          <w:color w:val="000000"/>
          <w:szCs w:val="20"/>
        </w:rPr>
        <w:t>JGJ/T 17</w:t>
      </w:r>
      <w:r w:rsidRPr="00CD3D74">
        <w:rPr>
          <w:rFonts w:cs="Times New Roman"/>
          <w:color w:val="000000"/>
          <w:szCs w:val="20"/>
        </w:rPr>
        <w:t>的规定。</w:t>
      </w:r>
    </w:p>
    <w:p w:rsidR="00D021EC" w:rsidRPr="00CD3D74" w:rsidRDefault="006B0DE6">
      <w:pPr>
        <w:ind w:firstLineChars="150" w:firstLine="361"/>
        <w:jc w:val="both"/>
        <w:rPr>
          <w:rFonts w:cs="Times New Roman"/>
          <w:color w:val="000000"/>
          <w:szCs w:val="24"/>
        </w:rPr>
      </w:pPr>
      <w:r w:rsidRPr="00CD3D74">
        <w:rPr>
          <w:rFonts w:cs="Times New Roman"/>
          <w:b/>
          <w:bCs/>
          <w:color w:val="000000"/>
          <w:szCs w:val="24"/>
        </w:rPr>
        <w:t>3</w:t>
      </w:r>
      <w:r w:rsidRPr="00CD3D74">
        <w:rPr>
          <w:rFonts w:cs="Times New Roman"/>
          <w:color w:val="000000"/>
          <w:szCs w:val="24"/>
        </w:rPr>
        <w:t xml:space="preserve">  </w:t>
      </w:r>
      <w:r w:rsidRPr="00CD3D74">
        <w:rPr>
          <w:rFonts w:cs="Times New Roman"/>
          <w:color w:val="000000"/>
          <w:spacing w:val="3"/>
          <w:szCs w:val="24"/>
        </w:rPr>
        <w:t>砌块（板）填充外墙与结构柱、梁、板、墙相接处应预留</w:t>
      </w:r>
      <w:r w:rsidRPr="00CD3D74">
        <w:rPr>
          <w:rFonts w:cs="Times New Roman"/>
          <w:color w:val="000000"/>
          <w:szCs w:val="24"/>
        </w:rPr>
        <w:t>10mm</w:t>
      </w:r>
      <w:r w:rsidRPr="00CD3D74">
        <w:rPr>
          <w:rFonts w:cs="Times New Roman"/>
          <w:color w:val="000000"/>
          <w:spacing w:val="4"/>
          <w:szCs w:val="24"/>
        </w:rPr>
        <w:t>～</w:t>
      </w:r>
      <w:r w:rsidRPr="00CD3D74">
        <w:rPr>
          <w:rFonts w:cs="Times New Roman"/>
          <w:color w:val="000000"/>
          <w:szCs w:val="24"/>
        </w:rPr>
        <w:t>20mm</w:t>
      </w:r>
      <w:r w:rsidRPr="00CD3D74">
        <w:rPr>
          <w:rFonts w:cs="Times New Roman"/>
          <w:color w:val="000000"/>
          <w:spacing w:val="5"/>
          <w:szCs w:val="24"/>
        </w:rPr>
        <w:t xml:space="preserve"> </w:t>
      </w:r>
      <w:r w:rsidRPr="00CD3D74">
        <w:rPr>
          <w:rFonts w:cs="Times New Roman"/>
          <w:color w:val="000000"/>
          <w:spacing w:val="3"/>
          <w:szCs w:val="24"/>
        </w:rPr>
        <w:t>宽缝隙。缝</w:t>
      </w:r>
      <w:r w:rsidRPr="00CD3D74">
        <w:rPr>
          <w:rFonts w:cs="Times New Roman"/>
          <w:color w:val="000000"/>
          <w:szCs w:val="24"/>
        </w:rPr>
        <w:t>隙内应填注聚氨酯发泡剂，再用专用嵌缝剂或外墙弹性腻子封闭其外侧。</w:t>
      </w:r>
    </w:p>
    <w:p w:rsidR="00D021EC" w:rsidRPr="00CD3D74" w:rsidRDefault="006B0DE6">
      <w:pPr>
        <w:ind w:firstLineChars="150" w:firstLine="370"/>
        <w:jc w:val="both"/>
        <w:rPr>
          <w:rFonts w:cs="Times New Roman"/>
          <w:color w:val="000000"/>
          <w:spacing w:val="3"/>
          <w:szCs w:val="24"/>
        </w:rPr>
      </w:pPr>
      <w:r w:rsidRPr="00CD3D74">
        <w:rPr>
          <w:rFonts w:cs="Times New Roman"/>
          <w:b/>
          <w:bCs/>
          <w:color w:val="000000"/>
          <w:spacing w:val="3"/>
          <w:szCs w:val="24"/>
        </w:rPr>
        <w:t>4</w:t>
      </w:r>
      <w:r w:rsidRPr="00CD3D74">
        <w:rPr>
          <w:rFonts w:cs="Times New Roman"/>
          <w:color w:val="000000"/>
          <w:spacing w:val="3"/>
          <w:szCs w:val="24"/>
        </w:rPr>
        <w:t xml:space="preserve">  </w:t>
      </w:r>
      <w:r w:rsidRPr="00CD3D74">
        <w:rPr>
          <w:rFonts w:cs="Times New Roman"/>
          <w:color w:val="000000"/>
          <w:spacing w:val="3"/>
          <w:szCs w:val="24"/>
        </w:rPr>
        <w:t>砌块墙基层宜满批干粉界面剂进行处理，外侧抹灰砂浆平均厚度不应小于</w:t>
      </w:r>
      <w:r w:rsidRPr="00CD3D74">
        <w:rPr>
          <w:rFonts w:cs="Times New Roman"/>
          <w:color w:val="000000"/>
          <w:spacing w:val="3"/>
          <w:szCs w:val="24"/>
        </w:rPr>
        <w:t>12mm</w:t>
      </w:r>
      <w:r w:rsidRPr="00CD3D74">
        <w:rPr>
          <w:rFonts w:cs="Times New Roman"/>
          <w:color w:val="000000"/>
          <w:spacing w:val="3"/>
          <w:szCs w:val="24"/>
        </w:rPr>
        <w:t>，且不应大于</w:t>
      </w:r>
      <w:r w:rsidRPr="00CD3D74">
        <w:rPr>
          <w:rFonts w:cs="Times New Roman"/>
          <w:color w:val="000000"/>
          <w:spacing w:val="3"/>
          <w:szCs w:val="24"/>
        </w:rPr>
        <w:t>20mm</w:t>
      </w:r>
      <w:r w:rsidRPr="00CD3D74">
        <w:rPr>
          <w:rFonts w:cs="Times New Roman"/>
          <w:color w:val="000000"/>
          <w:spacing w:val="3"/>
          <w:szCs w:val="24"/>
        </w:rPr>
        <w:t>，板两侧宜采用薄抹灰施工。</w:t>
      </w:r>
    </w:p>
    <w:p w:rsidR="00D021EC" w:rsidRPr="00CD3D74" w:rsidRDefault="006B0DE6">
      <w:pPr>
        <w:ind w:firstLineChars="150" w:firstLine="370"/>
        <w:jc w:val="both"/>
        <w:rPr>
          <w:rFonts w:cs="Times New Roman"/>
          <w:color w:val="000000"/>
          <w:spacing w:val="3"/>
          <w:szCs w:val="24"/>
        </w:rPr>
      </w:pPr>
      <w:r w:rsidRPr="00CD3D74">
        <w:rPr>
          <w:rFonts w:cs="Times New Roman"/>
          <w:b/>
          <w:color w:val="000000"/>
          <w:spacing w:val="3"/>
          <w:szCs w:val="24"/>
        </w:rPr>
        <w:t>5</w:t>
      </w:r>
      <w:r w:rsidRPr="00CD3D74">
        <w:rPr>
          <w:rFonts w:cs="Times New Roman"/>
          <w:color w:val="000000"/>
          <w:spacing w:val="3"/>
          <w:szCs w:val="24"/>
        </w:rPr>
        <w:t xml:space="preserve">  </w:t>
      </w:r>
      <w:r w:rsidRPr="00CD3D74">
        <w:rPr>
          <w:rFonts w:cs="Times New Roman"/>
          <w:color w:val="000000"/>
          <w:spacing w:val="3"/>
          <w:szCs w:val="24"/>
        </w:rPr>
        <w:t>抹灰石膏宜采用机械化施工。抹灰石膏总厚度不宜超过</w:t>
      </w:r>
      <w:r w:rsidRPr="00CD3D74">
        <w:rPr>
          <w:rFonts w:cs="Times New Roman"/>
          <w:color w:val="000000"/>
          <w:spacing w:val="3"/>
          <w:szCs w:val="24"/>
        </w:rPr>
        <w:t>25mm</w:t>
      </w:r>
      <w:r w:rsidRPr="00CD3D74">
        <w:rPr>
          <w:rFonts w:cs="Times New Roman"/>
          <w:color w:val="000000"/>
          <w:spacing w:val="3"/>
          <w:szCs w:val="24"/>
        </w:rPr>
        <w:t>。</w:t>
      </w:r>
    </w:p>
    <w:p w:rsidR="00D021EC" w:rsidRPr="00CD3D74" w:rsidRDefault="006B0DE6">
      <w:pPr>
        <w:jc w:val="both"/>
        <w:rPr>
          <w:rFonts w:cs="Times New Roman"/>
          <w:color w:val="000000"/>
          <w:spacing w:val="-5"/>
          <w:szCs w:val="24"/>
        </w:rPr>
      </w:pPr>
      <w:r w:rsidRPr="00CD3D74">
        <w:rPr>
          <w:rFonts w:cs="Times New Roman"/>
          <w:b/>
        </w:rPr>
        <w:t xml:space="preserve">5.1.5 </w:t>
      </w:r>
      <w:r w:rsidRPr="00CD3D74">
        <w:rPr>
          <w:rFonts w:cs="Times New Roman"/>
          <w:color w:val="000000"/>
          <w:szCs w:val="20"/>
        </w:rPr>
        <w:t xml:space="preserve"> </w:t>
      </w:r>
      <w:r w:rsidRPr="00CD3D74">
        <w:rPr>
          <w:rFonts w:cs="Times New Roman"/>
          <w:color w:val="000000"/>
          <w:szCs w:val="20"/>
        </w:rPr>
        <w:t>蒸压加气混凝土砌块（板）自保温系统的验收应符合现行标准</w:t>
      </w:r>
      <w:r w:rsidRPr="00CD3D74">
        <w:rPr>
          <w:rFonts w:cs="Times New Roman"/>
          <w:color w:val="000000"/>
          <w:spacing w:val="-5"/>
          <w:szCs w:val="24"/>
        </w:rPr>
        <w:t>《建筑工程施工质量验收统一标准》</w:t>
      </w:r>
      <w:r w:rsidRPr="00CD3D74">
        <w:rPr>
          <w:rFonts w:cs="Times New Roman"/>
          <w:color w:val="000000"/>
          <w:spacing w:val="-5"/>
          <w:szCs w:val="24"/>
        </w:rPr>
        <w:t>GB 50300</w:t>
      </w:r>
      <w:r w:rsidRPr="00CD3D74">
        <w:rPr>
          <w:rFonts w:cs="Times New Roman"/>
          <w:color w:val="000000"/>
          <w:spacing w:val="-5"/>
          <w:szCs w:val="24"/>
        </w:rPr>
        <w:t>、《砌体</w:t>
      </w:r>
      <w:r w:rsidR="008C667A" w:rsidRPr="00CD3D74">
        <w:rPr>
          <w:rFonts w:cs="Times New Roman"/>
          <w:color w:val="000000"/>
          <w:spacing w:val="-5"/>
          <w:szCs w:val="24"/>
        </w:rPr>
        <w:t>结构</w:t>
      </w:r>
      <w:r w:rsidRPr="00CD3D74">
        <w:rPr>
          <w:rFonts w:cs="Times New Roman"/>
          <w:color w:val="000000"/>
          <w:spacing w:val="-5"/>
          <w:szCs w:val="24"/>
        </w:rPr>
        <w:t>工程施工质量验收规范》</w:t>
      </w:r>
      <w:r w:rsidRPr="00CD3D74">
        <w:rPr>
          <w:rFonts w:cs="Times New Roman"/>
          <w:color w:val="000000"/>
          <w:spacing w:val="-5"/>
          <w:szCs w:val="24"/>
        </w:rPr>
        <w:t>GB 50203</w:t>
      </w:r>
      <w:r w:rsidRPr="00CD3D74">
        <w:rPr>
          <w:rFonts w:cs="Times New Roman"/>
          <w:color w:val="000000"/>
          <w:spacing w:val="-5"/>
          <w:szCs w:val="24"/>
        </w:rPr>
        <w:t>、《外墙外保温工程技术标准》</w:t>
      </w:r>
      <w:r w:rsidRPr="00CD3D74">
        <w:rPr>
          <w:rFonts w:cs="Times New Roman"/>
          <w:color w:val="000000"/>
          <w:spacing w:val="-5"/>
          <w:szCs w:val="24"/>
        </w:rPr>
        <w:t>JGJ 144</w:t>
      </w:r>
      <w:r w:rsidRPr="00CD3D74">
        <w:rPr>
          <w:rFonts w:cs="Times New Roman"/>
          <w:color w:val="000000"/>
          <w:spacing w:val="-5"/>
          <w:szCs w:val="24"/>
        </w:rPr>
        <w:t>、《建筑节能工程施工质量验收</w:t>
      </w:r>
      <w:r w:rsidR="00975E5D" w:rsidRPr="00CD3D74">
        <w:rPr>
          <w:rFonts w:cs="Times New Roman"/>
          <w:color w:val="000000"/>
          <w:spacing w:val="-5"/>
          <w:szCs w:val="24"/>
        </w:rPr>
        <w:t>标准</w:t>
      </w:r>
      <w:r w:rsidRPr="00CD3D74">
        <w:rPr>
          <w:rFonts w:cs="Times New Roman"/>
          <w:color w:val="000000"/>
          <w:spacing w:val="-5"/>
          <w:szCs w:val="24"/>
        </w:rPr>
        <w:t>》</w:t>
      </w:r>
      <w:r w:rsidRPr="00CD3D74">
        <w:rPr>
          <w:rFonts w:cs="Times New Roman"/>
          <w:color w:val="000000"/>
          <w:spacing w:val="-5"/>
          <w:szCs w:val="24"/>
        </w:rPr>
        <w:t>GB 50411</w:t>
      </w:r>
      <w:r w:rsidRPr="00CD3D74">
        <w:rPr>
          <w:rFonts w:cs="Times New Roman"/>
          <w:color w:val="000000"/>
          <w:spacing w:val="-5"/>
          <w:szCs w:val="24"/>
        </w:rPr>
        <w:t>、《建筑装饰装修工程质量验收规范》</w:t>
      </w:r>
      <w:r w:rsidRPr="00CD3D74">
        <w:rPr>
          <w:rFonts w:cs="Times New Roman"/>
          <w:color w:val="000000"/>
          <w:spacing w:val="-5"/>
          <w:szCs w:val="24"/>
        </w:rPr>
        <w:t>GB 50210</w:t>
      </w:r>
      <w:r w:rsidRPr="00CD3D74">
        <w:rPr>
          <w:rFonts w:cs="Times New Roman"/>
          <w:color w:val="000000"/>
          <w:spacing w:val="-5"/>
          <w:szCs w:val="24"/>
        </w:rPr>
        <w:t>、</w:t>
      </w:r>
      <w:r w:rsidRPr="00CD3D74">
        <w:rPr>
          <w:rFonts w:cs="Times New Roman"/>
          <w:color w:val="000000"/>
          <w:szCs w:val="20"/>
        </w:rPr>
        <w:t>《蒸压加气混凝土制品应用技术</w:t>
      </w:r>
      <w:r w:rsidR="00D40A16" w:rsidRPr="00CD3D74">
        <w:rPr>
          <w:rFonts w:cs="Times New Roman"/>
          <w:color w:val="000000"/>
          <w:szCs w:val="20"/>
        </w:rPr>
        <w:t>标准</w:t>
      </w:r>
      <w:r w:rsidRPr="00CD3D74">
        <w:rPr>
          <w:rFonts w:cs="Times New Roman"/>
          <w:color w:val="000000"/>
          <w:szCs w:val="20"/>
        </w:rPr>
        <w:t>》</w:t>
      </w:r>
      <w:r w:rsidRPr="00CD3D74">
        <w:rPr>
          <w:rFonts w:cs="Times New Roman"/>
          <w:color w:val="000000"/>
          <w:szCs w:val="20"/>
        </w:rPr>
        <w:t>JGJ/T 17</w:t>
      </w:r>
      <w:r w:rsidRPr="00CD3D74">
        <w:rPr>
          <w:rFonts w:cs="Times New Roman"/>
          <w:color w:val="000000"/>
          <w:spacing w:val="-5"/>
          <w:szCs w:val="24"/>
        </w:rPr>
        <w:t>、</w:t>
      </w:r>
      <w:r w:rsidRPr="00CD3D74">
        <w:rPr>
          <w:rFonts w:cs="Times New Roman"/>
          <w:color w:val="000000"/>
          <w:spacing w:val="-1"/>
          <w:szCs w:val="24"/>
        </w:rPr>
        <w:t>《建筑节能工程施工质量验收规程》</w:t>
      </w:r>
      <w:r w:rsidRPr="00CD3D74">
        <w:rPr>
          <w:rFonts w:cs="Times New Roman"/>
          <w:color w:val="000000"/>
          <w:spacing w:val="-1"/>
          <w:szCs w:val="24"/>
        </w:rPr>
        <w:t>DGJ 08-113</w:t>
      </w:r>
      <w:r w:rsidRPr="00CD3D74">
        <w:rPr>
          <w:rFonts w:cs="Times New Roman"/>
          <w:color w:val="000000"/>
          <w:spacing w:val="-1"/>
          <w:szCs w:val="24"/>
        </w:rPr>
        <w:t>、</w:t>
      </w:r>
      <w:r w:rsidRPr="00CD3D74">
        <w:rPr>
          <w:rFonts w:cs="Times New Roman"/>
          <w:color w:val="000000"/>
          <w:spacing w:val="-2"/>
          <w:szCs w:val="24"/>
        </w:rPr>
        <w:t>《蒸压加气混凝土砌块建筑应用技术规程》</w:t>
      </w:r>
      <w:r w:rsidRPr="00CD3D74">
        <w:rPr>
          <w:rFonts w:cs="Times New Roman"/>
          <w:color w:val="000000"/>
          <w:spacing w:val="-2"/>
          <w:szCs w:val="24"/>
        </w:rPr>
        <w:t>DG/TJ 08-2239</w:t>
      </w:r>
      <w:r w:rsidRPr="00CD3D74">
        <w:rPr>
          <w:rFonts w:cs="Times New Roman"/>
          <w:color w:val="000000"/>
          <w:spacing w:val="-2"/>
          <w:szCs w:val="24"/>
        </w:rPr>
        <w:t>的有关规定</w:t>
      </w:r>
      <w:r w:rsidRPr="00CD3D74">
        <w:rPr>
          <w:rFonts w:cs="Times New Roman"/>
          <w:color w:val="000000"/>
          <w:spacing w:val="-5"/>
          <w:szCs w:val="24"/>
        </w:rPr>
        <w:t>。</w:t>
      </w:r>
    </w:p>
    <w:p w:rsidR="00D021EC" w:rsidRPr="00CD3D74" w:rsidRDefault="00D021EC">
      <w:pPr>
        <w:rPr>
          <w:rFonts w:cs="Times New Roman"/>
          <w:color w:val="000000"/>
          <w:szCs w:val="20"/>
        </w:rPr>
      </w:pPr>
    </w:p>
    <w:p w:rsidR="00D021EC" w:rsidRPr="00CD3D74" w:rsidRDefault="00D021EC">
      <w:pPr>
        <w:rPr>
          <w:rFonts w:cs="Times New Roman"/>
          <w:color w:val="000000"/>
          <w:sz w:val="22"/>
          <w:szCs w:val="18"/>
        </w:rPr>
      </w:pPr>
    </w:p>
    <w:p w:rsidR="00D021EC" w:rsidRPr="00CD3D74" w:rsidRDefault="006B0DE6">
      <w:pPr>
        <w:widowControl/>
        <w:spacing w:line="240" w:lineRule="auto"/>
        <w:rPr>
          <w:rFonts w:cs="Times New Roman"/>
          <w:b/>
          <w:bCs/>
          <w:szCs w:val="24"/>
        </w:rPr>
      </w:pPr>
      <w:r w:rsidRPr="00CD3D74">
        <w:rPr>
          <w:rFonts w:cs="Times New Roman"/>
          <w:b/>
          <w:bCs/>
          <w:szCs w:val="24"/>
        </w:rPr>
        <w:br w:type="page"/>
      </w:r>
    </w:p>
    <w:p w:rsidR="00D021EC" w:rsidRPr="00CD3D74" w:rsidRDefault="006B0DE6">
      <w:pPr>
        <w:keepNext/>
        <w:keepLines/>
        <w:spacing w:before="260" w:after="260" w:line="415" w:lineRule="auto"/>
        <w:jc w:val="center"/>
        <w:outlineLvl w:val="1"/>
        <w:rPr>
          <w:rFonts w:cs="Times New Roman"/>
          <w:b/>
          <w:bCs/>
          <w:szCs w:val="24"/>
        </w:rPr>
      </w:pPr>
      <w:bookmarkStart w:id="92" w:name="_Toc65512866"/>
      <w:r w:rsidRPr="00CD3D74">
        <w:rPr>
          <w:rFonts w:cs="Times New Roman"/>
          <w:b/>
          <w:bCs/>
          <w:szCs w:val="24"/>
        </w:rPr>
        <w:lastRenderedPageBreak/>
        <w:t xml:space="preserve">5.2  </w:t>
      </w:r>
      <w:r w:rsidRPr="00CD3D74">
        <w:rPr>
          <w:rFonts w:cs="Times New Roman"/>
          <w:b/>
          <w:bCs/>
          <w:szCs w:val="24"/>
        </w:rPr>
        <w:t>混凝土模卡砌块自保温系统</w:t>
      </w:r>
      <w:bookmarkEnd w:id="92"/>
    </w:p>
    <w:p w:rsidR="00D021EC" w:rsidRPr="00CD3D74" w:rsidRDefault="006B0DE6">
      <w:pPr>
        <w:rPr>
          <w:rFonts w:cs="Times New Roman"/>
          <w:color w:val="000000"/>
          <w:szCs w:val="20"/>
        </w:rPr>
      </w:pPr>
      <w:r w:rsidRPr="00CD3D74">
        <w:rPr>
          <w:rFonts w:cs="Times New Roman"/>
          <w:b/>
        </w:rPr>
        <w:t xml:space="preserve">5.2.1 </w:t>
      </w:r>
      <w:r w:rsidRPr="00CD3D74">
        <w:rPr>
          <w:rFonts w:cs="Times New Roman"/>
          <w:color w:val="000000"/>
          <w:szCs w:val="20"/>
        </w:rPr>
        <w:t xml:space="preserve"> </w:t>
      </w:r>
      <w:bookmarkStart w:id="93" w:name="_Hlk63716947"/>
      <w:bookmarkStart w:id="94" w:name="_Hlk63692594"/>
      <w:r w:rsidRPr="00CD3D74">
        <w:rPr>
          <w:rFonts w:cs="Times New Roman"/>
          <w:color w:val="000000"/>
          <w:szCs w:val="20"/>
        </w:rPr>
        <w:t>混凝土模卡砌块自保温系统</w:t>
      </w:r>
      <w:bookmarkEnd w:id="93"/>
      <w:r w:rsidRPr="00CD3D74">
        <w:rPr>
          <w:rFonts w:cs="Times New Roman"/>
          <w:color w:val="000000"/>
          <w:szCs w:val="20"/>
        </w:rPr>
        <w:t>构造</w:t>
      </w:r>
      <w:bookmarkEnd w:id="94"/>
      <w:r w:rsidRPr="00CD3D74">
        <w:rPr>
          <w:rFonts w:cs="Times New Roman"/>
          <w:color w:val="000000"/>
          <w:szCs w:val="20"/>
        </w:rPr>
        <w:t>应符合图</w:t>
      </w:r>
      <w:r w:rsidRPr="00CD3D74">
        <w:rPr>
          <w:rFonts w:cs="Times New Roman"/>
          <w:color w:val="000000"/>
          <w:szCs w:val="20"/>
        </w:rPr>
        <w:t>5.2.1</w:t>
      </w:r>
      <w:r w:rsidRPr="00CD3D74">
        <w:rPr>
          <w:rFonts w:cs="Times New Roman"/>
          <w:color w:val="000000"/>
          <w:szCs w:val="20"/>
        </w:rPr>
        <w:t>的规定。</w:t>
      </w:r>
    </w:p>
    <w:p w:rsidR="00D021EC" w:rsidRPr="00CD3D74" w:rsidRDefault="006B0DE6">
      <w:pPr>
        <w:jc w:val="center"/>
        <w:rPr>
          <w:rFonts w:cs="Times New Roman"/>
          <w:color w:val="000000"/>
          <w:szCs w:val="20"/>
        </w:rPr>
      </w:pPr>
      <w:r w:rsidRPr="00CD3D74">
        <w:rPr>
          <w:rFonts w:cs="Times New Roman"/>
          <w:noProof/>
          <w:color w:val="000000"/>
          <w:szCs w:val="20"/>
        </w:rPr>
        <w:drawing>
          <wp:inline distT="0" distB="0" distL="0" distR="0">
            <wp:extent cx="4585970" cy="2812415"/>
            <wp:effectExtent l="0" t="0" r="508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03044" cy="2823008"/>
                    </a:xfrm>
                    <a:prstGeom prst="rect">
                      <a:avLst/>
                    </a:prstGeom>
                    <a:noFill/>
                    <a:ln>
                      <a:noFill/>
                    </a:ln>
                  </pic:spPr>
                </pic:pic>
              </a:graphicData>
            </a:graphic>
          </wp:inline>
        </w:drawing>
      </w:r>
    </w:p>
    <w:p w:rsidR="00D021EC" w:rsidRPr="00CD3D74" w:rsidRDefault="006B0DE6">
      <w:pPr>
        <w:spacing w:line="240" w:lineRule="auto"/>
        <w:jc w:val="center"/>
        <w:rPr>
          <w:rFonts w:cs="Times New Roman"/>
          <w:color w:val="000000"/>
          <w:sz w:val="22"/>
          <w:szCs w:val="18"/>
        </w:rPr>
      </w:pPr>
      <w:r w:rsidRPr="00CD3D74">
        <w:rPr>
          <w:rFonts w:ascii="宋体" w:hAnsi="宋体" w:cs="宋体" w:hint="eastAsia"/>
          <w:color w:val="000000"/>
          <w:sz w:val="22"/>
          <w:szCs w:val="18"/>
        </w:rPr>
        <w:t>①</w:t>
      </w:r>
      <w:r w:rsidRPr="00CD3D74">
        <w:rPr>
          <w:rFonts w:cs="Times New Roman"/>
          <w:color w:val="000000"/>
          <w:sz w:val="22"/>
          <w:szCs w:val="18"/>
        </w:rPr>
        <w:t>-</w:t>
      </w:r>
      <w:r w:rsidRPr="00CD3D74">
        <w:rPr>
          <w:rFonts w:cs="Times New Roman"/>
          <w:color w:val="000000"/>
          <w:sz w:val="22"/>
          <w:szCs w:val="18"/>
        </w:rPr>
        <w:t>混凝土模卡砌块；</w:t>
      </w:r>
      <w:r w:rsidRPr="00CD3D74">
        <w:rPr>
          <w:rFonts w:ascii="宋体" w:hAnsi="宋体" w:cs="宋体" w:hint="eastAsia"/>
          <w:color w:val="000000"/>
          <w:sz w:val="22"/>
          <w:szCs w:val="18"/>
        </w:rPr>
        <w:t>②</w:t>
      </w:r>
      <w:r w:rsidRPr="00CD3D74">
        <w:rPr>
          <w:rFonts w:cs="Times New Roman"/>
          <w:color w:val="000000"/>
          <w:sz w:val="22"/>
          <w:szCs w:val="18"/>
        </w:rPr>
        <w:t>-</w:t>
      </w:r>
      <w:r w:rsidRPr="00CD3D74">
        <w:rPr>
          <w:rFonts w:cs="Times New Roman"/>
          <w:color w:val="000000"/>
          <w:sz w:val="22"/>
          <w:szCs w:val="18"/>
        </w:rPr>
        <w:t>保温材料；</w:t>
      </w:r>
      <w:r w:rsidRPr="00CD3D74">
        <w:rPr>
          <w:rFonts w:ascii="宋体" w:hAnsi="宋体" w:cs="宋体" w:hint="eastAsia"/>
          <w:color w:val="000000"/>
          <w:sz w:val="22"/>
          <w:szCs w:val="18"/>
        </w:rPr>
        <w:t>③</w:t>
      </w:r>
      <w:r w:rsidRPr="00CD3D74">
        <w:rPr>
          <w:rFonts w:cs="Times New Roman"/>
          <w:color w:val="000000"/>
          <w:sz w:val="22"/>
          <w:szCs w:val="18"/>
        </w:rPr>
        <w:t>-</w:t>
      </w:r>
      <w:r w:rsidRPr="00CD3D74">
        <w:rPr>
          <w:rFonts w:cs="Times New Roman"/>
          <w:color w:val="000000"/>
          <w:sz w:val="22"/>
          <w:szCs w:val="18"/>
        </w:rPr>
        <w:t>竖向钢筋（吊筋）；</w:t>
      </w:r>
      <w:r w:rsidRPr="00CD3D74">
        <w:rPr>
          <w:rFonts w:ascii="宋体" w:hAnsi="宋体" w:cs="宋体" w:hint="eastAsia"/>
          <w:color w:val="000000"/>
          <w:sz w:val="22"/>
          <w:szCs w:val="18"/>
        </w:rPr>
        <w:t>④</w:t>
      </w:r>
      <w:r w:rsidRPr="00CD3D74">
        <w:rPr>
          <w:rFonts w:cs="Times New Roman"/>
          <w:color w:val="000000"/>
          <w:sz w:val="22"/>
          <w:szCs w:val="18"/>
        </w:rPr>
        <w:t>-</w:t>
      </w:r>
      <w:r w:rsidRPr="00CD3D74">
        <w:rPr>
          <w:rFonts w:cs="Times New Roman"/>
          <w:color w:val="000000"/>
          <w:sz w:val="22"/>
          <w:szCs w:val="18"/>
        </w:rPr>
        <w:t>水平拉结钢筋；</w:t>
      </w:r>
      <w:r w:rsidRPr="00CD3D74">
        <w:rPr>
          <w:rFonts w:ascii="宋体" w:hAnsi="宋体" w:cs="宋体" w:hint="eastAsia"/>
          <w:color w:val="000000"/>
          <w:sz w:val="22"/>
          <w:szCs w:val="18"/>
        </w:rPr>
        <w:t>⑤</w:t>
      </w:r>
      <w:r w:rsidRPr="00CD3D74">
        <w:rPr>
          <w:rFonts w:cs="Times New Roman"/>
          <w:color w:val="000000"/>
          <w:sz w:val="22"/>
          <w:szCs w:val="18"/>
        </w:rPr>
        <w:t>-</w:t>
      </w:r>
      <w:r w:rsidRPr="00CD3D74">
        <w:rPr>
          <w:rFonts w:cs="Times New Roman"/>
          <w:color w:val="000000"/>
          <w:sz w:val="22"/>
          <w:szCs w:val="18"/>
        </w:rPr>
        <w:t>预制墙混凝土压顶；</w:t>
      </w:r>
      <w:r w:rsidRPr="00CD3D74">
        <w:rPr>
          <w:rFonts w:ascii="宋体" w:hAnsi="宋体" w:cs="宋体" w:hint="eastAsia"/>
          <w:color w:val="000000"/>
          <w:sz w:val="22"/>
          <w:szCs w:val="18"/>
        </w:rPr>
        <w:t>⑥</w:t>
      </w:r>
      <w:r w:rsidRPr="00CD3D74">
        <w:rPr>
          <w:rFonts w:cs="Times New Roman"/>
          <w:color w:val="000000"/>
          <w:sz w:val="22"/>
          <w:szCs w:val="18"/>
        </w:rPr>
        <w:t>-</w:t>
      </w:r>
      <w:r w:rsidRPr="00CD3D74">
        <w:rPr>
          <w:rFonts w:cs="Times New Roman"/>
          <w:color w:val="000000"/>
          <w:sz w:val="22"/>
          <w:szCs w:val="18"/>
        </w:rPr>
        <w:t>墙身预埋接驳螺栓孔；</w:t>
      </w:r>
      <w:r w:rsidRPr="00CD3D74">
        <w:rPr>
          <w:rFonts w:ascii="宋体" w:hAnsi="宋体" w:cs="宋体" w:hint="eastAsia"/>
          <w:color w:val="000000"/>
          <w:sz w:val="22"/>
          <w:szCs w:val="18"/>
        </w:rPr>
        <w:t>⑦</w:t>
      </w:r>
      <w:r w:rsidRPr="00CD3D74">
        <w:rPr>
          <w:rFonts w:cs="Times New Roman"/>
          <w:color w:val="000000"/>
          <w:sz w:val="22"/>
          <w:szCs w:val="18"/>
        </w:rPr>
        <w:t>-</w:t>
      </w:r>
      <w:r w:rsidRPr="00CD3D74">
        <w:rPr>
          <w:rFonts w:cs="Times New Roman"/>
          <w:color w:val="000000"/>
          <w:sz w:val="22"/>
          <w:szCs w:val="18"/>
        </w:rPr>
        <w:t>墙侧砂浆复合玻纤网；</w:t>
      </w:r>
      <w:r w:rsidRPr="00CD3D74">
        <w:rPr>
          <w:rFonts w:ascii="宋体" w:hAnsi="宋体" w:cs="宋体" w:hint="eastAsia"/>
          <w:color w:val="000000"/>
          <w:sz w:val="22"/>
          <w:szCs w:val="18"/>
        </w:rPr>
        <w:t>⑧</w:t>
      </w:r>
      <w:r w:rsidRPr="00CD3D74">
        <w:rPr>
          <w:rFonts w:cs="Times New Roman"/>
          <w:color w:val="000000"/>
          <w:sz w:val="22"/>
          <w:szCs w:val="18"/>
        </w:rPr>
        <w:t>-</w:t>
      </w:r>
      <w:r w:rsidRPr="00CD3D74">
        <w:rPr>
          <w:rFonts w:cs="Times New Roman"/>
          <w:color w:val="000000"/>
          <w:sz w:val="22"/>
          <w:szCs w:val="18"/>
        </w:rPr>
        <w:t>灌孔混凝土</w:t>
      </w:r>
    </w:p>
    <w:p w:rsidR="00D021EC" w:rsidRPr="00CD3D74" w:rsidRDefault="006B0DE6">
      <w:pPr>
        <w:spacing w:line="240" w:lineRule="auto"/>
        <w:jc w:val="center"/>
        <w:rPr>
          <w:rFonts w:cs="Times New Roman"/>
          <w:color w:val="000000"/>
          <w:sz w:val="22"/>
          <w:szCs w:val="18"/>
        </w:rPr>
      </w:pPr>
      <w:r w:rsidRPr="00CD3D74">
        <w:rPr>
          <w:rFonts w:cs="Times New Roman"/>
          <w:color w:val="000000"/>
          <w:sz w:val="22"/>
          <w:szCs w:val="18"/>
        </w:rPr>
        <w:t>图</w:t>
      </w:r>
      <w:r w:rsidRPr="00CD3D74">
        <w:rPr>
          <w:rFonts w:cs="Times New Roman"/>
          <w:color w:val="000000"/>
          <w:sz w:val="22"/>
          <w:szCs w:val="18"/>
        </w:rPr>
        <w:t xml:space="preserve">5.2.1 </w:t>
      </w:r>
      <w:r w:rsidRPr="00CD3D74">
        <w:rPr>
          <w:rFonts w:cs="Times New Roman"/>
          <w:color w:val="000000"/>
          <w:sz w:val="22"/>
          <w:szCs w:val="18"/>
        </w:rPr>
        <w:t>混凝土模卡砌块自保温系统构造</w:t>
      </w:r>
    </w:p>
    <w:p w:rsidR="00D021EC" w:rsidRPr="00CD3D74" w:rsidRDefault="00D021EC">
      <w:pPr>
        <w:jc w:val="center"/>
        <w:rPr>
          <w:rFonts w:cs="Times New Roman"/>
          <w:b/>
          <w:bCs/>
          <w:color w:val="000000"/>
          <w:szCs w:val="20"/>
        </w:rPr>
      </w:pPr>
    </w:p>
    <w:p w:rsidR="00D021EC" w:rsidRPr="00CD3D74" w:rsidRDefault="006B0DE6">
      <w:pPr>
        <w:jc w:val="both"/>
        <w:rPr>
          <w:rFonts w:cs="Times New Roman"/>
          <w:color w:val="000000"/>
          <w:szCs w:val="20"/>
        </w:rPr>
      </w:pPr>
      <w:r w:rsidRPr="00CD3D74">
        <w:rPr>
          <w:rFonts w:cs="Times New Roman"/>
          <w:b/>
          <w:bCs/>
          <w:color w:val="000000"/>
          <w:szCs w:val="20"/>
        </w:rPr>
        <w:t xml:space="preserve">5.2.2 </w:t>
      </w:r>
      <w:r w:rsidRPr="00CD3D74">
        <w:rPr>
          <w:rFonts w:cs="Times New Roman"/>
          <w:color w:val="000000"/>
          <w:szCs w:val="20"/>
        </w:rPr>
        <w:t xml:space="preserve"> </w:t>
      </w:r>
      <w:r w:rsidRPr="00CD3D74">
        <w:rPr>
          <w:rFonts w:cs="Times New Roman"/>
          <w:color w:val="000000"/>
          <w:szCs w:val="20"/>
        </w:rPr>
        <w:t>混凝土模卡砌块自保温系统及材料的性能应符合下列规定：</w:t>
      </w:r>
    </w:p>
    <w:p w:rsidR="00D021EC" w:rsidRPr="00CD3D74" w:rsidRDefault="006B0DE6">
      <w:pPr>
        <w:ind w:firstLineChars="150" w:firstLine="361"/>
        <w:jc w:val="both"/>
        <w:rPr>
          <w:rFonts w:cs="Times New Roman"/>
          <w:b/>
          <w:color w:val="000000" w:themeColor="text1"/>
        </w:rPr>
      </w:pPr>
      <w:r w:rsidRPr="00CD3D74">
        <w:rPr>
          <w:rFonts w:cs="Times New Roman"/>
          <w:b/>
        </w:rPr>
        <w:t>1</w:t>
      </w:r>
      <w:r w:rsidRPr="00CD3D74">
        <w:rPr>
          <w:rFonts w:cs="Times New Roman"/>
        </w:rPr>
        <w:t xml:space="preserve">  </w:t>
      </w:r>
      <w:r w:rsidRPr="00CD3D74">
        <w:rPr>
          <w:rFonts w:cs="Times New Roman"/>
          <w:szCs w:val="21"/>
        </w:rPr>
        <w:t>混凝土模卡砌块的抗压强度等级为</w:t>
      </w:r>
      <w:r w:rsidRPr="00CD3D74">
        <w:rPr>
          <w:rFonts w:cs="Times New Roman"/>
          <w:szCs w:val="21"/>
        </w:rPr>
        <w:t>MU5.0</w:t>
      </w:r>
      <w:r w:rsidRPr="00CD3D74">
        <w:rPr>
          <w:rFonts w:cs="Times New Roman"/>
          <w:szCs w:val="21"/>
        </w:rPr>
        <w:t>、</w:t>
      </w:r>
      <w:r w:rsidRPr="00CD3D74">
        <w:rPr>
          <w:rFonts w:cs="Times New Roman"/>
          <w:szCs w:val="21"/>
        </w:rPr>
        <w:t>MU7.5</w:t>
      </w:r>
      <w:r w:rsidRPr="00CD3D74">
        <w:rPr>
          <w:rFonts w:cs="Times New Roman"/>
          <w:szCs w:val="21"/>
        </w:rPr>
        <w:t>、</w:t>
      </w:r>
      <w:r w:rsidRPr="00CD3D74">
        <w:rPr>
          <w:rFonts w:cs="Times New Roman"/>
          <w:szCs w:val="21"/>
        </w:rPr>
        <w:t>MU10.0</w:t>
      </w:r>
      <w:r w:rsidRPr="00CD3D74">
        <w:rPr>
          <w:rFonts w:cs="Times New Roman"/>
          <w:szCs w:val="21"/>
        </w:rPr>
        <w:t>。</w:t>
      </w:r>
    </w:p>
    <w:p w:rsidR="00D021EC" w:rsidRPr="00CD3D74" w:rsidRDefault="006B0DE6">
      <w:pPr>
        <w:ind w:firstLineChars="150" w:firstLine="361"/>
        <w:jc w:val="both"/>
        <w:rPr>
          <w:rFonts w:cs="Times New Roman"/>
          <w:color w:val="000000" w:themeColor="text1"/>
          <w:szCs w:val="21"/>
        </w:rPr>
      </w:pPr>
      <w:r w:rsidRPr="00CD3D74">
        <w:rPr>
          <w:rFonts w:cs="Times New Roman"/>
          <w:b/>
          <w:color w:val="000000" w:themeColor="text1"/>
        </w:rPr>
        <w:t>2</w:t>
      </w:r>
      <w:r w:rsidRPr="00CD3D74">
        <w:rPr>
          <w:rFonts w:cs="Times New Roman"/>
          <w:color w:val="000000" w:themeColor="text1"/>
        </w:rPr>
        <w:t xml:space="preserve">  </w:t>
      </w:r>
      <w:r w:rsidRPr="00CD3D74">
        <w:rPr>
          <w:rFonts w:cs="Times New Roman"/>
          <w:color w:val="000000" w:themeColor="text1"/>
          <w:szCs w:val="21"/>
        </w:rPr>
        <w:t>灌孔浆料强度等级应采用</w:t>
      </w:r>
      <w:r w:rsidRPr="00CD3D74">
        <w:rPr>
          <w:rFonts w:cs="Times New Roman"/>
          <w:szCs w:val="21"/>
        </w:rPr>
        <w:t>M5.0</w:t>
      </w:r>
      <w:r w:rsidRPr="00CD3D74">
        <w:rPr>
          <w:rFonts w:cs="Times New Roman"/>
          <w:szCs w:val="21"/>
        </w:rPr>
        <w:t>、</w:t>
      </w:r>
      <w:r w:rsidRPr="00CD3D74">
        <w:rPr>
          <w:rFonts w:cs="Times New Roman"/>
          <w:szCs w:val="21"/>
        </w:rPr>
        <w:t>M7.5</w:t>
      </w:r>
      <w:r w:rsidRPr="00CD3D74">
        <w:rPr>
          <w:rFonts w:cs="Times New Roman"/>
          <w:szCs w:val="21"/>
        </w:rPr>
        <w:t>、</w:t>
      </w:r>
      <w:r w:rsidRPr="00CD3D74">
        <w:rPr>
          <w:rFonts w:cs="Times New Roman"/>
          <w:color w:val="000000" w:themeColor="text1"/>
          <w:szCs w:val="21"/>
        </w:rPr>
        <w:t>M10</w:t>
      </w:r>
      <w:r w:rsidRPr="00CD3D74">
        <w:rPr>
          <w:rFonts w:cs="Times New Roman"/>
          <w:color w:val="000000" w:themeColor="text1"/>
          <w:szCs w:val="21"/>
        </w:rPr>
        <w:t>。</w:t>
      </w:r>
    </w:p>
    <w:p w:rsidR="00D021EC" w:rsidRPr="00CD3D74" w:rsidRDefault="006B0DE6">
      <w:pPr>
        <w:ind w:firstLineChars="150" w:firstLine="361"/>
        <w:jc w:val="both"/>
        <w:rPr>
          <w:rFonts w:cs="Times New Roman"/>
          <w:color w:val="000000" w:themeColor="text1"/>
          <w:szCs w:val="21"/>
        </w:rPr>
      </w:pPr>
      <w:r w:rsidRPr="00CD3D74">
        <w:rPr>
          <w:rFonts w:cs="Times New Roman"/>
          <w:b/>
          <w:color w:val="000000" w:themeColor="text1"/>
        </w:rPr>
        <w:t>3</w:t>
      </w:r>
      <w:r w:rsidRPr="00CD3D74">
        <w:rPr>
          <w:rFonts w:cs="Times New Roman"/>
          <w:color w:val="000000" w:themeColor="text1"/>
        </w:rPr>
        <w:t xml:space="preserve">  </w:t>
      </w:r>
      <w:r w:rsidRPr="00CD3D74">
        <w:rPr>
          <w:rFonts w:cs="Times New Roman"/>
          <w:color w:val="000000" w:themeColor="text1"/>
          <w:szCs w:val="21"/>
        </w:rPr>
        <w:t>灌孔混凝土强度等级不应小于</w:t>
      </w:r>
      <w:r w:rsidRPr="00CD3D74">
        <w:rPr>
          <w:rFonts w:cs="Times New Roman"/>
          <w:color w:val="000000" w:themeColor="text1"/>
          <w:szCs w:val="21"/>
        </w:rPr>
        <w:t>C20</w:t>
      </w:r>
      <w:r w:rsidRPr="00CD3D74">
        <w:rPr>
          <w:rFonts w:cs="Times New Roman"/>
          <w:color w:val="000000" w:themeColor="text1"/>
          <w:szCs w:val="21"/>
        </w:rPr>
        <w:t>。灌孔混凝土坍落度宜控制在</w:t>
      </w:r>
      <w:r w:rsidRPr="00CD3D74">
        <w:rPr>
          <w:rFonts w:cs="Times New Roman"/>
          <w:color w:val="000000" w:themeColor="text1"/>
          <w:szCs w:val="21"/>
        </w:rPr>
        <w:t>200mm~250mm</w:t>
      </w:r>
      <w:r w:rsidRPr="00CD3D74">
        <w:rPr>
          <w:rFonts w:cs="Times New Roman"/>
          <w:color w:val="000000" w:themeColor="text1"/>
          <w:szCs w:val="21"/>
        </w:rPr>
        <w:t>，骨料最大粒径不应大于</w:t>
      </w:r>
      <w:r w:rsidRPr="00CD3D74">
        <w:rPr>
          <w:rFonts w:cs="Times New Roman"/>
          <w:color w:val="000000" w:themeColor="text1"/>
          <w:szCs w:val="21"/>
        </w:rPr>
        <w:t>16mm</w:t>
      </w:r>
      <w:r w:rsidRPr="00CD3D74">
        <w:rPr>
          <w:rFonts w:cs="Times New Roman"/>
          <w:color w:val="000000" w:themeColor="text1"/>
          <w:szCs w:val="21"/>
        </w:rPr>
        <w:t>。</w:t>
      </w:r>
    </w:p>
    <w:p w:rsidR="00D021EC" w:rsidRPr="00CD3D74" w:rsidRDefault="006B0DE6">
      <w:pPr>
        <w:ind w:firstLineChars="150" w:firstLine="361"/>
        <w:jc w:val="both"/>
        <w:rPr>
          <w:rFonts w:cs="Times New Roman"/>
          <w:color w:val="000000" w:themeColor="text1"/>
          <w:szCs w:val="21"/>
        </w:rPr>
      </w:pPr>
      <w:r w:rsidRPr="00CD3D74">
        <w:rPr>
          <w:rFonts w:cs="Times New Roman"/>
          <w:b/>
          <w:color w:val="000000" w:themeColor="text1"/>
        </w:rPr>
        <w:t xml:space="preserve">4  </w:t>
      </w:r>
      <w:r w:rsidRPr="00CD3D74">
        <w:rPr>
          <w:rFonts w:cs="Times New Roman"/>
          <w:bCs/>
          <w:color w:val="000000" w:themeColor="text1"/>
        </w:rPr>
        <w:t>混凝土模卡砌块自保温系统</w:t>
      </w:r>
      <w:r w:rsidRPr="00CD3D74">
        <w:rPr>
          <w:rFonts w:cs="Times New Roman"/>
          <w:color w:val="000000" w:themeColor="text1"/>
          <w:szCs w:val="21"/>
        </w:rPr>
        <w:t>内的构造柱、圈梁和水平系梁等混凝土构件，混凝土强度等级不应小于</w:t>
      </w:r>
      <w:r w:rsidRPr="00CD3D74">
        <w:rPr>
          <w:rFonts w:cs="Times New Roman"/>
          <w:color w:val="000000" w:themeColor="text1"/>
          <w:szCs w:val="21"/>
        </w:rPr>
        <w:t>C20</w:t>
      </w:r>
      <w:r w:rsidRPr="00CD3D74">
        <w:rPr>
          <w:rFonts w:cs="Times New Roman"/>
          <w:color w:val="000000" w:themeColor="text1"/>
          <w:szCs w:val="21"/>
        </w:rPr>
        <w:t>。</w:t>
      </w:r>
    </w:p>
    <w:p w:rsidR="00D021EC" w:rsidRPr="00CD3D74" w:rsidRDefault="006B0DE6">
      <w:pPr>
        <w:ind w:firstLineChars="150" w:firstLine="361"/>
        <w:jc w:val="both"/>
        <w:rPr>
          <w:rFonts w:cs="Times New Roman"/>
          <w:color w:val="000000" w:themeColor="text1"/>
          <w:szCs w:val="21"/>
        </w:rPr>
      </w:pPr>
      <w:r w:rsidRPr="00CD3D74">
        <w:rPr>
          <w:rFonts w:cs="Times New Roman"/>
          <w:b/>
          <w:color w:val="000000" w:themeColor="text1"/>
          <w:szCs w:val="21"/>
        </w:rPr>
        <w:t xml:space="preserve">5  </w:t>
      </w:r>
      <w:r w:rsidRPr="00CD3D74">
        <w:rPr>
          <w:rFonts w:cs="Times New Roman"/>
          <w:bCs/>
          <w:color w:val="000000" w:themeColor="text1"/>
          <w:szCs w:val="21"/>
        </w:rPr>
        <w:t>混凝土模卡砌块自保温系统选用</w:t>
      </w:r>
      <w:r w:rsidRPr="00CD3D74">
        <w:rPr>
          <w:rFonts w:cs="Times New Roman"/>
          <w:color w:val="000000" w:themeColor="text1"/>
          <w:szCs w:val="21"/>
        </w:rPr>
        <w:t>的钢筋应符合现行标准《混凝土结构设计规范》</w:t>
      </w:r>
      <w:r w:rsidRPr="00CD3D74">
        <w:rPr>
          <w:rFonts w:cs="Times New Roman"/>
          <w:color w:val="000000" w:themeColor="text1"/>
          <w:szCs w:val="21"/>
        </w:rPr>
        <w:t>GB 50010</w:t>
      </w:r>
      <w:r w:rsidRPr="00CD3D74">
        <w:rPr>
          <w:rFonts w:cs="Times New Roman"/>
          <w:color w:val="000000" w:themeColor="text1"/>
          <w:szCs w:val="21"/>
        </w:rPr>
        <w:t>的规定。</w:t>
      </w:r>
    </w:p>
    <w:p w:rsidR="00D021EC" w:rsidRPr="00CD3D74" w:rsidRDefault="006B0DE6">
      <w:pPr>
        <w:ind w:firstLineChars="150" w:firstLine="361"/>
        <w:jc w:val="both"/>
        <w:rPr>
          <w:rFonts w:cs="Times New Roman"/>
          <w:szCs w:val="21"/>
        </w:rPr>
      </w:pPr>
      <w:r w:rsidRPr="00CD3D74">
        <w:rPr>
          <w:rFonts w:cs="Times New Roman"/>
          <w:b/>
          <w:bCs/>
          <w:szCs w:val="21"/>
        </w:rPr>
        <w:t>6</w:t>
      </w:r>
      <w:r w:rsidRPr="00CD3D74">
        <w:rPr>
          <w:rFonts w:cs="Times New Roman"/>
          <w:szCs w:val="21"/>
        </w:rPr>
        <w:t xml:space="preserve">  </w:t>
      </w:r>
      <w:r w:rsidRPr="00CD3D74">
        <w:rPr>
          <w:rFonts w:cs="Times New Roman"/>
          <w:szCs w:val="21"/>
        </w:rPr>
        <w:t>混凝土模卡砌块自保温系统用保温材料性能应符合表</w:t>
      </w:r>
      <w:r w:rsidRPr="00CD3D74">
        <w:rPr>
          <w:rFonts w:cs="Times New Roman"/>
          <w:szCs w:val="21"/>
        </w:rPr>
        <w:t>5.2.2</w:t>
      </w:r>
      <w:r w:rsidRPr="00CD3D74">
        <w:rPr>
          <w:rFonts w:cs="Times New Roman"/>
          <w:szCs w:val="21"/>
        </w:rPr>
        <w:t>的规定。</w:t>
      </w:r>
    </w:p>
    <w:p w:rsidR="00D021EC" w:rsidRPr="00CD3D74" w:rsidRDefault="00D021EC">
      <w:pPr>
        <w:jc w:val="center"/>
        <w:rPr>
          <w:rFonts w:cs="Times New Roman"/>
          <w:bCs/>
          <w:sz w:val="22"/>
          <w:szCs w:val="16"/>
        </w:rPr>
      </w:pPr>
    </w:p>
    <w:p w:rsidR="00D021EC" w:rsidRPr="00CD3D74" w:rsidRDefault="00D021EC">
      <w:pPr>
        <w:jc w:val="center"/>
        <w:rPr>
          <w:rFonts w:cs="Times New Roman"/>
          <w:bCs/>
          <w:sz w:val="22"/>
          <w:szCs w:val="16"/>
        </w:rPr>
      </w:pPr>
    </w:p>
    <w:p w:rsidR="00D021EC" w:rsidRPr="00CD3D74" w:rsidRDefault="00D021EC">
      <w:pPr>
        <w:jc w:val="center"/>
        <w:rPr>
          <w:rFonts w:cs="Times New Roman"/>
          <w:bCs/>
          <w:sz w:val="22"/>
          <w:szCs w:val="16"/>
        </w:rPr>
      </w:pP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 xml:space="preserve">5.2.2 </w:t>
      </w:r>
      <w:r w:rsidRPr="00CD3D74">
        <w:rPr>
          <w:rFonts w:cs="Times New Roman"/>
          <w:bCs/>
          <w:sz w:val="22"/>
          <w:szCs w:val="16"/>
        </w:rPr>
        <w:t>保温材料性能要求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2038"/>
        <w:gridCol w:w="2848"/>
      </w:tblGrid>
      <w:tr w:rsidR="00D021EC" w:rsidRPr="00CD3D74">
        <w:trPr>
          <w:trHeight w:val="290"/>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320"/>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18~35</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6343</w:t>
            </w:r>
          </w:p>
        </w:tc>
      </w:tr>
      <w:tr w:rsidR="00D021EC" w:rsidRPr="00CD3D74">
        <w:trPr>
          <w:trHeight w:val="290"/>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压缩强度，</w:t>
            </w:r>
            <w:r w:rsidRPr="00CD3D74">
              <w:rPr>
                <w:rFonts w:cs="Times New Roman"/>
                <w:color w:val="000000"/>
                <w:kern w:val="0"/>
                <w:sz w:val="22"/>
              </w:rPr>
              <w:t>MPa</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8813</w:t>
            </w:r>
          </w:p>
        </w:tc>
      </w:tr>
      <w:tr w:rsidR="00D021EC" w:rsidRPr="00CD3D74">
        <w:trPr>
          <w:trHeight w:val="63"/>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垂直于板面的抗拉强度，</w:t>
            </w:r>
            <w:r w:rsidRPr="00CD3D74">
              <w:rPr>
                <w:rFonts w:cs="Times New Roman"/>
                <w:color w:val="000000"/>
                <w:kern w:val="0"/>
                <w:sz w:val="22"/>
              </w:rPr>
              <w:t>MPa</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满足相关产品标准要求</w:t>
            </w:r>
          </w:p>
        </w:tc>
      </w:tr>
      <w:tr w:rsidR="00D021EC" w:rsidRPr="00CD3D74">
        <w:trPr>
          <w:trHeight w:val="280"/>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尺寸稳定性，</w:t>
            </w:r>
            <w:r w:rsidRPr="00CD3D74">
              <w:rPr>
                <w:rFonts w:cs="Times New Roman"/>
                <w:color w:val="000000"/>
                <w:kern w:val="0"/>
                <w:sz w:val="22"/>
              </w:rPr>
              <w:t>%</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8811</w:t>
            </w:r>
          </w:p>
        </w:tc>
      </w:tr>
      <w:tr w:rsidR="00D021EC" w:rsidRPr="00CD3D74">
        <w:trPr>
          <w:trHeight w:val="290"/>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w:t>
            </w:r>
            <w:r w:rsidRPr="00CD3D74">
              <w:rPr>
                <w:rFonts w:cs="Times New Roman"/>
                <w:color w:val="000000"/>
                <w:kern w:val="0"/>
                <w:sz w:val="22"/>
              </w:rPr>
              <w:t>%</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≤3.0</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8810</w:t>
            </w:r>
          </w:p>
        </w:tc>
      </w:tr>
      <w:tr w:rsidR="00D021EC" w:rsidRPr="00CD3D74">
        <w:trPr>
          <w:trHeight w:val="63"/>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25℃</w:t>
            </w:r>
            <w:r w:rsidRPr="00CD3D74">
              <w:rPr>
                <w:rFonts w:cs="Times New Roman"/>
                <w:color w:val="000000"/>
                <w:kern w:val="0"/>
                <w:sz w:val="22"/>
              </w:rPr>
              <w:t>），</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≤0.039</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1"/>
                <w:szCs w:val="21"/>
              </w:rPr>
              <w:t>GB/T 10294</w:t>
            </w:r>
            <w:r w:rsidRPr="00CD3D74">
              <w:rPr>
                <w:rFonts w:cs="Times New Roman"/>
                <w:color w:val="000000"/>
                <w:kern w:val="0"/>
                <w:sz w:val="21"/>
                <w:szCs w:val="21"/>
              </w:rPr>
              <w:t>或</w:t>
            </w:r>
            <w:r w:rsidRPr="00CD3D74">
              <w:rPr>
                <w:rFonts w:cs="Times New Roman"/>
                <w:color w:val="000000"/>
                <w:kern w:val="0"/>
                <w:sz w:val="21"/>
                <w:szCs w:val="21"/>
              </w:rPr>
              <w:t>GB/T 10295</w:t>
            </w:r>
          </w:p>
        </w:tc>
      </w:tr>
      <w:tr w:rsidR="00D021EC" w:rsidRPr="00CD3D74">
        <w:trPr>
          <w:trHeight w:val="63"/>
        </w:trPr>
        <w:tc>
          <w:tcPr>
            <w:tcW w:w="213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w:t>
            </w:r>
            <w:r w:rsidRPr="00CD3D74">
              <w:rPr>
                <w:rFonts w:cs="Times New Roman"/>
                <w:color w:val="000000"/>
                <w:kern w:val="0"/>
                <w:sz w:val="21"/>
                <w:szCs w:val="21"/>
              </w:rPr>
              <w:t>等级</w:t>
            </w:r>
          </w:p>
        </w:tc>
        <w:tc>
          <w:tcPr>
            <w:tcW w:w="11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不低于</w:t>
            </w:r>
            <w:r w:rsidRPr="00CD3D74">
              <w:rPr>
                <w:rFonts w:cs="Times New Roman"/>
                <w:color w:val="000000"/>
                <w:kern w:val="0"/>
                <w:sz w:val="22"/>
              </w:rPr>
              <w:t>B1</w:t>
            </w:r>
            <w:r w:rsidRPr="00CD3D74">
              <w:rPr>
                <w:rFonts w:cs="Times New Roman"/>
                <w:color w:val="000000"/>
                <w:kern w:val="0"/>
                <w:sz w:val="22"/>
              </w:rPr>
              <w:t>级</w:t>
            </w:r>
          </w:p>
        </w:tc>
        <w:tc>
          <w:tcPr>
            <w:tcW w:w="167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bl>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b/>
          <w:bCs/>
          <w:color w:val="000000"/>
          <w:szCs w:val="20"/>
        </w:rPr>
        <w:t>5.2.3</w:t>
      </w:r>
      <w:r w:rsidRPr="00CD3D74">
        <w:rPr>
          <w:rFonts w:cs="Times New Roman"/>
          <w:color w:val="000000"/>
          <w:szCs w:val="20"/>
        </w:rPr>
        <w:t xml:space="preserve">  </w:t>
      </w:r>
      <w:r w:rsidRPr="00CD3D74">
        <w:rPr>
          <w:rFonts w:cs="Times New Roman"/>
          <w:color w:val="000000"/>
          <w:szCs w:val="20"/>
        </w:rPr>
        <w:t>混凝土模卡砌块自保温系统的设计应符合下列规定：</w:t>
      </w:r>
    </w:p>
    <w:p w:rsidR="00D021EC" w:rsidRPr="00CD3D74" w:rsidRDefault="006B0DE6">
      <w:pPr>
        <w:ind w:firstLineChars="150" w:firstLine="361"/>
        <w:rPr>
          <w:rFonts w:cs="Times New Roman"/>
          <w:color w:val="000000"/>
          <w:szCs w:val="20"/>
        </w:rPr>
      </w:pPr>
      <w:r w:rsidRPr="00CD3D74">
        <w:rPr>
          <w:rFonts w:cs="Times New Roman"/>
          <w:b/>
          <w:bCs/>
          <w:color w:val="000000"/>
          <w:szCs w:val="20"/>
        </w:rPr>
        <w:t>1</w:t>
      </w:r>
      <w:r w:rsidRPr="00CD3D74">
        <w:rPr>
          <w:rFonts w:cs="Times New Roman"/>
          <w:color w:val="000000"/>
          <w:szCs w:val="20"/>
        </w:rPr>
        <w:t xml:space="preserve">  </w:t>
      </w:r>
      <w:r w:rsidRPr="00CD3D74">
        <w:rPr>
          <w:rFonts w:cs="Times New Roman"/>
          <w:color w:val="000000"/>
          <w:szCs w:val="20"/>
        </w:rPr>
        <w:t>混凝土模卡砌块自保温系统可在现场砌筑，也可在工厂制作成预制墙体在工程安装使用，预制墙自保温系统可用于框架结构非填充外墙。</w:t>
      </w:r>
    </w:p>
    <w:p w:rsidR="00D021EC" w:rsidRPr="00CD3D74" w:rsidRDefault="006B0DE6">
      <w:pPr>
        <w:ind w:firstLineChars="150" w:firstLine="361"/>
        <w:rPr>
          <w:rFonts w:cs="Times New Roman"/>
          <w:color w:val="000000"/>
          <w:szCs w:val="20"/>
        </w:rPr>
      </w:pPr>
      <w:r w:rsidRPr="00CD3D74">
        <w:rPr>
          <w:rFonts w:cs="Times New Roman"/>
          <w:b/>
          <w:bCs/>
          <w:color w:val="000000"/>
          <w:szCs w:val="20"/>
        </w:rPr>
        <w:t xml:space="preserve">2  </w:t>
      </w:r>
      <w:r w:rsidRPr="00CD3D74">
        <w:rPr>
          <w:rFonts w:cs="Times New Roman"/>
          <w:color w:val="000000"/>
          <w:szCs w:val="20"/>
        </w:rPr>
        <w:t>混凝土模卡砌块自保温系统设计应符合现行标准《混凝土模卡砌块应用技术标准》</w:t>
      </w:r>
      <w:r w:rsidRPr="00CD3D74">
        <w:rPr>
          <w:rFonts w:cs="Times New Roman"/>
          <w:color w:val="000000"/>
          <w:szCs w:val="20"/>
        </w:rPr>
        <w:t>DG/TJ 08-2087</w:t>
      </w:r>
      <w:r w:rsidRPr="00CD3D74">
        <w:rPr>
          <w:rFonts w:cs="Times New Roman"/>
          <w:color w:val="000000"/>
          <w:szCs w:val="20"/>
        </w:rPr>
        <w:t>的规定。</w:t>
      </w:r>
    </w:p>
    <w:p w:rsidR="00D021EC" w:rsidRPr="00CD3D74" w:rsidRDefault="006B0DE6">
      <w:pPr>
        <w:ind w:firstLineChars="150" w:firstLine="361"/>
        <w:rPr>
          <w:rFonts w:cs="Times New Roman"/>
          <w:szCs w:val="20"/>
        </w:rPr>
      </w:pPr>
      <w:r w:rsidRPr="00CD3D74">
        <w:rPr>
          <w:rFonts w:cs="Times New Roman"/>
          <w:b/>
          <w:bCs/>
          <w:color w:val="000000"/>
          <w:szCs w:val="20"/>
        </w:rPr>
        <w:t xml:space="preserve">3  </w:t>
      </w:r>
      <w:r w:rsidRPr="00CD3D74">
        <w:rPr>
          <w:rFonts w:cs="Times New Roman"/>
          <w:szCs w:val="24"/>
        </w:rPr>
        <w:t>保温模卡砌块墙体的传热系数（</w:t>
      </w:r>
      <w:r w:rsidRPr="00CD3D74">
        <w:rPr>
          <w:rFonts w:cs="Times New Roman"/>
          <w:i/>
          <w:iCs/>
          <w:szCs w:val="24"/>
        </w:rPr>
        <w:t>K</w:t>
      </w:r>
      <w:r w:rsidRPr="00CD3D74">
        <w:rPr>
          <w:rFonts w:cs="Times New Roman"/>
          <w:szCs w:val="24"/>
          <w:vertAlign w:val="subscript"/>
        </w:rPr>
        <w:t>p</w:t>
      </w:r>
      <w:r w:rsidRPr="00CD3D74">
        <w:rPr>
          <w:rFonts w:cs="Times New Roman"/>
          <w:szCs w:val="24"/>
        </w:rPr>
        <w:t>）应按表</w:t>
      </w:r>
      <w:r w:rsidRPr="00CD3D74">
        <w:rPr>
          <w:rFonts w:cs="Times New Roman"/>
          <w:szCs w:val="24"/>
        </w:rPr>
        <w:t>5.2.3</w:t>
      </w:r>
      <w:r w:rsidRPr="00CD3D74">
        <w:rPr>
          <w:rFonts w:cs="Times New Roman"/>
          <w:szCs w:val="24"/>
        </w:rPr>
        <w:t>的要求取值。</w:t>
      </w:r>
    </w:p>
    <w:p w:rsidR="00D021EC" w:rsidRPr="00CD3D74" w:rsidRDefault="006B0DE6">
      <w:pPr>
        <w:jc w:val="center"/>
        <w:rPr>
          <w:rFonts w:cs="Times New Roman"/>
          <w:bCs/>
          <w:sz w:val="22"/>
          <w:szCs w:val="16"/>
        </w:rPr>
      </w:pPr>
      <w:r w:rsidRPr="00CD3D74">
        <w:rPr>
          <w:rFonts w:cs="Times New Roman"/>
          <w:bCs/>
          <w:sz w:val="22"/>
          <w:szCs w:val="16"/>
        </w:rPr>
        <w:t>表</w:t>
      </w:r>
      <w:r w:rsidRPr="00CD3D74">
        <w:rPr>
          <w:rFonts w:cs="Times New Roman"/>
          <w:bCs/>
          <w:sz w:val="22"/>
          <w:szCs w:val="16"/>
        </w:rPr>
        <w:t xml:space="preserve">5.2.3 </w:t>
      </w:r>
      <w:r w:rsidRPr="00CD3D74">
        <w:rPr>
          <w:rFonts w:cs="Times New Roman"/>
          <w:bCs/>
          <w:sz w:val="22"/>
          <w:szCs w:val="16"/>
        </w:rPr>
        <w:t>保温模卡砌块砌体传热系数（</w:t>
      </w:r>
      <w:r w:rsidRPr="00CD3D74">
        <w:rPr>
          <w:rFonts w:cs="Times New Roman"/>
          <w:bCs/>
          <w:i/>
          <w:iCs/>
          <w:sz w:val="22"/>
          <w:szCs w:val="16"/>
        </w:rPr>
        <w:t>K</w:t>
      </w:r>
      <w:r w:rsidRPr="00CD3D74">
        <w:rPr>
          <w:rFonts w:cs="Times New Roman"/>
          <w:bCs/>
          <w:sz w:val="22"/>
          <w:szCs w:val="16"/>
          <w:vertAlign w:val="subscript"/>
        </w:rPr>
        <w:t>p</w:t>
      </w:r>
      <w:r w:rsidRPr="00CD3D74">
        <w:rPr>
          <w:rFonts w:cs="Times New Roman"/>
          <w:bCs/>
          <w:sz w:val="22"/>
          <w:szCs w:val="16"/>
        </w:rPr>
        <w:t>）值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86"/>
        <w:gridCol w:w="2984"/>
      </w:tblGrid>
      <w:tr w:rsidR="00D021EC" w:rsidRPr="00CD3D74">
        <w:trPr>
          <w:trHeight w:val="54"/>
          <w:jc w:val="center"/>
        </w:trPr>
        <w:tc>
          <w:tcPr>
            <w:tcW w:w="1497"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保温模卡砌块厚度，</w:t>
            </w:r>
            <w:r w:rsidRPr="00CD3D74">
              <w:rPr>
                <w:rFonts w:cs="Times New Roman"/>
                <w:sz w:val="21"/>
                <w:szCs w:val="21"/>
              </w:rPr>
              <w:t>mm</w:t>
            </w:r>
          </w:p>
        </w:tc>
        <w:tc>
          <w:tcPr>
            <w:tcW w:w="1752"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中间孔内填充保温板厚度，</w:t>
            </w:r>
            <w:r w:rsidRPr="00CD3D74">
              <w:rPr>
                <w:rFonts w:cs="Times New Roman"/>
                <w:sz w:val="21"/>
                <w:szCs w:val="21"/>
              </w:rPr>
              <w:t>mm</w:t>
            </w:r>
          </w:p>
        </w:tc>
        <w:tc>
          <w:tcPr>
            <w:tcW w:w="1751" w:type="pct"/>
            <w:vAlign w:val="center"/>
          </w:tcPr>
          <w:p w:rsidR="00D021EC" w:rsidRPr="00CD3D74" w:rsidRDefault="00405445">
            <w:pPr>
              <w:spacing w:line="240" w:lineRule="auto"/>
              <w:jc w:val="center"/>
              <w:rPr>
                <w:rFonts w:cs="Times New Roman"/>
                <w:sz w:val="21"/>
                <w:szCs w:val="21"/>
              </w:rPr>
            </w:pPr>
            <w:r w:rsidRPr="00CD3D74">
              <w:rPr>
                <w:rFonts w:cs="Times New Roman"/>
                <w:sz w:val="21"/>
                <w:szCs w:val="21"/>
              </w:rPr>
              <w:t>保温模卡砌块墙体</w:t>
            </w:r>
            <w:r w:rsidR="006B0DE6" w:rsidRPr="00CD3D74">
              <w:rPr>
                <w:rFonts w:cs="Times New Roman"/>
                <w:sz w:val="21"/>
                <w:szCs w:val="21"/>
              </w:rPr>
              <w:t>传热系数，</w:t>
            </w:r>
            <w:r w:rsidR="006B0DE6" w:rsidRPr="00CD3D74">
              <w:rPr>
                <w:rFonts w:cs="Times New Roman"/>
                <w:sz w:val="21"/>
                <w:szCs w:val="21"/>
              </w:rPr>
              <w:t>W/</w:t>
            </w:r>
            <w:r w:rsidR="006B0DE6" w:rsidRPr="00CD3D74">
              <w:rPr>
                <w:rFonts w:cs="Times New Roman"/>
                <w:sz w:val="21"/>
                <w:szCs w:val="21"/>
              </w:rPr>
              <w:t>（</w:t>
            </w:r>
            <w:r w:rsidR="006B0DE6" w:rsidRPr="00CD3D74">
              <w:rPr>
                <w:rFonts w:cs="Times New Roman"/>
                <w:sz w:val="21"/>
                <w:szCs w:val="21"/>
              </w:rPr>
              <w:t>m</w:t>
            </w:r>
            <w:r w:rsidR="006B0DE6" w:rsidRPr="00CD3D74">
              <w:rPr>
                <w:rFonts w:cs="Times New Roman"/>
                <w:sz w:val="21"/>
                <w:szCs w:val="21"/>
                <w:vertAlign w:val="superscript"/>
              </w:rPr>
              <w:t>2</w:t>
            </w:r>
            <w:r w:rsidR="006B0DE6" w:rsidRPr="00CD3D74">
              <w:rPr>
                <w:rFonts w:cs="Times New Roman"/>
                <w:sz w:val="21"/>
                <w:szCs w:val="21"/>
              </w:rPr>
              <w:t>·K</w:t>
            </w:r>
            <w:r w:rsidR="006B0DE6" w:rsidRPr="00CD3D74">
              <w:rPr>
                <w:rFonts w:cs="Times New Roman"/>
                <w:sz w:val="21"/>
                <w:szCs w:val="21"/>
              </w:rPr>
              <w:t>）</w:t>
            </w:r>
          </w:p>
        </w:tc>
      </w:tr>
      <w:tr w:rsidR="00D021EC" w:rsidRPr="00CD3D74">
        <w:trPr>
          <w:trHeight w:val="63"/>
          <w:jc w:val="center"/>
        </w:trPr>
        <w:tc>
          <w:tcPr>
            <w:tcW w:w="1497"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225</w:t>
            </w:r>
          </w:p>
        </w:tc>
        <w:tc>
          <w:tcPr>
            <w:tcW w:w="1752"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30</w:t>
            </w:r>
          </w:p>
        </w:tc>
        <w:tc>
          <w:tcPr>
            <w:tcW w:w="1751"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0.83</w:t>
            </w:r>
          </w:p>
        </w:tc>
      </w:tr>
      <w:tr w:rsidR="00D021EC" w:rsidRPr="00CD3D74">
        <w:trPr>
          <w:trHeight w:val="63"/>
          <w:jc w:val="center"/>
        </w:trPr>
        <w:tc>
          <w:tcPr>
            <w:tcW w:w="1497"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225</w:t>
            </w:r>
          </w:p>
        </w:tc>
        <w:tc>
          <w:tcPr>
            <w:tcW w:w="1752"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40</w:t>
            </w:r>
          </w:p>
        </w:tc>
        <w:tc>
          <w:tcPr>
            <w:tcW w:w="1751"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0.75</w:t>
            </w:r>
          </w:p>
        </w:tc>
      </w:tr>
      <w:tr w:rsidR="00D021EC" w:rsidRPr="00CD3D74">
        <w:trPr>
          <w:trHeight w:val="63"/>
          <w:jc w:val="center"/>
        </w:trPr>
        <w:tc>
          <w:tcPr>
            <w:tcW w:w="1497"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240</w:t>
            </w:r>
          </w:p>
        </w:tc>
        <w:tc>
          <w:tcPr>
            <w:tcW w:w="1752"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45</w:t>
            </w:r>
          </w:p>
        </w:tc>
        <w:tc>
          <w:tcPr>
            <w:tcW w:w="1751"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0.60</w:t>
            </w:r>
          </w:p>
        </w:tc>
      </w:tr>
    </w:tbl>
    <w:p w:rsidR="00D021EC" w:rsidRPr="00CD3D74" w:rsidRDefault="006B0DE6">
      <w:pPr>
        <w:spacing w:line="240" w:lineRule="auto"/>
        <w:rPr>
          <w:rFonts w:cs="Times New Roman"/>
          <w:sz w:val="21"/>
          <w:szCs w:val="21"/>
        </w:rPr>
      </w:pPr>
      <w:r w:rsidRPr="00CD3D74">
        <w:rPr>
          <w:rFonts w:cs="Times New Roman"/>
          <w:sz w:val="21"/>
          <w:szCs w:val="21"/>
        </w:rPr>
        <w:t>注：墙体均为</w:t>
      </w:r>
      <w:r w:rsidRPr="00CD3D74">
        <w:rPr>
          <w:rFonts w:cs="Times New Roman"/>
          <w:sz w:val="21"/>
          <w:szCs w:val="21"/>
        </w:rPr>
        <w:t>15mm</w:t>
      </w:r>
      <w:r w:rsidRPr="00CD3D74">
        <w:rPr>
          <w:rFonts w:cs="Times New Roman"/>
          <w:sz w:val="21"/>
          <w:szCs w:val="21"/>
        </w:rPr>
        <w:t>厚</w:t>
      </w:r>
      <w:r w:rsidRPr="00CD3D74">
        <w:rPr>
          <w:rFonts w:cs="Times New Roman"/>
          <w:sz w:val="21"/>
          <w:szCs w:val="21"/>
        </w:rPr>
        <w:t>M15</w:t>
      </w:r>
      <w:r w:rsidRPr="00CD3D74">
        <w:rPr>
          <w:rFonts w:cs="Times New Roman"/>
          <w:sz w:val="21"/>
          <w:szCs w:val="21"/>
        </w:rPr>
        <w:t>预拌抹灰砂浆双面粉刷，内填充保温板材（</w:t>
      </w:r>
      <w:r w:rsidRPr="00CD3D74">
        <w:rPr>
          <w:rFonts w:cs="Times New Roman"/>
          <w:sz w:val="21"/>
          <w:szCs w:val="21"/>
        </w:rPr>
        <w:t>B1</w:t>
      </w:r>
      <w:r w:rsidRPr="00CD3D74">
        <w:rPr>
          <w:rFonts w:cs="Times New Roman"/>
          <w:sz w:val="21"/>
          <w:szCs w:val="21"/>
        </w:rPr>
        <w:t>级）导热系数为</w:t>
      </w:r>
      <w:r w:rsidRPr="00CD3D74">
        <w:rPr>
          <w:rFonts w:cs="Times New Roman"/>
          <w:sz w:val="21"/>
          <w:szCs w:val="21"/>
        </w:rPr>
        <w:t>0.039 [W/</w:t>
      </w:r>
      <w:r w:rsidRPr="00CD3D74">
        <w:rPr>
          <w:rFonts w:cs="Times New Roman"/>
          <w:sz w:val="21"/>
          <w:szCs w:val="21"/>
        </w:rPr>
        <w:t>（</w:t>
      </w:r>
      <w:r w:rsidRPr="00CD3D74">
        <w:rPr>
          <w:rFonts w:cs="Times New Roman"/>
          <w:sz w:val="21"/>
          <w:szCs w:val="21"/>
        </w:rPr>
        <w:t>m·K</w:t>
      </w:r>
      <w:r w:rsidRPr="00CD3D74">
        <w:rPr>
          <w:rFonts w:cs="Times New Roman"/>
          <w:sz w:val="21"/>
          <w:szCs w:val="21"/>
        </w:rPr>
        <w:t>）</w:t>
      </w:r>
      <w:r w:rsidRPr="00CD3D74">
        <w:rPr>
          <w:rFonts w:cs="Times New Roman"/>
          <w:sz w:val="21"/>
          <w:szCs w:val="21"/>
        </w:rPr>
        <w:t>]</w:t>
      </w:r>
      <w:r w:rsidRPr="00CD3D74">
        <w:rPr>
          <w:rFonts w:cs="Times New Roman"/>
          <w:sz w:val="21"/>
          <w:szCs w:val="21"/>
        </w:rPr>
        <w:t>。内填充其他保温材料时，传热系数</w:t>
      </w:r>
      <w:r w:rsidRPr="00CD3D74">
        <w:rPr>
          <w:rFonts w:cs="Times New Roman"/>
          <w:bCs/>
          <w:i/>
          <w:iCs/>
          <w:sz w:val="22"/>
          <w:szCs w:val="16"/>
        </w:rPr>
        <w:t>K</w:t>
      </w:r>
      <w:r w:rsidRPr="00CD3D74">
        <w:rPr>
          <w:rFonts w:cs="Times New Roman"/>
          <w:bCs/>
          <w:sz w:val="22"/>
          <w:szCs w:val="16"/>
          <w:vertAlign w:val="subscript"/>
        </w:rPr>
        <w:t>p</w:t>
      </w:r>
      <w:r w:rsidRPr="00CD3D74">
        <w:rPr>
          <w:rFonts w:cs="Times New Roman"/>
          <w:bCs/>
          <w:sz w:val="22"/>
          <w:szCs w:val="16"/>
        </w:rPr>
        <w:t>值应</w:t>
      </w:r>
      <w:r w:rsidRPr="00CD3D74">
        <w:rPr>
          <w:rFonts w:cs="Times New Roman"/>
          <w:sz w:val="21"/>
          <w:szCs w:val="21"/>
        </w:rPr>
        <w:t>根据检测结果确定。</w:t>
      </w:r>
    </w:p>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color w:val="000000"/>
          <w:szCs w:val="20"/>
        </w:rPr>
      </w:pPr>
      <w:r w:rsidRPr="00CD3D74">
        <w:rPr>
          <w:rFonts w:cs="Times New Roman"/>
          <w:b/>
          <w:bCs/>
          <w:color w:val="000000"/>
          <w:szCs w:val="20"/>
        </w:rPr>
        <w:t>4</w:t>
      </w:r>
      <w:r w:rsidRPr="00CD3D74">
        <w:rPr>
          <w:rFonts w:cs="Times New Roman"/>
          <w:color w:val="000000"/>
          <w:szCs w:val="20"/>
        </w:rPr>
        <w:t xml:space="preserve">  </w:t>
      </w:r>
      <w:r w:rsidRPr="00CD3D74">
        <w:rPr>
          <w:rFonts w:cs="Times New Roman"/>
          <w:color w:val="000000"/>
          <w:szCs w:val="20"/>
        </w:rPr>
        <w:t>混凝土模卡砌块自保温系统</w:t>
      </w:r>
      <w:r w:rsidRPr="00CD3D74">
        <w:rPr>
          <w:rFonts w:cs="Times New Roman"/>
          <w:szCs w:val="24"/>
        </w:rPr>
        <w:t>的耐火极限、隔声性能应符合设计要求，并应符合现行标准</w:t>
      </w:r>
      <w:r w:rsidRPr="00CD3D74">
        <w:rPr>
          <w:rFonts w:cs="Times New Roman"/>
          <w:color w:val="000000"/>
          <w:szCs w:val="20"/>
        </w:rPr>
        <w:t>《混凝土模卡砌块应用技术标准》</w:t>
      </w:r>
      <w:r w:rsidRPr="00CD3D74">
        <w:rPr>
          <w:rFonts w:cs="Times New Roman"/>
          <w:color w:val="000000"/>
          <w:szCs w:val="20"/>
        </w:rPr>
        <w:t>DG/TJ 08-2087</w:t>
      </w:r>
      <w:r w:rsidRPr="00CD3D74">
        <w:rPr>
          <w:rFonts w:cs="Times New Roman"/>
          <w:color w:val="000000"/>
          <w:szCs w:val="20"/>
        </w:rPr>
        <w:t>的规定。</w:t>
      </w:r>
    </w:p>
    <w:p w:rsidR="00D021EC" w:rsidRPr="00CD3D74" w:rsidRDefault="006B0DE6">
      <w:pPr>
        <w:rPr>
          <w:rFonts w:cs="Times New Roman"/>
          <w:szCs w:val="24"/>
        </w:rPr>
      </w:pPr>
      <w:r w:rsidRPr="00CD3D74">
        <w:rPr>
          <w:rFonts w:cs="Times New Roman"/>
          <w:b/>
          <w:bCs/>
          <w:color w:val="000000"/>
          <w:szCs w:val="20"/>
        </w:rPr>
        <w:t xml:space="preserve">5.2.4 </w:t>
      </w:r>
      <w:r w:rsidRPr="00CD3D74">
        <w:rPr>
          <w:rFonts w:cs="Times New Roman"/>
          <w:color w:val="000000"/>
          <w:szCs w:val="20"/>
        </w:rPr>
        <w:t xml:space="preserve"> </w:t>
      </w:r>
      <w:r w:rsidRPr="00CD3D74">
        <w:rPr>
          <w:rFonts w:cs="Times New Roman"/>
          <w:color w:val="000000"/>
          <w:szCs w:val="20"/>
        </w:rPr>
        <w:t>混凝土模卡砌块自保温系统施工应符合现行标准《混凝土模卡砌块应用技术标准》</w:t>
      </w:r>
      <w:r w:rsidRPr="00CD3D74">
        <w:rPr>
          <w:rFonts w:cs="Times New Roman"/>
          <w:color w:val="000000"/>
          <w:szCs w:val="20"/>
        </w:rPr>
        <w:t>DG/TJ 08-2087</w:t>
      </w:r>
      <w:r w:rsidRPr="00CD3D74">
        <w:rPr>
          <w:rFonts w:cs="Times New Roman"/>
          <w:color w:val="000000"/>
          <w:szCs w:val="20"/>
        </w:rPr>
        <w:t>的规定。</w:t>
      </w:r>
    </w:p>
    <w:p w:rsidR="00D021EC" w:rsidRPr="00CD3D74" w:rsidRDefault="006B0DE6">
      <w:pPr>
        <w:rPr>
          <w:rFonts w:cs="Times New Roman"/>
          <w:color w:val="000000"/>
          <w:szCs w:val="20"/>
        </w:rPr>
      </w:pPr>
      <w:r w:rsidRPr="00CD3D74">
        <w:rPr>
          <w:rFonts w:cs="Times New Roman"/>
          <w:b/>
          <w:bCs/>
          <w:szCs w:val="21"/>
        </w:rPr>
        <w:t>5.2.5</w:t>
      </w:r>
      <w:r w:rsidRPr="00CD3D74">
        <w:rPr>
          <w:rFonts w:cs="Times New Roman"/>
          <w:szCs w:val="21"/>
        </w:rPr>
        <w:t xml:space="preserve">  </w:t>
      </w:r>
      <w:r w:rsidRPr="00CD3D74">
        <w:rPr>
          <w:rFonts w:cs="Times New Roman"/>
          <w:color w:val="000000"/>
          <w:szCs w:val="20"/>
        </w:rPr>
        <w:t>混凝土模卡砌块自保温系统的验收应符合现行标准《混凝土结构工程施工质量验收规范》</w:t>
      </w:r>
      <w:r w:rsidRPr="00CD3D74">
        <w:rPr>
          <w:rFonts w:cs="Times New Roman"/>
          <w:color w:val="000000"/>
          <w:szCs w:val="20"/>
        </w:rPr>
        <w:t>GB 50204</w:t>
      </w:r>
      <w:r w:rsidRPr="00CD3D74">
        <w:rPr>
          <w:rFonts w:cs="Times New Roman"/>
          <w:color w:val="000000"/>
          <w:szCs w:val="20"/>
        </w:rPr>
        <w:t>、《砌体</w:t>
      </w:r>
      <w:r w:rsidR="008C667A" w:rsidRPr="00CD3D74">
        <w:rPr>
          <w:rFonts w:cs="Times New Roman"/>
          <w:color w:val="000000"/>
          <w:szCs w:val="20"/>
        </w:rPr>
        <w:t>结构</w:t>
      </w:r>
      <w:r w:rsidRPr="00CD3D74">
        <w:rPr>
          <w:rFonts w:cs="Times New Roman"/>
          <w:color w:val="000000"/>
          <w:szCs w:val="20"/>
        </w:rPr>
        <w:t>工程施工质量验收</w:t>
      </w:r>
      <w:r w:rsidR="008C667A" w:rsidRPr="00CD3D74">
        <w:rPr>
          <w:rFonts w:cs="Times New Roman"/>
          <w:color w:val="000000"/>
          <w:szCs w:val="20"/>
        </w:rPr>
        <w:t>规范</w:t>
      </w:r>
      <w:r w:rsidRPr="00CD3D74">
        <w:rPr>
          <w:rFonts w:cs="Times New Roman"/>
          <w:color w:val="000000"/>
          <w:szCs w:val="20"/>
        </w:rPr>
        <w:t>》</w:t>
      </w:r>
      <w:r w:rsidRPr="00CD3D74">
        <w:rPr>
          <w:rFonts w:cs="Times New Roman"/>
          <w:color w:val="000000"/>
          <w:szCs w:val="20"/>
        </w:rPr>
        <w:t>GB 50203</w:t>
      </w:r>
      <w:r w:rsidRPr="00CD3D74">
        <w:rPr>
          <w:rFonts w:cs="Times New Roman"/>
          <w:color w:val="000000"/>
          <w:szCs w:val="20"/>
        </w:rPr>
        <w:t>、《建筑节能工程施工质量验收</w:t>
      </w:r>
      <w:r w:rsidR="00975E5D" w:rsidRPr="00CD3D74">
        <w:rPr>
          <w:rFonts w:cs="Times New Roman"/>
          <w:color w:val="000000"/>
          <w:szCs w:val="20"/>
        </w:rPr>
        <w:t>标准</w:t>
      </w:r>
      <w:r w:rsidRPr="00CD3D74">
        <w:rPr>
          <w:rFonts w:cs="Times New Roman"/>
          <w:color w:val="000000"/>
          <w:szCs w:val="20"/>
        </w:rPr>
        <w:t>》</w:t>
      </w:r>
      <w:r w:rsidRPr="00CD3D74">
        <w:rPr>
          <w:rFonts w:cs="Times New Roman"/>
          <w:color w:val="000000"/>
          <w:szCs w:val="20"/>
        </w:rPr>
        <w:t>GB 50411</w:t>
      </w:r>
      <w:r w:rsidRPr="00CD3D74">
        <w:rPr>
          <w:rFonts w:cs="Times New Roman"/>
          <w:color w:val="000000"/>
          <w:szCs w:val="20"/>
        </w:rPr>
        <w:t>、《建筑节能工程施工质量验收规程》</w:t>
      </w:r>
      <w:r w:rsidRPr="00CD3D74">
        <w:rPr>
          <w:rFonts w:cs="Times New Roman"/>
          <w:color w:val="000000"/>
          <w:szCs w:val="20"/>
        </w:rPr>
        <w:t>DGJ 08-113</w:t>
      </w:r>
      <w:r w:rsidRPr="00CD3D74">
        <w:rPr>
          <w:rFonts w:cs="Times New Roman"/>
          <w:color w:val="000000"/>
          <w:szCs w:val="20"/>
        </w:rPr>
        <w:t>和《混凝土模卡砌块应用技术标准》</w:t>
      </w:r>
      <w:r w:rsidRPr="00CD3D74">
        <w:rPr>
          <w:rFonts w:cs="Times New Roman"/>
          <w:color w:val="000000"/>
          <w:szCs w:val="20"/>
        </w:rPr>
        <w:t>DG/TJ 08-2087</w:t>
      </w:r>
      <w:r w:rsidRPr="00CD3D74">
        <w:rPr>
          <w:rFonts w:cs="Times New Roman"/>
          <w:color w:val="000000"/>
          <w:szCs w:val="20"/>
        </w:rPr>
        <w:t>的有关规定。</w:t>
      </w:r>
    </w:p>
    <w:p w:rsidR="00D021EC" w:rsidRPr="00CD3D74" w:rsidRDefault="006B0DE6">
      <w:pPr>
        <w:keepNext/>
        <w:keepLines/>
        <w:spacing w:before="260" w:after="260" w:line="415" w:lineRule="auto"/>
        <w:jc w:val="center"/>
        <w:outlineLvl w:val="1"/>
        <w:rPr>
          <w:rFonts w:cs="Times New Roman"/>
          <w:b/>
          <w:bCs/>
          <w:szCs w:val="24"/>
        </w:rPr>
      </w:pPr>
      <w:r w:rsidRPr="00CD3D74">
        <w:rPr>
          <w:rFonts w:cs="Times New Roman"/>
          <w:b/>
          <w:bCs/>
          <w:szCs w:val="24"/>
        </w:rPr>
        <w:br w:type="page"/>
      </w:r>
      <w:bookmarkStart w:id="95" w:name="_Toc65512867"/>
      <w:r w:rsidRPr="00CD3D74">
        <w:rPr>
          <w:rFonts w:cs="Times New Roman"/>
          <w:b/>
          <w:bCs/>
          <w:szCs w:val="24"/>
        </w:rPr>
        <w:lastRenderedPageBreak/>
        <w:t xml:space="preserve">5.3  </w:t>
      </w:r>
      <w:bookmarkStart w:id="96" w:name="_Hlk63692605"/>
      <w:r w:rsidRPr="00CD3D74">
        <w:rPr>
          <w:rFonts w:cs="Times New Roman"/>
          <w:b/>
          <w:bCs/>
          <w:szCs w:val="24"/>
        </w:rPr>
        <w:t>砖预制墙体自保温系统</w:t>
      </w:r>
      <w:bookmarkEnd w:id="95"/>
      <w:bookmarkEnd w:id="96"/>
    </w:p>
    <w:p w:rsidR="00D021EC" w:rsidRPr="00CD3D74" w:rsidRDefault="006B0DE6">
      <w:pPr>
        <w:rPr>
          <w:rFonts w:cs="Times New Roman"/>
          <w:color w:val="000000"/>
          <w:szCs w:val="20"/>
        </w:rPr>
      </w:pPr>
      <w:r w:rsidRPr="00CD3D74">
        <w:rPr>
          <w:rFonts w:cs="Times New Roman"/>
          <w:b/>
        </w:rPr>
        <w:t xml:space="preserve">5.3.1 </w:t>
      </w:r>
      <w:r w:rsidRPr="00CD3D74">
        <w:rPr>
          <w:rFonts w:cs="Times New Roman"/>
          <w:color w:val="000000"/>
          <w:szCs w:val="20"/>
        </w:rPr>
        <w:t xml:space="preserve"> </w:t>
      </w:r>
      <w:bookmarkStart w:id="97" w:name="_Hlk63717157"/>
      <w:bookmarkStart w:id="98" w:name="_Hlk63692613"/>
      <w:r w:rsidRPr="00CD3D74">
        <w:rPr>
          <w:rFonts w:cs="Times New Roman"/>
          <w:color w:val="000000"/>
          <w:szCs w:val="20"/>
        </w:rPr>
        <w:t>砖预制墙体自保温系统</w:t>
      </w:r>
      <w:bookmarkEnd w:id="97"/>
      <w:r w:rsidRPr="00CD3D74">
        <w:rPr>
          <w:rFonts w:cs="Times New Roman"/>
          <w:color w:val="000000"/>
          <w:szCs w:val="20"/>
        </w:rPr>
        <w:t>构造</w:t>
      </w:r>
      <w:bookmarkEnd w:id="98"/>
      <w:r w:rsidRPr="00CD3D74">
        <w:rPr>
          <w:rFonts w:cs="Times New Roman"/>
          <w:color w:val="000000"/>
          <w:szCs w:val="20"/>
        </w:rPr>
        <w:t>应符合图</w:t>
      </w:r>
      <w:r w:rsidRPr="00CD3D74">
        <w:rPr>
          <w:rFonts w:cs="Times New Roman"/>
          <w:color w:val="000000"/>
          <w:szCs w:val="20"/>
        </w:rPr>
        <w:t>5.3.1</w:t>
      </w:r>
      <w:r w:rsidRPr="00CD3D74">
        <w:rPr>
          <w:rFonts w:cs="Times New Roman"/>
          <w:color w:val="000000"/>
          <w:szCs w:val="20"/>
        </w:rPr>
        <w:t>的规定。</w:t>
      </w:r>
    </w:p>
    <w:p w:rsidR="00D021EC" w:rsidRPr="00CD3D74" w:rsidRDefault="006B0DE6">
      <w:pPr>
        <w:widowControl/>
        <w:ind w:firstLine="480"/>
        <w:jc w:val="center"/>
        <w:rPr>
          <w:rFonts w:cs="Times New Roman"/>
        </w:rPr>
      </w:pPr>
      <w:r w:rsidRPr="00CD3D74">
        <w:rPr>
          <w:rFonts w:cs="Times New Roman"/>
          <w:noProof/>
        </w:rPr>
        <w:drawing>
          <wp:inline distT="0" distB="0" distL="0" distR="0">
            <wp:extent cx="3260725" cy="25984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74035" cy="2608876"/>
                    </a:xfrm>
                    <a:prstGeom prst="rect">
                      <a:avLst/>
                    </a:prstGeom>
                    <a:noFill/>
                    <a:ln>
                      <a:noFill/>
                    </a:ln>
                  </pic:spPr>
                </pic:pic>
              </a:graphicData>
            </a:graphic>
          </wp:inline>
        </w:drawing>
      </w:r>
    </w:p>
    <w:p w:rsidR="00D021EC" w:rsidRPr="00CD3D74" w:rsidRDefault="006B0DE6">
      <w:pPr>
        <w:widowControl/>
        <w:spacing w:line="240" w:lineRule="auto"/>
        <w:jc w:val="center"/>
        <w:rPr>
          <w:rFonts w:cs="Times New Roman"/>
          <w:sz w:val="21"/>
          <w:szCs w:val="21"/>
        </w:rPr>
      </w:pPr>
      <w:r w:rsidRPr="00CD3D74">
        <w:rPr>
          <w:rFonts w:ascii="宋体" w:hAnsi="宋体" w:cs="宋体" w:hint="eastAsia"/>
          <w:sz w:val="22"/>
          <w:szCs w:val="20"/>
        </w:rPr>
        <w:t>①</w:t>
      </w:r>
      <w:r w:rsidRPr="00CD3D74">
        <w:rPr>
          <w:rFonts w:cs="Times New Roman"/>
          <w:sz w:val="22"/>
          <w:szCs w:val="20"/>
        </w:rPr>
        <w:t>-</w:t>
      </w:r>
      <w:r w:rsidRPr="00CD3D74">
        <w:rPr>
          <w:rFonts w:cs="Times New Roman"/>
          <w:sz w:val="21"/>
          <w:szCs w:val="21"/>
        </w:rPr>
        <w:t>砖；</w:t>
      </w:r>
      <w:r w:rsidRPr="00CD3D74">
        <w:rPr>
          <w:rFonts w:ascii="宋体" w:hAnsi="宋体" w:cs="宋体" w:hint="eastAsia"/>
          <w:sz w:val="22"/>
          <w:szCs w:val="20"/>
        </w:rPr>
        <w:t>②</w:t>
      </w:r>
      <w:r w:rsidRPr="00CD3D74">
        <w:rPr>
          <w:rFonts w:cs="Times New Roman"/>
          <w:sz w:val="22"/>
          <w:szCs w:val="20"/>
        </w:rPr>
        <w:t>-</w:t>
      </w:r>
      <w:r w:rsidRPr="00CD3D74">
        <w:rPr>
          <w:rFonts w:cs="Times New Roman"/>
          <w:sz w:val="21"/>
          <w:szCs w:val="21"/>
        </w:rPr>
        <w:t>砂浆灰缝；</w:t>
      </w:r>
      <w:r w:rsidRPr="00CD3D74">
        <w:rPr>
          <w:rFonts w:ascii="宋体" w:hAnsi="宋体" w:cs="宋体" w:hint="eastAsia"/>
          <w:sz w:val="22"/>
          <w:szCs w:val="20"/>
        </w:rPr>
        <w:t>③</w:t>
      </w:r>
      <w:r w:rsidRPr="00CD3D74">
        <w:rPr>
          <w:rFonts w:cs="Times New Roman"/>
          <w:sz w:val="22"/>
          <w:szCs w:val="20"/>
        </w:rPr>
        <w:t>-</w:t>
      </w:r>
      <w:r w:rsidRPr="00CD3D74">
        <w:rPr>
          <w:rFonts w:cs="Times New Roman"/>
          <w:sz w:val="21"/>
          <w:szCs w:val="21"/>
        </w:rPr>
        <w:t>与主体结构水平连接钢筋；</w:t>
      </w:r>
      <w:r w:rsidRPr="00CD3D74">
        <w:rPr>
          <w:rFonts w:ascii="宋体" w:hAnsi="宋体" w:cs="宋体" w:hint="eastAsia"/>
          <w:sz w:val="22"/>
          <w:szCs w:val="20"/>
        </w:rPr>
        <w:t>④</w:t>
      </w:r>
      <w:r w:rsidRPr="00CD3D74">
        <w:rPr>
          <w:rFonts w:cs="Times New Roman"/>
          <w:sz w:val="22"/>
          <w:szCs w:val="20"/>
        </w:rPr>
        <w:t>-</w:t>
      </w:r>
      <w:r w:rsidRPr="00CD3D74">
        <w:rPr>
          <w:rFonts w:cs="Times New Roman"/>
          <w:sz w:val="21"/>
          <w:szCs w:val="21"/>
        </w:rPr>
        <w:t>保温材料；</w:t>
      </w:r>
      <w:r w:rsidRPr="00CD3D74">
        <w:rPr>
          <w:rFonts w:ascii="宋体" w:hAnsi="宋体" w:cs="宋体" w:hint="eastAsia"/>
          <w:sz w:val="22"/>
          <w:szCs w:val="20"/>
        </w:rPr>
        <w:t>⑤</w:t>
      </w:r>
      <w:r w:rsidRPr="00CD3D74">
        <w:rPr>
          <w:rFonts w:cs="Times New Roman"/>
          <w:sz w:val="22"/>
          <w:szCs w:val="20"/>
        </w:rPr>
        <w:t>-</w:t>
      </w:r>
      <w:r w:rsidRPr="00CD3D74">
        <w:rPr>
          <w:rFonts w:cs="Times New Roman"/>
          <w:sz w:val="21"/>
          <w:szCs w:val="21"/>
        </w:rPr>
        <w:t>孔洞内竖向插筋；</w:t>
      </w:r>
      <w:r w:rsidRPr="00CD3D74">
        <w:rPr>
          <w:rFonts w:cs="Times New Roman"/>
          <w:sz w:val="21"/>
          <w:szCs w:val="21"/>
        </w:rPr>
        <w:t xml:space="preserve"> </w:t>
      </w:r>
      <w:r w:rsidRPr="00CD3D74">
        <w:rPr>
          <w:rFonts w:ascii="宋体" w:hAnsi="宋体" w:cs="宋体" w:hint="eastAsia"/>
          <w:sz w:val="21"/>
          <w:szCs w:val="21"/>
        </w:rPr>
        <w:t>⑥</w:t>
      </w:r>
      <w:r w:rsidRPr="00CD3D74">
        <w:rPr>
          <w:rFonts w:cs="Times New Roman"/>
          <w:sz w:val="21"/>
          <w:szCs w:val="21"/>
        </w:rPr>
        <w:t>-</w:t>
      </w:r>
      <w:r w:rsidRPr="00CD3D74">
        <w:rPr>
          <w:rFonts w:cs="Times New Roman"/>
          <w:sz w:val="21"/>
          <w:szCs w:val="21"/>
        </w:rPr>
        <w:t>竖向插筋灌浆料；</w:t>
      </w:r>
      <w:r w:rsidRPr="00CD3D74">
        <w:rPr>
          <w:rFonts w:ascii="宋体" w:hAnsi="宋体" w:cs="宋体" w:hint="eastAsia"/>
          <w:sz w:val="21"/>
          <w:szCs w:val="21"/>
        </w:rPr>
        <w:t>⑦</w:t>
      </w:r>
      <w:r w:rsidRPr="00CD3D74">
        <w:rPr>
          <w:rFonts w:cs="Times New Roman"/>
          <w:sz w:val="21"/>
          <w:szCs w:val="21"/>
        </w:rPr>
        <w:t>-</w:t>
      </w:r>
      <w:r w:rsidRPr="00CD3D74">
        <w:rPr>
          <w:rFonts w:cs="Times New Roman"/>
          <w:sz w:val="21"/>
          <w:szCs w:val="21"/>
        </w:rPr>
        <w:t>灰缝内水平加强钢筋；</w:t>
      </w:r>
      <w:r w:rsidRPr="00CD3D74">
        <w:rPr>
          <w:rFonts w:ascii="宋体" w:hAnsi="宋体" w:cs="宋体" w:hint="eastAsia"/>
          <w:sz w:val="21"/>
          <w:szCs w:val="21"/>
        </w:rPr>
        <w:t>⑧</w:t>
      </w:r>
      <w:r w:rsidRPr="00CD3D74">
        <w:rPr>
          <w:rFonts w:cs="Times New Roman"/>
          <w:sz w:val="21"/>
          <w:szCs w:val="21"/>
        </w:rPr>
        <w:t>-</w:t>
      </w:r>
      <w:r w:rsidRPr="00CD3D74">
        <w:rPr>
          <w:rFonts w:cs="Times New Roman"/>
          <w:sz w:val="21"/>
          <w:szCs w:val="21"/>
        </w:rPr>
        <w:t>砖灰缝内拉接钢（与水平钢筋焊接为网片）；</w:t>
      </w:r>
      <w:r w:rsidRPr="00CD3D74">
        <w:rPr>
          <w:rFonts w:ascii="宋体" w:hAnsi="宋体" w:cs="宋体" w:hint="eastAsia"/>
          <w:sz w:val="21"/>
          <w:szCs w:val="21"/>
        </w:rPr>
        <w:t>⑨</w:t>
      </w:r>
      <w:r w:rsidRPr="00CD3D74">
        <w:rPr>
          <w:rFonts w:cs="Times New Roman"/>
          <w:sz w:val="21"/>
          <w:szCs w:val="21"/>
        </w:rPr>
        <w:t>-</w:t>
      </w:r>
      <w:r w:rsidRPr="00CD3D74">
        <w:rPr>
          <w:rFonts w:cs="Times New Roman"/>
          <w:sz w:val="21"/>
          <w:szCs w:val="21"/>
        </w:rPr>
        <w:t>钢筋混凝土底座；</w:t>
      </w:r>
      <w:r w:rsidRPr="00CD3D74">
        <w:rPr>
          <w:rFonts w:ascii="宋体" w:hAnsi="宋体" w:cs="宋体" w:hint="eastAsia"/>
          <w:sz w:val="21"/>
          <w:szCs w:val="21"/>
        </w:rPr>
        <w:t>⑩</w:t>
      </w:r>
      <w:r w:rsidRPr="00CD3D74">
        <w:rPr>
          <w:rFonts w:cs="Times New Roman"/>
          <w:sz w:val="21"/>
          <w:szCs w:val="21"/>
        </w:rPr>
        <w:t>-</w:t>
      </w:r>
      <w:r w:rsidRPr="00CD3D74">
        <w:rPr>
          <w:rFonts w:cs="Times New Roman"/>
          <w:sz w:val="21"/>
          <w:szCs w:val="21"/>
        </w:rPr>
        <w:t>吊装孔；</w:t>
      </w:r>
      <w:r w:rsidRPr="00CD3D74">
        <w:rPr>
          <w:rFonts w:ascii="Cambria Math" w:hAnsi="Cambria Math" w:cs="Cambria Math"/>
          <w:sz w:val="21"/>
          <w:szCs w:val="21"/>
        </w:rPr>
        <w:t>⑪</w:t>
      </w:r>
      <w:r w:rsidRPr="00CD3D74">
        <w:rPr>
          <w:rFonts w:cs="Times New Roman"/>
          <w:sz w:val="21"/>
          <w:szCs w:val="21"/>
        </w:rPr>
        <w:t>-</w:t>
      </w:r>
      <w:r w:rsidRPr="00CD3D74">
        <w:rPr>
          <w:rFonts w:cs="Times New Roman"/>
          <w:sz w:val="21"/>
          <w:szCs w:val="21"/>
        </w:rPr>
        <w:t>支撑埋件</w:t>
      </w:r>
    </w:p>
    <w:p w:rsidR="00D021EC" w:rsidRPr="00CD3D74" w:rsidRDefault="006B0DE6">
      <w:pPr>
        <w:spacing w:line="240" w:lineRule="auto"/>
        <w:jc w:val="center"/>
        <w:rPr>
          <w:rFonts w:cs="Times New Roman"/>
          <w:bCs/>
          <w:sz w:val="22"/>
          <w:szCs w:val="16"/>
        </w:rPr>
      </w:pPr>
      <w:r w:rsidRPr="00CD3D74">
        <w:rPr>
          <w:rFonts w:cs="Times New Roman"/>
          <w:bCs/>
          <w:sz w:val="22"/>
          <w:szCs w:val="16"/>
        </w:rPr>
        <w:t>图</w:t>
      </w:r>
      <w:r w:rsidRPr="00CD3D74">
        <w:rPr>
          <w:rFonts w:cs="Times New Roman"/>
          <w:bCs/>
          <w:sz w:val="22"/>
          <w:szCs w:val="16"/>
        </w:rPr>
        <w:t xml:space="preserve">5.3.1 </w:t>
      </w:r>
      <w:r w:rsidRPr="00CD3D74">
        <w:rPr>
          <w:rFonts w:cs="Times New Roman"/>
          <w:bCs/>
          <w:sz w:val="22"/>
          <w:szCs w:val="16"/>
        </w:rPr>
        <w:t>砖预制墙体自保温系统构造</w:t>
      </w:r>
    </w:p>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b/>
          <w:bCs/>
          <w:color w:val="000000"/>
          <w:szCs w:val="20"/>
        </w:rPr>
        <w:t xml:space="preserve">5.3.2 </w:t>
      </w:r>
      <w:r w:rsidRPr="00CD3D74">
        <w:rPr>
          <w:rFonts w:cs="Times New Roman"/>
          <w:color w:val="000000"/>
          <w:szCs w:val="20"/>
        </w:rPr>
        <w:t xml:space="preserve"> </w:t>
      </w:r>
      <w:bookmarkStart w:id="99" w:name="_Hlk63717100"/>
      <w:r w:rsidRPr="00CD3D74">
        <w:rPr>
          <w:rFonts w:cs="Times New Roman"/>
          <w:color w:val="000000"/>
          <w:szCs w:val="20"/>
        </w:rPr>
        <w:t>砖预制墙体自保温系统</w:t>
      </w:r>
      <w:bookmarkEnd w:id="99"/>
      <w:r w:rsidRPr="00CD3D74">
        <w:rPr>
          <w:rFonts w:cs="Times New Roman"/>
          <w:color w:val="000000"/>
          <w:szCs w:val="20"/>
        </w:rPr>
        <w:t>及材料的性能应符合下列规定：</w:t>
      </w:r>
    </w:p>
    <w:p w:rsidR="00D021EC" w:rsidRPr="00CD3D74" w:rsidRDefault="006B0DE6">
      <w:pPr>
        <w:ind w:firstLineChars="150" w:firstLine="361"/>
        <w:rPr>
          <w:rFonts w:cs="Times New Roman"/>
          <w:b/>
          <w:color w:val="000000" w:themeColor="text1"/>
        </w:rPr>
      </w:pPr>
      <w:r w:rsidRPr="00CD3D74">
        <w:rPr>
          <w:rFonts w:cs="Times New Roman"/>
          <w:b/>
        </w:rPr>
        <w:t>1</w:t>
      </w:r>
      <w:r w:rsidRPr="00CD3D74">
        <w:rPr>
          <w:rFonts w:cs="Times New Roman"/>
        </w:rPr>
        <w:t xml:space="preserve">  </w:t>
      </w:r>
      <w:r w:rsidRPr="00CD3D74">
        <w:rPr>
          <w:rFonts w:cs="Times New Roman"/>
          <w:szCs w:val="21"/>
        </w:rPr>
        <w:t>砖的抗压强度等级不应低于</w:t>
      </w:r>
      <w:r w:rsidRPr="00CD3D74">
        <w:rPr>
          <w:rFonts w:cs="Times New Roman"/>
          <w:szCs w:val="21"/>
        </w:rPr>
        <w:t>MU10.0</w:t>
      </w:r>
      <w:r w:rsidRPr="00CD3D74">
        <w:rPr>
          <w:rFonts w:cs="Times New Roman"/>
          <w:szCs w:val="21"/>
        </w:rPr>
        <w:t>。</w:t>
      </w:r>
    </w:p>
    <w:p w:rsidR="00D021EC" w:rsidRPr="00CD3D74" w:rsidRDefault="006B0DE6">
      <w:pPr>
        <w:ind w:firstLineChars="150" w:firstLine="361"/>
        <w:rPr>
          <w:rFonts w:cs="Times New Roman"/>
          <w:szCs w:val="21"/>
        </w:rPr>
      </w:pPr>
      <w:r w:rsidRPr="00CD3D74">
        <w:rPr>
          <w:rFonts w:cs="Times New Roman"/>
          <w:b/>
        </w:rPr>
        <w:t>2</w:t>
      </w:r>
      <w:r w:rsidRPr="00CD3D74">
        <w:rPr>
          <w:rFonts w:cs="Times New Roman"/>
        </w:rPr>
        <w:t xml:space="preserve">  </w:t>
      </w:r>
      <w:r w:rsidRPr="00CD3D74">
        <w:rPr>
          <w:rFonts w:cs="Times New Roman"/>
          <w:szCs w:val="21"/>
        </w:rPr>
        <w:t>墙体砌筑和粉刷砂浆应采用预拌砂浆，砌筑砂浆强度等级不应低于</w:t>
      </w:r>
      <w:r w:rsidRPr="00CD3D74">
        <w:rPr>
          <w:rFonts w:cs="Times New Roman"/>
          <w:szCs w:val="21"/>
        </w:rPr>
        <w:t>M15</w:t>
      </w:r>
      <w:r w:rsidRPr="00CD3D74">
        <w:rPr>
          <w:rFonts w:cs="Times New Roman"/>
          <w:szCs w:val="21"/>
        </w:rPr>
        <w:t>。</w:t>
      </w:r>
    </w:p>
    <w:p w:rsidR="00D021EC" w:rsidRPr="00CD3D74" w:rsidRDefault="006B0DE6">
      <w:pPr>
        <w:ind w:firstLineChars="150" w:firstLine="361"/>
        <w:rPr>
          <w:rFonts w:cs="Times New Roman"/>
          <w:szCs w:val="21"/>
        </w:rPr>
      </w:pPr>
      <w:r w:rsidRPr="00CD3D74">
        <w:rPr>
          <w:rFonts w:cs="Times New Roman"/>
          <w:b/>
        </w:rPr>
        <w:t>3</w:t>
      </w:r>
      <w:r w:rsidRPr="00CD3D74">
        <w:rPr>
          <w:rFonts w:cs="Times New Roman"/>
        </w:rPr>
        <w:t xml:space="preserve">  </w:t>
      </w:r>
      <w:r w:rsidRPr="00CD3D74">
        <w:rPr>
          <w:rFonts w:cs="Times New Roman"/>
          <w:szCs w:val="21"/>
        </w:rPr>
        <w:t>墙体灌浆材料</w:t>
      </w:r>
      <w:r w:rsidRPr="00CD3D74">
        <w:rPr>
          <w:rFonts w:cs="Times New Roman"/>
          <w:szCs w:val="21"/>
        </w:rPr>
        <w:t>28d</w:t>
      </w:r>
      <w:r w:rsidRPr="00CD3D74">
        <w:rPr>
          <w:rFonts w:cs="Times New Roman"/>
          <w:szCs w:val="21"/>
        </w:rPr>
        <w:t>抗压强度不应低于</w:t>
      </w:r>
      <w:r w:rsidRPr="00CD3D74">
        <w:rPr>
          <w:rFonts w:cs="Times New Roman"/>
          <w:szCs w:val="21"/>
        </w:rPr>
        <w:t>30MPa</w:t>
      </w:r>
      <w:r w:rsidRPr="00CD3D74">
        <w:rPr>
          <w:rFonts w:cs="Times New Roman"/>
          <w:szCs w:val="21"/>
        </w:rPr>
        <w:t>。</w:t>
      </w:r>
    </w:p>
    <w:p w:rsidR="00D021EC" w:rsidRPr="00CD3D74" w:rsidRDefault="006B0DE6">
      <w:pPr>
        <w:ind w:firstLineChars="150" w:firstLine="361"/>
        <w:rPr>
          <w:rFonts w:cs="Times New Roman"/>
          <w:szCs w:val="21"/>
        </w:rPr>
      </w:pPr>
      <w:r w:rsidRPr="00CD3D74">
        <w:rPr>
          <w:rFonts w:cs="Times New Roman"/>
          <w:b/>
        </w:rPr>
        <w:t>4</w:t>
      </w:r>
      <w:r w:rsidRPr="00CD3D74">
        <w:rPr>
          <w:rFonts w:cs="Times New Roman"/>
        </w:rPr>
        <w:t xml:space="preserve">  </w:t>
      </w:r>
      <w:r w:rsidRPr="00CD3D74">
        <w:rPr>
          <w:rFonts w:cs="Times New Roman"/>
          <w:szCs w:val="21"/>
        </w:rPr>
        <w:t>底座混凝土强度等级不应低于</w:t>
      </w:r>
      <w:r w:rsidRPr="00CD3D74">
        <w:rPr>
          <w:rFonts w:cs="Times New Roman"/>
          <w:szCs w:val="21"/>
        </w:rPr>
        <w:t>C30</w:t>
      </w:r>
      <w:r w:rsidRPr="00CD3D74">
        <w:rPr>
          <w:rFonts w:cs="Times New Roman"/>
          <w:szCs w:val="21"/>
        </w:rPr>
        <w:t>，构造柱、圈梁、过梁等构件混凝土强度等级不应低于</w:t>
      </w:r>
      <w:r w:rsidRPr="00CD3D74">
        <w:rPr>
          <w:rFonts w:cs="Times New Roman"/>
          <w:szCs w:val="21"/>
        </w:rPr>
        <w:t>C25</w:t>
      </w:r>
      <w:r w:rsidRPr="00CD3D74">
        <w:rPr>
          <w:rFonts w:cs="Times New Roman"/>
          <w:szCs w:val="21"/>
        </w:rPr>
        <w:t>。</w:t>
      </w:r>
    </w:p>
    <w:p w:rsidR="00D021EC" w:rsidRPr="00CD3D74" w:rsidRDefault="006B0DE6">
      <w:pPr>
        <w:ind w:firstLineChars="150" w:firstLine="361"/>
        <w:rPr>
          <w:rFonts w:cs="Times New Roman"/>
          <w:color w:val="000000" w:themeColor="text1"/>
          <w:szCs w:val="21"/>
        </w:rPr>
      </w:pPr>
      <w:r w:rsidRPr="00CD3D74">
        <w:rPr>
          <w:rFonts w:cs="Times New Roman"/>
          <w:b/>
          <w:color w:val="000000" w:themeColor="text1"/>
          <w:szCs w:val="21"/>
        </w:rPr>
        <w:t xml:space="preserve">5  </w:t>
      </w:r>
      <w:r w:rsidRPr="00CD3D74">
        <w:rPr>
          <w:rFonts w:cs="Times New Roman"/>
          <w:bCs/>
          <w:color w:val="000000" w:themeColor="text1"/>
          <w:szCs w:val="21"/>
        </w:rPr>
        <w:t>砖预制墙体自保温系统用钢筋应</w:t>
      </w:r>
      <w:r w:rsidRPr="00CD3D74">
        <w:rPr>
          <w:rFonts w:cs="Times New Roman"/>
          <w:color w:val="000000" w:themeColor="text1"/>
          <w:szCs w:val="21"/>
        </w:rPr>
        <w:t>符合现行标准《混凝土结构设计规范》</w:t>
      </w:r>
      <w:r w:rsidRPr="00CD3D74">
        <w:rPr>
          <w:rFonts w:cs="Times New Roman"/>
          <w:color w:val="000000" w:themeColor="text1"/>
          <w:szCs w:val="21"/>
        </w:rPr>
        <w:t>GB 50010</w:t>
      </w:r>
      <w:r w:rsidRPr="00CD3D74">
        <w:rPr>
          <w:rFonts w:cs="Times New Roman"/>
          <w:color w:val="000000" w:themeColor="text1"/>
          <w:szCs w:val="21"/>
        </w:rPr>
        <w:t>的有关规定。</w:t>
      </w:r>
    </w:p>
    <w:p w:rsidR="00D021EC" w:rsidRPr="00CD3D74" w:rsidRDefault="006B0DE6">
      <w:pPr>
        <w:ind w:firstLineChars="150" w:firstLine="361"/>
        <w:rPr>
          <w:rFonts w:cs="Times New Roman"/>
          <w:szCs w:val="21"/>
        </w:rPr>
      </w:pPr>
      <w:r w:rsidRPr="00CD3D74">
        <w:rPr>
          <w:rFonts w:cs="Times New Roman"/>
          <w:b/>
          <w:bCs/>
          <w:szCs w:val="21"/>
        </w:rPr>
        <w:t xml:space="preserve">6 </w:t>
      </w:r>
      <w:r w:rsidRPr="00CD3D74">
        <w:rPr>
          <w:rFonts w:cs="Times New Roman"/>
          <w:szCs w:val="21"/>
        </w:rPr>
        <w:t xml:space="preserve"> </w:t>
      </w:r>
      <w:r w:rsidRPr="00CD3D74">
        <w:rPr>
          <w:rFonts w:cs="Times New Roman"/>
          <w:szCs w:val="21"/>
        </w:rPr>
        <w:t>砖预制墙体自保温系统用保温材料性能应符合表</w:t>
      </w:r>
      <w:r w:rsidRPr="00CD3D74">
        <w:rPr>
          <w:rFonts w:cs="Times New Roman"/>
          <w:szCs w:val="21"/>
        </w:rPr>
        <w:t>5.3.2</w:t>
      </w:r>
      <w:r w:rsidRPr="00CD3D74">
        <w:rPr>
          <w:rFonts w:cs="Times New Roman"/>
          <w:szCs w:val="21"/>
        </w:rPr>
        <w:t>的规定。</w:t>
      </w:r>
    </w:p>
    <w:p w:rsidR="00D021EC" w:rsidRPr="00CD3D74" w:rsidRDefault="00D021EC">
      <w:pPr>
        <w:jc w:val="center"/>
        <w:rPr>
          <w:rFonts w:cs="Times New Roman"/>
          <w:bCs/>
          <w:sz w:val="22"/>
          <w:szCs w:val="16"/>
        </w:rPr>
      </w:pPr>
    </w:p>
    <w:p w:rsidR="00D021EC" w:rsidRPr="00CD3D74" w:rsidRDefault="00D021EC">
      <w:pPr>
        <w:jc w:val="center"/>
        <w:rPr>
          <w:rFonts w:cs="Times New Roman"/>
          <w:bCs/>
          <w:sz w:val="22"/>
          <w:szCs w:val="16"/>
        </w:rPr>
      </w:pPr>
    </w:p>
    <w:p w:rsidR="00D021EC" w:rsidRPr="00CD3D74" w:rsidRDefault="00D021EC">
      <w:pPr>
        <w:jc w:val="center"/>
        <w:rPr>
          <w:rFonts w:cs="Times New Roman"/>
          <w:bCs/>
          <w:sz w:val="22"/>
          <w:szCs w:val="16"/>
        </w:rPr>
      </w:pPr>
    </w:p>
    <w:p w:rsidR="00D021EC" w:rsidRPr="00CD3D74" w:rsidRDefault="00D021EC">
      <w:pPr>
        <w:jc w:val="center"/>
        <w:rPr>
          <w:rFonts w:cs="Times New Roman"/>
          <w:bCs/>
          <w:sz w:val="22"/>
          <w:szCs w:val="16"/>
        </w:rPr>
      </w:pPr>
    </w:p>
    <w:p w:rsidR="00D021EC" w:rsidRPr="00CD3D74" w:rsidRDefault="006B0DE6">
      <w:pPr>
        <w:jc w:val="center"/>
        <w:rPr>
          <w:rFonts w:cs="Times New Roman"/>
          <w:bCs/>
          <w:sz w:val="22"/>
          <w:szCs w:val="16"/>
        </w:rPr>
      </w:pPr>
      <w:r w:rsidRPr="00CD3D74">
        <w:rPr>
          <w:rFonts w:cs="Times New Roman"/>
          <w:bCs/>
          <w:sz w:val="22"/>
          <w:szCs w:val="16"/>
        </w:rPr>
        <w:lastRenderedPageBreak/>
        <w:t>表</w:t>
      </w:r>
      <w:r w:rsidRPr="00CD3D74">
        <w:rPr>
          <w:rFonts w:cs="Times New Roman"/>
          <w:bCs/>
          <w:sz w:val="22"/>
          <w:szCs w:val="16"/>
        </w:rPr>
        <w:t xml:space="preserve">5.3.2 </w:t>
      </w:r>
      <w:r w:rsidRPr="00CD3D74">
        <w:rPr>
          <w:rFonts w:cs="Times New Roman"/>
          <w:bCs/>
          <w:sz w:val="22"/>
          <w:szCs w:val="16"/>
        </w:rPr>
        <w:t>保温材料性能要求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2187"/>
        <w:gridCol w:w="2846"/>
      </w:tblGrid>
      <w:tr w:rsidR="00D021EC" w:rsidRPr="00CD3D74">
        <w:trPr>
          <w:trHeight w:val="290"/>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320"/>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18~35</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6343</w:t>
            </w:r>
          </w:p>
        </w:tc>
      </w:tr>
      <w:tr w:rsidR="00D021EC" w:rsidRPr="00CD3D74">
        <w:trPr>
          <w:trHeight w:val="290"/>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压缩强度，</w:t>
            </w:r>
            <w:r w:rsidRPr="00CD3D74">
              <w:rPr>
                <w:rFonts w:cs="Times New Roman"/>
                <w:color w:val="000000"/>
                <w:kern w:val="0"/>
                <w:sz w:val="22"/>
              </w:rPr>
              <w:t>MPa</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8813</w:t>
            </w:r>
          </w:p>
        </w:tc>
      </w:tr>
      <w:tr w:rsidR="00D021EC" w:rsidRPr="00CD3D74">
        <w:trPr>
          <w:trHeight w:val="63"/>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垂直于板面的抗拉强度，</w:t>
            </w:r>
            <w:r w:rsidRPr="00CD3D74">
              <w:rPr>
                <w:rFonts w:cs="Times New Roman"/>
                <w:color w:val="000000"/>
                <w:kern w:val="0"/>
                <w:sz w:val="22"/>
              </w:rPr>
              <w:t>MPa</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满足相关产品标准要求</w:t>
            </w:r>
          </w:p>
        </w:tc>
      </w:tr>
      <w:tr w:rsidR="00D021EC" w:rsidRPr="00CD3D74">
        <w:trPr>
          <w:trHeight w:val="280"/>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尺寸稳定性，</w:t>
            </w:r>
            <w:r w:rsidRPr="00CD3D74">
              <w:rPr>
                <w:rFonts w:cs="Times New Roman"/>
                <w:color w:val="000000"/>
                <w:kern w:val="0"/>
                <w:sz w:val="22"/>
              </w:rPr>
              <w:t>%</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8811</w:t>
            </w:r>
          </w:p>
        </w:tc>
      </w:tr>
      <w:tr w:rsidR="00D021EC" w:rsidRPr="00CD3D74">
        <w:trPr>
          <w:trHeight w:val="290"/>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w:t>
            </w:r>
            <w:r w:rsidRPr="00CD3D74">
              <w:rPr>
                <w:rFonts w:cs="Times New Roman"/>
                <w:color w:val="000000"/>
                <w:kern w:val="0"/>
                <w:sz w:val="22"/>
              </w:rPr>
              <w:t>%</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≤3.0</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8810</w:t>
            </w:r>
          </w:p>
        </w:tc>
      </w:tr>
      <w:tr w:rsidR="00D021EC" w:rsidRPr="00CD3D74">
        <w:trPr>
          <w:trHeight w:val="63"/>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25℃</w:t>
            </w:r>
            <w:r w:rsidRPr="00CD3D74">
              <w:rPr>
                <w:rFonts w:cs="Times New Roman"/>
                <w:color w:val="000000"/>
                <w:kern w:val="0"/>
                <w:sz w:val="22"/>
              </w:rPr>
              <w:t>），</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≤0.039</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1"/>
                <w:szCs w:val="21"/>
              </w:rPr>
              <w:t>GB/T 10294</w:t>
            </w:r>
            <w:r w:rsidRPr="00CD3D74">
              <w:rPr>
                <w:rFonts w:cs="Times New Roman"/>
                <w:color w:val="000000"/>
                <w:kern w:val="0"/>
                <w:sz w:val="21"/>
                <w:szCs w:val="21"/>
              </w:rPr>
              <w:t>或</w:t>
            </w:r>
            <w:r w:rsidRPr="00CD3D74">
              <w:rPr>
                <w:rFonts w:cs="Times New Roman"/>
                <w:color w:val="000000"/>
                <w:kern w:val="0"/>
                <w:sz w:val="21"/>
                <w:szCs w:val="21"/>
              </w:rPr>
              <w:t>GB/T 10295</w:t>
            </w:r>
          </w:p>
        </w:tc>
      </w:tr>
      <w:tr w:rsidR="00D021EC" w:rsidRPr="00CD3D74">
        <w:trPr>
          <w:trHeight w:val="63"/>
        </w:trPr>
        <w:tc>
          <w:tcPr>
            <w:tcW w:w="204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w:t>
            </w:r>
            <w:r w:rsidRPr="00CD3D74">
              <w:rPr>
                <w:rFonts w:cs="Times New Roman"/>
                <w:color w:val="000000"/>
                <w:kern w:val="0"/>
                <w:sz w:val="21"/>
                <w:szCs w:val="21"/>
              </w:rPr>
              <w:t>等级</w:t>
            </w:r>
          </w:p>
        </w:tc>
        <w:tc>
          <w:tcPr>
            <w:tcW w:w="1283"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不低于</w:t>
            </w:r>
            <w:r w:rsidRPr="00CD3D74">
              <w:rPr>
                <w:rFonts w:cs="Times New Roman"/>
                <w:color w:val="000000"/>
                <w:kern w:val="0"/>
                <w:sz w:val="22"/>
              </w:rPr>
              <w:t>B1</w:t>
            </w:r>
            <w:r w:rsidRPr="00CD3D74">
              <w:rPr>
                <w:rFonts w:cs="Times New Roman"/>
                <w:color w:val="000000"/>
                <w:kern w:val="0"/>
                <w:sz w:val="22"/>
              </w:rPr>
              <w:t>级</w:t>
            </w:r>
          </w:p>
        </w:tc>
        <w:tc>
          <w:tcPr>
            <w:tcW w:w="16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bl>
    <w:p w:rsidR="00D021EC" w:rsidRPr="00CD3D74" w:rsidRDefault="00D021EC">
      <w:pPr>
        <w:jc w:val="center"/>
        <w:rPr>
          <w:rFonts w:cs="Times New Roman"/>
          <w:b/>
          <w:bCs/>
          <w:color w:val="000000"/>
          <w:szCs w:val="20"/>
        </w:rPr>
      </w:pPr>
    </w:p>
    <w:p w:rsidR="00D021EC" w:rsidRPr="00CD3D74" w:rsidRDefault="006B0DE6">
      <w:pPr>
        <w:rPr>
          <w:rFonts w:cs="Times New Roman"/>
          <w:color w:val="000000"/>
          <w:szCs w:val="20"/>
        </w:rPr>
      </w:pPr>
      <w:r w:rsidRPr="00CD3D74">
        <w:rPr>
          <w:rFonts w:cs="Times New Roman"/>
          <w:b/>
          <w:bCs/>
          <w:color w:val="000000"/>
          <w:szCs w:val="20"/>
        </w:rPr>
        <w:t>5.</w:t>
      </w:r>
      <w:r w:rsidR="00405445" w:rsidRPr="00CD3D74">
        <w:rPr>
          <w:rFonts w:cs="Times New Roman"/>
          <w:b/>
          <w:bCs/>
          <w:color w:val="000000"/>
          <w:szCs w:val="20"/>
        </w:rPr>
        <w:t>3</w:t>
      </w:r>
      <w:r w:rsidRPr="00CD3D74">
        <w:rPr>
          <w:rFonts w:cs="Times New Roman"/>
          <w:b/>
          <w:bCs/>
          <w:color w:val="000000"/>
          <w:szCs w:val="20"/>
        </w:rPr>
        <w:t>.3</w:t>
      </w:r>
      <w:r w:rsidRPr="00CD3D74">
        <w:rPr>
          <w:rFonts w:cs="Times New Roman"/>
          <w:color w:val="000000"/>
          <w:szCs w:val="20"/>
        </w:rPr>
        <w:t xml:space="preserve">  </w:t>
      </w:r>
      <w:r w:rsidRPr="00CD3D74">
        <w:rPr>
          <w:rFonts w:cs="Times New Roman"/>
          <w:color w:val="000000"/>
          <w:szCs w:val="20"/>
        </w:rPr>
        <w:t>砖预制墙体自保温系统的设计应符合下列规定：</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1</w:t>
      </w:r>
      <w:r w:rsidRPr="00CD3D74">
        <w:rPr>
          <w:rFonts w:cs="Times New Roman"/>
          <w:color w:val="000000"/>
          <w:szCs w:val="20"/>
        </w:rPr>
        <w:t xml:space="preserve">  </w:t>
      </w:r>
      <w:r w:rsidRPr="00CD3D74">
        <w:rPr>
          <w:rFonts w:cs="Times New Roman"/>
          <w:color w:val="000000"/>
          <w:szCs w:val="20"/>
        </w:rPr>
        <w:t>砖预制墙体自保温系统可用于框架结构非承重填充外墙。</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2</w:t>
      </w:r>
      <w:r w:rsidRPr="00CD3D74">
        <w:rPr>
          <w:rFonts w:cs="Times New Roman"/>
          <w:color w:val="000000"/>
          <w:szCs w:val="20"/>
        </w:rPr>
        <w:t xml:space="preserve">  </w:t>
      </w:r>
      <w:r w:rsidRPr="00CD3D74">
        <w:rPr>
          <w:rFonts w:cs="Times New Roman"/>
          <w:color w:val="000000"/>
          <w:szCs w:val="20"/>
        </w:rPr>
        <w:t>砖预制墙体自保温系统外侧宜做</w:t>
      </w:r>
      <w:r w:rsidRPr="00CD3D74">
        <w:rPr>
          <w:rFonts w:cs="Times New Roman"/>
          <w:color w:val="000000"/>
          <w:szCs w:val="20"/>
        </w:rPr>
        <w:t>20mm</w:t>
      </w:r>
      <w:r w:rsidRPr="00CD3D74">
        <w:rPr>
          <w:rFonts w:cs="Times New Roman"/>
          <w:color w:val="000000"/>
          <w:szCs w:val="20"/>
        </w:rPr>
        <w:t>厚干混抹灰普通抗裂砂浆找平层，强度等级不应低于</w:t>
      </w:r>
      <w:r w:rsidRPr="00CD3D74">
        <w:rPr>
          <w:rFonts w:cs="Times New Roman"/>
          <w:color w:val="000000"/>
          <w:szCs w:val="20"/>
        </w:rPr>
        <w:t>M15</w:t>
      </w:r>
      <w:r w:rsidRPr="00CD3D74">
        <w:rPr>
          <w:rFonts w:cs="Times New Roman"/>
          <w:color w:val="000000"/>
          <w:szCs w:val="20"/>
        </w:rPr>
        <w:t>，且厚度不应小于</w:t>
      </w:r>
      <w:r w:rsidRPr="00CD3D74">
        <w:rPr>
          <w:rFonts w:cs="Times New Roman"/>
          <w:color w:val="000000"/>
          <w:szCs w:val="20"/>
        </w:rPr>
        <w:t>12mm</w:t>
      </w:r>
      <w:r w:rsidRPr="00CD3D74">
        <w:rPr>
          <w:rFonts w:cs="Times New Roman"/>
          <w:color w:val="000000"/>
          <w:szCs w:val="20"/>
        </w:rPr>
        <w:t>。</w:t>
      </w:r>
    </w:p>
    <w:p w:rsidR="00D021EC" w:rsidRPr="00CD3D74" w:rsidRDefault="006B0DE6">
      <w:pPr>
        <w:ind w:firstLineChars="150" w:firstLine="361"/>
        <w:jc w:val="both"/>
        <w:rPr>
          <w:rFonts w:cs="Times New Roman"/>
          <w:szCs w:val="24"/>
        </w:rPr>
      </w:pPr>
      <w:r w:rsidRPr="00CD3D74">
        <w:rPr>
          <w:rFonts w:cs="Times New Roman"/>
          <w:b/>
          <w:bCs/>
          <w:color w:val="000000"/>
          <w:szCs w:val="20"/>
        </w:rPr>
        <w:t xml:space="preserve">3  </w:t>
      </w:r>
      <w:r w:rsidRPr="00CD3D74">
        <w:rPr>
          <w:rFonts w:cs="Times New Roman"/>
          <w:color w:val="000000"/>
          <w:szCs w:val="20"/>
        </w:rPr>
        <w:t>砖预制墙体自保温系统的热工性能应满足设计要求，保温材料厚度应通过热工计算确定，保温材料导热系数的修正系数的取用应符合现行标准《民用建筑热工设计规范》</w:t>
      </w:r>
      <w:r w:rsidRPr="00CD3D74">
        <w:rPr>
          <w:rFonts w:cs="Times New Roman"/>
          <w:color w:val="000000"/>
        </w:rPr>
        <w:t>GB 50176</w:t>
      </w:r>
      <w:r w:rsidRPr="00CD3D74">
        <w:rPr>
          <w:rFonts w:cs="Times New Roman"/>
          <w:color w:val="000000"/>
          <w:szCs w:val="20"/>
        </w:rPr>
        <w:t>的规定。</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4</w:t>
      </w:r>
      <w:r w:rsidRPr="00CD3D74">
        <w:rPr>
          <w:rFonts w:cs="Times New Roman"/>
          <w:szCs w:val="24"/>
        </w:rPr>
        <w:t xml:space="preserve">  </w:t>
      </w:r>
      <w:r w:rsidRPr="00CD3D74">
        <w:rPr>
          <w:rFonts w:cs="Times New Roman"/>
          <w:szCs w:val="24"/>
        </w:rPr>
        <w:t>砖预制墙体自保温系统</w:t>
      </w:r>
      <w:r w:rsidRPr="00CD3D74">
        <w:rPr>
          <w:rFonts w:cs="Times New Roman"/>
          <w:color w:val="000000"/>
          <w:szCs w:val="20"/>
        </w:rPr>
        <w:t>的</w:t>
      </w:r>
      <w:r w:rsidRPr="00CD3D74">
        <w:rPr>
          <w:rFonts w:cs="Times New Roman"/>
          <w:szCs w:val="24"/>
        </w:rPr>
        <w:t>耐火极限、隔声性能应满足设计及相关标准的要求</w:t>
      </w:r>
      <w:r w:rsidRPr="00CD3D74">
        <w:rPr>
          <w:rFonts w:cs="Times New Roman"/>
          <w:color w:val="000000"/>
          <w:szCs w:val="20"/>
        </w:rPr>
        <w:t>。</w:t>
      </w:r>
    </w:p>
    <w:p w:rsidR="00D021EC" w:rsidRPr="00CD3D74" w:rsidRDefault="006B0DE6">
      <w:pPr>
        <w:widowControl/>
        <w:ind w:firstLineChars="150" w:firstLine="361"/>
        <w:jc w:val="both"/>
        <w:rPr>
          <w:rFonts w:cs="Times New Roman"/>
        </w:rPr>
      </w:pPr>
      <w:r w:rsidRPr="00CD3D74">
        <w:rPr>
          <w:rFonts w:cs="Times New Roman"/>
          <w:b/>
          <w:bCs/>
          <w:color w:val="000000"/>
          <w:szCs w:val="20"/>
        </w:rPr>
        <w:t xml:space="preserve">5 </w:t>
      </w:r>
      <w:r w:rsidRPr="00CD3D74">
        <w:rPr>
          <w:rFonts w:cs="Times New Roman"/>
          <w:color w:val="000000"/>
          <w:szCs w:val="20"/>
        </w:rPr>
        <w:t xml:space="preserve"> </w:t>
      </w:r>
      <w:r w:rsidRPr="00CD3D74">
        <w:rPr>
          <w:rFonts w:cs="Times New Roman"/>
          <w:color w:val="000000"/>
          <w:szCs w:val="20"/>
        </w:rPr>
        <w:t>砖预制墙体自保温系统的结构</w:t>
      </w:r>
      <w:r w:rsidRPr="00CD3D74">
        <w:rPr>
          <w:rFonts w:cs="Times New Roman"/>
        </w:rPr>
        <w:t>设计应符合现行标准《砌体结构设计规范》</w:t>
      </w:r>
      <w:r w:rsidRPr="00CD3D74">
        <w:rPr>
          <w:rFonts w:cs="Times New Roman"/>
        </w:rPr>
        <w:t>GB 50003</w:t>
      </w:r>
      <w:r w:rsidRPr="00CD3D74">
        <w:rPr>
          <w:rFonts w:cs="Times New Roman"/>
        </w:rPr>
        <w:t>、《建筑抗震设计规范》</w:t>
      </w:r>
      <w:r w:rsidRPr="00CD3D74">
        <w:rPr>
          <w:rFonts w:cs="Times New Roman"/>
        </w:rPr>
        <w:t>GB 50011</w:t>
      </w:r>
      <w:r w:rsidRPr="00CD3D74">
        <w:rPr>
          <w:rFonts w:cs="Times New Roman"/>
        </w:rPr>
        <w:t>、《非结构构件抗震设计规范》</w:t>
      </w:r>
      <w:r w:rsidRPr="00CD3D74">
        <w:rPr>
          <w:rFonts w:cs="Times New Roman"/>
        </w:rPr>
        <w:t>JGJ 339</w:t>
      </w:r>
      <w:r w:rsidRPr="00CD3D74">
        <w:rPr>
          <w:rFonts w:cs="Times New Roman"/>
        </w:rPr>
        <w:t>、《建筑抗震设计规程》</w:t>
      </w:r>
      <w:r w:rsidRPr="00CD3D74">
        <w:rPr>
          <w:rFonts w:cs="Times New Roman"/>
        </w:rPr>
        <w:t>DGJ 08-9</w:t>
      </w:r>
      <w:r w:rsidRPr="00CD3D74">
        <w:rPr>
          <w:rFonts w:cs="Times New Roman"/>
        </w:rPr>
        <w:t>和《淤泥多孔砖应用技术</w:t>
      </w:r>
      <w:r w:rsidR="00142C3E" w:rsidRPr="00CD3D74">
        <w:rPr>
          <w:rFonts w:cs="Times New Roman"/>
        </w:rPr>
        <w:t>规程</w:t>
      </w:r>
      <w:r w:rsidRPr="00CD3D74">
        <w:rPr>
          <w:rFonts w:cs="Times New Roman"/>
        </w:rPr>
        <w:t>》</w:t>
      </w:r>
      <w:r w:rsidRPr="00CD3D74">
        <w:rPr>
          <w:rFonts w:cs="Times New Roman"/>
        </w:rPr>
        <w:t>JGJ/T 293</w:t>
      </w:r>
      <w:r w:rsidRPr="00CD3D74">
        <w:rPr>
          <w:rFonts w:cs="Times New Roman"/>
        </w:rPr>
        <w:t>的有关规定。</w:t>
      </w:r>
    </w:p>
    <w:p w:rsidR="00D021EC" w:rsidRPr="00CD3D74" w:rsidRDefault="006B0DE6">
      <w:pPr>
        <w:ind w:firstLineChars="150" w:firstLine="361"/>
        <w:jc w:val="both"/>
        <w:rPr>
          <w:rFonts w:cs="Times New Roman"/>
        </w:rPr>
      </w:pPr>
      <w:r w:rsidRPr="00CD3D74">
        <w:rPr>
          <w:rFonts w:cs="Times New Roman"/>
          <w:b/>
          <w:bCs/>
          <w:color w:val="000000"/>
          <w:szCs w:val="20"/>
        </w:rPr>
        <w:t xml:space="preserve">6 </w:t>
      </w:r>
      <w:r w:rsidRPr="00CD3D74">
        <w:rPr>
          <w:rFonts w:cs="Times New Roman"/>
          <w:color w:val="000000"/>
          <w:szCs w:val="20"/>
        </w:rPr>
        <w:t xml:space="preserve"> </w:t>
      </w:r>
      <w:r w:rsidRPr="00CD3D74">
        <w:rPr>
          <w:rFonts w:cs="Times New Roman"/>
          <w:color w:val="000000"/>
          <w:szCs w:val="20"/>
        </w:rPr>
        <w:t>砖预制墙体自保温系统</w:t>
      </w:r>
      <w:r w:rsidRPr="00CD3D74">
        <w:rPr>
          <w:rFonts w:cs="Times New Roman"/>
        </w:rPr>
        <w:t>底部应设置吊装加强措施，设置钢筋混凝土底座并进行脱模和吊装验算；吊装孔部位应复核抗弯承载力，并按削弱后截面验算抗剪承载力，且应采取相应的构造措施。</w:t>
      </w:r>
    </w:p>
    <w:p w:rsidR="00D021EC" w:rsidRPr="00CD3D74" w:rsidRDefault="006B0DE6">
      <w:pPr>
        <w:autoSpaceDE w:val="0"/>
        <w:autoSpaceDN w:val="0"/>
        <w:adjustRightInd w:val="0"/>
        <w:jc w:val="both"/>
        <w:rPr>
          <w:rFonts w:cs="Times New Roman"/>
          <w:color w:val="000000"/>
          <w:szCs w:val="20"/>
        </w:rPr>
      </w:pPr>
      <w:r w:rsidRPr="00CD3D74">
        <w:rPr>
          <w:rFonts w:cs="Times New Roman"/>
          <w:b/>
          <w:bCs/>
          <w:color w:val="000000"/>
        </w:rPr>
        <w:t xml:space="preserve">5.3.4 </w:t>
      </w:r>
      <w:r w:rsidRPr="00CD3D74">
        <w:rPr>
          <w:rFonts w:cs="Times New Roman"/>
          <w:color w:val="000000"/>
        </w:rPr>
        <w:t xml:space="preserve"> </w:t>
      </w:r>
      <w:r w:rsidRPr="00CD3D74">
        <w:rPr>
          <w:rFonts w:cs="Times New Roman"/>
          <w:color w:val="000000"/>
        </w:rPr>
        <w:t>砖预制墙体自保温系统</w:t>
      </w:r>
      <w:r w:rsidRPr="00CD3D74">
        <w:rPr>
          <w:rFonts w:cs="Times New Roman"/>
          <w:color w:val="000000"/>
          <w:szCs w:val="21"/>
        </w:rPr>
        <w:t>的</w:t>
      </w:r>
      <w:r w:rsidRPr="00CD3D74">
        <w:rPr>
          <w:rFonts w:cs="Times New Roman"/>
          <w:color w:val="000000"/>
        </w:rPr>
        <w:t>制作、存放、运输与安装应符合</w:t>
      </w:r>
      <w:r w:rsidRPr="00CD3D74">
        <w:rPr>
          <w:rFonts w:cs="Times New Roman"/>
          <w:color w:val="000000"/>
          <w:szCs w:val="20"/>
        </w:rPr>
        <w:t>下列规定：</w:t>
      </w:r>
    </w:p>
    <w:p w:rsidR="00D021EC" w:rsidRPr="00CD3D74" w:rsidRDefault="006B0DE6">
      <w:pPr>
        <w:tabs>
          <w:tab w:val="left" w:pos="7120"/>
        </w:tabs>
        <w:ind w:firstLineChars="150" w:firstLine="361"/>
        <w:rPr>
          <w:rFonts w:cs="Times New Roman"/>
          <w:color w:val="000000"/>
          <w:szCs w:val="20"/>
        </w:rPr>
      </w:pPr>
      <w:r w:rsidRPr="00CD3D74">
        <w:rPr>
          <w:rFonts w:cs="Times New Roman"/>
          <w:b/>
          <w:bCs/>
          <w:color w:val="000000"/>
          <w:szCs w:val="20"/>
        </w:rPr>
        <w:t>1</w:t>
      </w:r>
      <w:r w:rsidRPr="00CD3D74">
        <w:rPr>
          <w:rFonts w:cs="Times New Roman"/>
          <w:color w:val="000000"/>
          <w:szCs w:val="20"/>
        </w:rPr>
        <w:t xml:space="preserve">  </w:t>
      </w:r>
      <w:bookmarkStart w:id="100" w:name="_Hlk63717520"/>
      <w:r w:rsidRPr="00CD3D74">
        <w:rPr>
          <w:rFonts w:cs="Times New Roman"/>
          <w:color w:val="000000"/>
          <w:szCs w:val="20"/>
        </w:rPr>
        <w:t>砖预制墙体</w:t>
      </w:r>
      <w:bookmarkEnd w:id="100"/>
      <w:r w:rsidRPr="00CD3D74">
        <w:rPr>
          <w:rFonts w:cs="Times New Roman"/>
          <w:color w:val="000000"/>
          <w:szCs w:val="20"/>
        </w:rPr>
        <w:t>自保温系统制作时应符合下列基本规定：</w:t>
      </w:r>
    </w:p>
    <w:p w:rsidR="00D021EC" w:rsidRPr="00CD3D74" w:rsidRDefault="006B0DE6">
      <w:pPr>
        <w:tabs>
          <w:tab w:val="left" w:pos="7120"/>
        </w:tabs>
        <w:ind w:firstLineChars="150" w:firstLine="361"/>
        <w:rPr>
          <w:rFonts w:cs="Times New Roman"/>
          <w:color w:val="000000"/>
          <w:szCs w:val="20"/>
        </w:rPr>
      </w:pPr>
      <w:r w:rsidRPr="00CD3D74">
        <w:rPr>
          <w:rFonts w:cs="Times New Roman"/>
          <w:b/>
          <w:bCs/>
          <w:color w:val="000000"/>
          <w:szCs w:val="20"/>
        </w:rPr>
        <w:t>1</w:t>
      </w:r>
      <w:r w:rsidRPr="00CD3D74">
        <w:rPr>
          <w:rFonts w:cs="Times New Roman"/>
          <w:b/>
          <w:bCs/>
          <w:color w:val="000000"/>
          <w:szCs w:val="20"/>
        </w:rPr>
        <w:t>）</w:t>
      </w:r>
      <w:r w:rsidRPr="00CD3D74">
        <w:rPr>
          <w:rFonts w:cs="Times New Roman"/>
          <w:color w:val="000000"/>
          <w:szCs w:val="20"/>
        </w:rPr>
        <w:t>底座模板尺寸应符合设计要求；预埋竖向灌孔钢筋时应使钢筋位置和砖孔相对应。</w:t>
      </w:r>
    </w:p>
    <w:p w:rsidR="00D021EC" w:rsidRPr="00CD3D74" w:rsidRDefault="006B0DE6">
      <w:pPr>
        <w:tabs>
          <w:tab w:val="left" w:pos="7120"/>
        </w:tabs>
        <w:ind w:firstLineChars="150" w:firstLine="361"/>
        <w:rPr>
          <w:rFonts w:cs="Times New Roman"/>
          <w:color w:val="000000"/>
          <w:szCs w:val="20"/>
        </w:rPr>
      </w:pPr>
      <w:r w:rsidRPr="00CD3D74">
        <w:rPr>
          <w:rFonts w:cs="Times New Roman"/>
          <w:b/>
          <w:bCs/>
          <w:color w:val="000000"/>
          <w:szCs w:val="20"/>
        </w:rPr>
        <w:t>2</w:t>
      </w:r>
      <w:r w:rsidRPr="00CD3D74">
        <w:rPr>
          <w:rFonts w:cs="Times New Roman"/>
          <w:b/>
          <w:bCs/>
          <w:color w:val="000000"/>
          <w:szCs w:val="20"/>
        </w:rPr>
        <w:t>）</w:t>
      </w:r>
      <w:r w:rsidRPr="00CD3D74">
        <w:rPr>
          <w:rFonts w:cs="Times New Roman"/>
          <w:color w:val="000000"/>
          <w:szCs w:val="20"/>
        </w:rPr>
        <w:t>混凝土底座应养护不少于</w:t>
      </w:r>
      <w:r w:rsidRPr="00CD3D74">
        <w:rPr>
          <w:rFonts w:cs="Times New Roman"/>
          <w:color w:val="000000"/>
          <w:szCs w:val="20"/>
        </w:rPr>
        <w:t>7d</w:t>
      </w:r>
      <w:r w:rsidRPr="00CD3D74">
        <w:rPr>
          <w:rFonts w:cs="Times New Roman"/>
          <w:color w:val="000000"/>
          <w:szCs w:val="20"/>
        </w:rPr>
        <w:t>后方可进行预制墙砌筑；</w:t>
      </w:r>
    </w:p>
    <w:p w:rsidR="00D021EC" w:rsidRPr="00CD3D74" w:rsidRDefault="006B0DE6">
      <w:pPr>
        <w:widowControl/>
        <w:ind w:firstLineChars="150" w:firstLine="361"/>
        <w:jc w:val="both"/>
        <w:rPr>
          <w:rFonts w:cs="Times New Roman"/>
          <w:color w:val="000000"/>
          <w:szCs w:val="20"/>
        </w:rPr>
      </w:pPr>
      <w:r w:rsidRPr="00CD3D74">
        <w:rPr>
          <w:rFonts w:cs="Times New Roman"/>
          <w:b/>
          <w:bCs/>
          <w:color w:val="000000"/>
          <w:szCs w:val="20"/>
        </w:rPr>
        <w:lastRenderedPageBreak/>
        <w:t>3</w:t>
      </w:r>
      <w:r w:rsidRPr="00CD3D74">
        <w:rPr>
          <w:rFonts w:cs="Times New Roman"/>
          <w:b/>
          <w:bCs/>
          <w:color w:val="000000"/>
          <w:szCs w:val="20"/>
        </w:rPr>
        <w:t>）</w:t>
      </w:r>
      <w:r w:rsidRPr="00CD3D74">
        <w:rPr>
          <w:rFonts w:cs="Times New Roman"/>
          <w:color w:val="000000"/>
          <w:szCs w:val="20"/>
        </w:rPr>
        <w:t>砖预制墙体砌筑前宜提前</w:t>
      </w:r>
      <w:r w:rsidRPr="00CD3D74">
        <w:rPr>
          <w:rFonts w:cs="Times New Roman"/>
          <w:color w:val="000000"/>
          <w:szCs w:val="20"/>
        </w:rPr>
        <w:t>1d~2d</w:t>
      </w:r>
      <w:r w:rsidRPr="00CD3D74">
        <w:rPr>
          <w:rFonts w:cs="Times New Roman"/>
          <w:color w:val="000000"/>
          <w:szCs w:val="20"/>
        </w:rPr>
        <w:t>进行浇水湿润，砌筑砂浆强度等级不应低于</w:t>
      </w:r>
      <w:r w:rsidRPr="00CD3D74">
        <w:rPr>
          <w:rFonts w:cs="Times New Roman"/>
          <w:color w:val="000000"/>
          <w:szCs w:val="20"/>
        </w:rPr>
        <w:t>M15</w:t>
      </w:r>
      <w:r w:rsidRPr="00CD3D74">
        <w:rPr>
          <w:rFonts w:cs="Times New Roman"/>
          <w:color w:val="000000"/>
          <w:szCs w:val="20"/>
        </w:rPr>
        <w:t>。</w:t>
      </w:r>
    </w:p>
    <w:p w:rsidR="00D021EC" w:rsidRPr="00CD3D74" w:rsidRDefault="006B0DE6">
      <w:pPr>
        <w:widowControl/>
        <w:ind w:firstLineChars="150" w:firstLine="361"/>
        <w:jc w:val="both"/>
        <w:rPr>
          <w:rFonts w:cs="Times New Roman"/>
          <w:color w:val="000000"/>
          <w:szCs w:val="20"/>
        </w:rPr>
      </w:pPr>
      <w:r w:rsidRPr="00CD3D74">
        <w:rPr>
          <w:rFonts w:cs="Times New Roman"/>
          <w:b/>
          <w:bCs/>
          <w:color w:val="000000"/>
          <w:szCs w:val="20"/>
        </w:rPr>
        <w:t>4</w:t>
      </w:r>
      <w:r w:rsidRPr="00CD3D74">
        <w:rPr>
          <w:rFonts w:cs="Times New Roman"/>
          <w:b/>
          <w:bCs/>
          <w:color w:val="000000"/>
          <w:szCs w:val="20"/>
        </w:rPr>
        <w:t>）</w:t>
      </w:r>
      <w:r w:rsidRPr="00CD3D74">
        <w:rPr>
          <w:rFonts w:cs="Times New Roman"/>
          <w:color w:val="000000"/>
          <w:szCs w:val="20"/>
        </w:rPr>
        <w:t>上下皮砖应错缝砌筑，主砖搭砌长度不应少于</w:t>
      </w:r>
      <w:r w:rsidRPr="00CD3D74">
        <w:rPr>
          <w:rFonts w:cs="Times New Roman"/>
          <w:color w:val="000000"/>
          <w:szCs w:val="20"/>
        </w:rPr>
        <w:t>45mm</w:t>
      </w:r>
      <w:r w:rsidRPr="00CD3D74">
        <w:rPr>
          <w:rFonts w:cs="Times New Roman"/>
          <w:color w:val="000000"/>
          <w:szCs w:val="20"/>
        </w:rPr>
        <w:t>。砌筑非标砖时可采用电锯切割主砖，或使用配套砖砌筑。</w:t>
      </w:r>
    </w:p>
    <w:p w:rsidR="00D021EC" w:rsidRPr="00CD3D74" w:rsidRDefault="006B0DE6">
      <w:pPr>
        <w:widowControl/>
        <w:ind w:firstLineChars="150" w:firstLine="361"/>
        <w:jc w:val="both"/>
        <w:rPr>
          <w:rFonts w:cs="Times New Roman"/>
          <w:color w:val="000000"/>
          <w:szCs w:val="20"/>
        </w:rPr>
      </w:pPr>
      <w:r w:rsidRPr="00CD3D74">
        <w:rPr>
          <w:rFonts w:cs="Times New Roman"/>
          <w:b/>
          <w:bCs/>
          <w:color w:val="000000"/>
          <w:szCs w:val="20"/>
        </w:rPr>
        <w:t>5</w:t>
      </w:r>
      <w:r w:rsidRPr="00CD3D74">
        <w:rPr>
          <w:rFonts w:cs="Times New Roman"/>
          <w:b/>
          <w:bCs/>
          <w:color w:val="000000"/>
          <w:szCs w:val="20"/>
        </w:rPr>
        <w:t>）</w:t>
      </w:r>
      <w:r w:rsidRPr="00CD3D74">
        <w:rPr>
          <w:rFonts w:cs="Times New Roman"/>
          <w:color w:val="000000"/>
          <w:szCs w:val="20"/>
        </w:rPr>
        <w:t>砌筑时水平灰缝可采用铺浆法施工，竖向灰缝宜采用满批挤压法施工。</w:t>
      </w:r>
    </w:p>
    <w:p w:rsidR="00D021EC" w:rsidRPr="00CD3D74" w:rsidRDefault="006B0DE6">
      <w:pPr>
        <w:widowControl/>
        <w:ind w:firstLineChars="150" w:firstLine="361"/>
        <w:jc w:val="both"/>
        <w:rPr>
          <w:rFonts w:cs="Times New Roman"/>
          <w:color w:val="000000"/>
          <w:szCs w:val="20"/>
        </w:rPr>
      </w:pPr>
      <w:r w:rsidRPr="00CD3D74">
        <w:rPr>
          <w:rFonts w:cs="Times New Roman"/>
          <w:b/>
          <w:bCs/>
          <w:color w:val="000000"/>
          <w:szCs w:val="20"/>
        </w:rPr>
        <w:t>6</w:t>
      </w:r>
      <w:r w:rsidRPr="00CD3D74">
        <w:rPr>
          <w:rFonts w:cs="Times New Roman"/>
          <w:b/>
          <w:bCs/>
          <w:color w:val="000000"/>
          <w:szCs w:val="20"/>
        </w:rPr>
        <w:t>）</w:t>
      </w:r>
      <w:r w:rsidRPr="00CD3D74">
        <w:rPr>
          <w:rFonts w:cs="Times New Roman"/>
          <w:color w:val="000000"/>
          <w:szCs w:val="20"/>
        </w:rPr>
        <w:t>砌筑时每隔不大于</w:t>
      </w:r>
      <w:r w:rsidRPr="00CD3D74">
        <w:rPr>
          <w:rFonts w:cs="Times New Roman"/>
          <w:color w:val="000000"/>
          <w:szCs w:val="20"/>
        </w:rPr>
        <w:t>500mm</w:t>
      </w:r>
      <w:r w:rsidRPr="00CD3D74">
        <w:rPr>
          <w:rFonts w:cs="Times New Roman"/>
          <w:color w:val="000000"/>
          <w:szCs w:val="20"/>
        </w:rPr>
        <w:t>高度应沿全墙长设置</w:t>
      </w:r>
      <w:r w:rsidRPr="00CD3D74">
        <w:rPr>
          <w:rFonts w:cs="Times New Roman"/>
          <w:color w:val="000000"/>
          <w:szCs w:val="20"/>
        </w:rPr>
        <w:t>2ɸ6</w:t>
      </w:r>
      <w:r w:rsidRPr="00CD3D74">
        <w:rPr>
          <w:rFonts w:cs="Times New Roman"/>
          <w:color w:val="000000"/>
          <w:szCs w:val="20"/>
        </w:rPr>
        <w:t>水平拉结筋，拉结筋两端应超出墙体</w:t>
      </w:r>
      <w:r w:rsidRPr="00CD3D74">
        <w:rPr>
          <w:rFonts w:cs="Times New Roman"/>
          <w:color w:val="000000"/>
          <w:szCs w:val="20"/>
        </w:rPr>
        <w:t>100mm~200mm</w:t>
      </w:r>
      <w:r w:rsidRPr="00CD3D74">
        <w:rPr>
          <w:rFonts w:cs="Times New Roman"/>
          <w:color w:val="000000"/>
          <w:szCs w:val="20"/>
        </w:rPr>
        <w:t>。</w:t>
      </w:r>
    </w:p>
    <w:p w:rsidR="00D021EC" w:rsidRPr="00CD3D74" w:rsidRDefault="006B0DE6">
      <w:pPr>
        <w:widowControl/>
        <w:ind w:firstLineChars="150" w:firstLine="361"/>
        <w:jc w:val="both"/>
        <w:rPr>
          <w:rFonts w:cs="Times New Roman"/>
          <w:color w:val="000000"/>
          <w:szCs w:val="20"/>
        </w:rPr>
      </w:pPr>
      <w:r w:rsidRPr="00CD3D74">
        <w:rPr>
          <w:rFonts w:cs="Times New Roman"/>
          <w:b/>
          <w:bCs/>
          <w:color w:val="000000"/>
          <w:szCs w:val="20"/>
        </w:rPr>
        <w:t>7</w:t>
      </w:r>
      <w:r w:rsidRPr="00CD3D74">
        <w:rPr>
          <w:rFonts w:cs="Times New Roman"/>
          <w:b/>
          <w:bCs/>
          <w:color w:val="000000"/>
          <w:szCs w:val="20"/>
        </w:rPr>
        <w:t>）</w:t>
      </w:r>
      <w:r w:rsidRPr="00CD3D74">
        <w:rPr>
          <w:rFonts w:cs="Times New Roman"/>
          <w:color w:val="000000"/>
          <w:szCs w:val="20"/>
        </w:rPr>
        <w:t>砖预制墙体自保温系统的灰缝应横平竖直，水平和垂直灰缝宜为</w:t>
      </w:r>
      <w:r w:rsidRPr="00CD3D74">
        <w:rPr>
          <w:rFonts w:cs="Times New Roman"/>
          <w:color w:val="000000"/>
          <w:szCs w:val="20"/>
        </w:rPr>
        <w:t>10mm</w:t>
      </w:r>
      <w:r w:rsidRPr="00CD3D74">
        <w:rPr>
          <w:rFonts w:cs="Times New Roman"/>
          <w:color w:val="000000"/>
          <w:szCs w:val="20"/>
        </w:rPr>
        <w:t>。水平灰缝的砂浆饱满度不得低于</w:t>
      </w:r>
      <w:r w:rsidRPr="00CD3D74">
        <w:rPr>
          <w:rFonts w:cs="Times New Roman"/>
          <w:color w:val="000000"/>
          <w:szCs w:val="20"/>
        </w:rPr>
        <w:t>80%</w:t>
      </w:r>
      <w:r w:rsidRPr="00CD3D74">
        <w:rPr>
          <w:rFonts w:cs="Times New Roman"/>
          <w:color w:val="000000"/>
          <w:szCs w:val="20"/>
        </w:rPr>
        <w:t>，竖向灰缝的砂浆饱满度不得低于</w:t>
      </w:r>
      <w:r w:rsidRPr="00CD3D74">
        <w:rPr>
          <w:rFonts w:cs="Times New Roman"/>
          <w:color w:val="000000"/>
          <w:szCs w:val="20"/>
        </w:rPr>
        <w:t>90%</w:t>
      </w:r>
      <w:r w:rsidRPr="00CD3D74">
        <w:rPr>
          <w:rFonts w:cs="Times New Roman"/>
          <w:color w:val="000000"/>
          <w:szCs w:val="20"/>
        </w:rPr>
        <w:t>。灰缝不得有透明缝、瞎缝、假缝。</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8</w:t>
      </w:r>
      <w:r w:rsidRPr="00CD3D74">
        <w:rPr>
          <w:rFonts w:cs="Times New Roman"/>
          <w:b/>
          <w:bCs/>
          <w:color w:val="000000"/>
          <w:szCs w:val="20"/>
        </w:rPr>
        <w:t>）</w:t>
      </w:r>
      <w:r w:rsidRPr="00CD3D74">
        <w:rPr>
          <w:rFonts w:cs="Times New Roman"/>
          <w:color w:val="000000"/>
          <w:szCs w:val="20"/>
        </w:rPr>
        <w:t>砌筑时宜先砌筑再插入保温板材，并宜根据墙体高度确定保温板材尺寸。</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9</w:t>
      </w:r>
      <w:r w:rsidRPr="00CD3D74">
        <w:rPr>
          <w:rFonts w:cs="Times New Roman"/>
          <w:b/>
          <w:bCs/>
          <w:color w:val="000000"/>
          <w:szCs w:val="20"/>
        </w:rPr>
        <w:t>）</w:t>
      </w:r>
      <w:r w:rsidRPr="00CD3D74">
        <w:rPr>
          <w:rFonts w:cs="Times New Roman"/>
          <w:color w:val="000000"/>
          <w:szCs w:val="20"/>
        </w:rPr>
        <w:t>砖预制墙体两端应在砖块中间位置插入</w:t>
      </w:r>
      <w:r w:rsidRPr="00CD3D74">
        <w:rPr>
          <w:rFonts w:cs="Times New Roman"/>
          <w:color w:val="000000"/>
          <w:szCs w:val="20"/>
        </w:rPr>
        <w:t>2~3</w:t>
      </w:r>
      <w:r w:rsidRPr="00CD3D74">
        <w:rPr>
          <w:rFonts w:cs="Times New Roman"/>
          <w:color w:val="000000"/>
          <w:szCs w:val="20"/>
        </w:rPr>
        <w:t>根</w:t>
      </w:r>
      <w:r w:rsidRPr="00CD3D74">
        <w:rPr>
          <w:rFonts w:cs="Times New Roman"/>
          <w:color w:val="000000"/>
          <w:szCs w:val="20"/>
        </w:rPr>
        <w:t>ɸ8</w:t>
      </w:r>
      <w:r w:rsidRPr="00CD3D74">
        <w:rPr>
          <w:rFonts w:cs="Times New Roman"/>
          <w:color w:val="000000"/>
          <w:szCs w:val="20"/>
        </w:rPr>
        <w:t>竖向钢筋，并采用灌浆料进行灌浆处理。</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10</w:t>
      </w:r>
      <w:r w:rsidRPr="00CD3D74">
        <w:rPr>
          <w:rFonts w:cs="Times New Roman"/>
          <w:b/>
          <w:bCs/>
          <w:color w:val="000000"/>
          <w:szCs w:val="20"/>
        </w:rPr>
        <w:t>）</w:t>
      </w:r>
      <w:r w:rsidRPr="00CD3D74">
        <w:rPr>
          <w:rFonts w:cs="Times New Roman"/>
          <w:color w:val="000000"/>
          <w:szCs w:val="20"/>
        </w:rPr>
        <w:t>砖预制墙体自保温系统的力学性能应达到设计要求的</w:t>
      </w:r>
      <w:r w:rsidRPr="00CD3D74">
        <w:rPr>
          <w:rFonts w:cs="Times New Roman"/>
          <w:color w:val="000000"/>
          <w:szCs w:val="20"/>
        </w:rPr>
        <w:t>70%</w:t>
      </w:r>
      <w:r w:rsidRPr="00CD3D74">
        <w:rPr>
          <w:rFonts w:cs="Times New Roman"/>
          <w:color w:val="000000"/>
          <w:szCs w:val="20"/>
        </w:rPr>
        <w:t>以上时方可进行起吊。</w:t>
      </w:r>
    </w:p>
    <w:p w:rsidR="00D021EC" w:rsidRPr="00CD3D74" w:rsidRDefault="006B0DE6">
      <w:pPr>
        <w:autoSpaceDE w:val="0"/>
        <w:autoSpaceDN w:val="0"/>
        <w:adjustRightInd w:val="0"/>
        <w:ind w:firstLineChars="150" w:firstLine="361"/>
        <w:jc w:val="both"/>
        <w:rPr>
          <w:rFonts w:cs="Times New Roman"/>
          <w:color w:val="000000"/>
          <w:szCs w:val="20"/>
        </w:rPr>
      </w:pPr>
      <w:r w:rsidRPr="00CD3D74">
        <w:rPr>
          <w:rFonts w:cs="Times New Roman"/>
          <w:b/>
          <w:bCs/>
          <w:color w:val="000000"/>
          <w:szCs w:val="20"/>
        </w:rPr>
        <w:t xml:space="preserve">2  </w:t>
      </w:r>
      <w:r w:rsidRPr="00CD3D74">
        <w:rPr>
          <w:rFonts w:cs="Times New Roman"/>
          <w:color w:val="000000"/>
          <w:szCs w:val="20"/>
        </w:rPr>
        <w:t>砖预制墙体自保温系统安装施工前应制定专项施工方案，专项方案应包括起吊安装的安全性验算、临时支撑形式及安全性验算、保护方案、安装顺序、连接节点、防水措施、安装质量管理及安全防护措施等。</w:t>
      </w:r>
    </w:p>
    <w:p w:rsidR="00D021EC" w:rsidRPr="00CD3D74" w:rsidRDefault="006B0DE6">
      <w:pPr>
        <w:ind w:firstLineChars="150" w:firstLine="361"/>
        <w:jc w:val="both"/>
        <w:rPr>
          <w:rFonts w:cs="Times New Roman"/>
          <w:color w:val="000000"/>
          <w:szCs w:val="20"/>
        </w:rPr>
      </w:pPr>
      <w:r w:rsidRPr="00CD3D74">
        <w:rPr>
          <w:rFonts w:cs="Times New Roman"/>
          <w:b/>
          <w:bCs/>
          <w:color w:val="000000"/>
          <w:szCs w:val="20"/>
        </w:rPr>
        <w:t xml:space="preserve">3  </w:t>
      </w:r>
      <w:r w:rsidRPr="00CD3D74">
        <w:rPr>
          <w:rFonts w:cs="Times New Roman"/>
          <w:color w:val="000000"/>
          <w:szCs w:val="20"/>
        </w:rPr>
        <w:t>砖预制墙体自保温系统的安装应符合现行标准《建筑施工安全检查标准》</w:t>
      </w:r>
      <w:r w:rsidRPr="00CD3D74">
        <w:rPr>
          <w:rFonts w:cs="Times New Roman"/>
          <w:color w:val="000000"/>
          <w:szCs w:val="20"/>
        </w:rPr>
        <w:t>JGJ 59</w:t>
      </w:r>
      <w:r w:rsidRPr="00CD3D74">
        <w:rPr>
          <w:rFonts w:cs="Times New Roman"/>
          <w:color w:val="000000"/>
          <w:szCs w:val="20"/>
        </w:rPr>
        <w:t>、</w:t>
      </w:r>
      <w:r w:rsidR="00915E47" w:rsidRPr="00CD3D74">
        <w:rPr>
          <w:rFonts w:cs="Times New Roman"/>
          <w:color w:val="000000"/>
          <w:szCs w:val="20"/>
        </w:rPr>
        <w:t>《建设工程施工现场环境与卫生标准》</w:t>
      </w:r>
      <w:r w:rsidRPr="00CD3D74">
        <w:rPr>
          <w:rFonts w:cs="Times New Roman"/>
          <w:color w:val="000000"/>
          <w:szCs w:val="20"/>
        </w:rPr>
        <w:t>JGJ 146</w:t>
      </w:r>
      <w:r w:rsidRPr="00CD3D74">
        <w:rPr>
          <w:rFonts w:cs="Times New Roman"/>
          <w:color w:val="000000"/>
          <w:szCs w:val="20"/>
        </w:rPr>
        <w:t>和《现场施工安全生产管理规范》</w:t>
      </w:r>
      <w:r w:rsidRPr="00CD3D74">
        <w:rPr>
          <w:rFonts w:cs="Times New Roman"/>
          <w:color w:val="000000"/>
          <w:szCs w:val="20"/>
        </w:rPr>
        <w:t>DGJ 08-903</w:t>
      </w:r>
      <w:r w:rsidRPr="00CD3D74">
        <w:rPr>
          <w:rFonts w:cs="Times New Roman"/>
          <w:color w:val="000000"/>
          <w:szCs w:val="20"/>
        </w:rPr>
        <w:t>的有关规定。</w:t>
      </w:r>
    </w:p>
    <w:p w:rsidR="00D021EC" w:rsidRPr="00CD3D74" w:rsidRDefault="006B0DE6">
      <w:pPr>
        <w:pStyle w:val="af"/>
        <w:spacing w:line="360" w:lineRule="auto"/>
        <w:ind w:firstLineChars="0" w:firstLine="0"/>
        <w:jc w:val="both"/>
        <w:rPr>
          <w:color w:val="000000"/>
          <w:szCs w:val="24"/>
        </w:rPr>
      </w:pPr>
      <w:r w:rsidRPr="00CD3D74">
        <w:rPr>
          <w:b/>
          <w:bCs/>
          <w:color w:val="000000"/>
          <w:szCs w:val="24"/>
        </w:rPr>
        <w:t xml:space="preserve">5.3.5 </w:t>
      </w:r>
      <w:r w:rsidRPr="00CD3D74">
        <w:rPr>
          <w:color w:val="000000"/>
          <w:szCs w:val="24"/>
        </w:rPr>
        <w:t xml:space="preserve"> </w:t>
      </w:r>
      <w:r w:rsidRPr="00CD3D74">
        <w:rPr>
          <w:color w:val="000000"/>
        </w:rPr>
        <w:t>砖预制墙自保温系统的</w:t>
      </w:r>
      <w:r w:rsidRPr="00CD3D74">
        <w:rPr>
          <w:color w:val="000000"/>
          <w:szCs w:val="24"/>
        </w:rPr>
        <w:t>验收应符合</w:t>
      </w:r>
      <w:r w:rsidRPr="00CD3D74">
        <w:rPr>
          <w:color w:val="000000"/>
        </w:rPr>
        <w:t>现行标准《建筑工程施工质量验收统一标准》</w:t>
      </w:r>
      <w:r w:rsidRPr="00CD3D74">
        <w:rPr>
          <w:color w:val="000000"/>
        </w:rPr>
        <w:t>GB 50300</w:t>
      </w:r>
      <w:r w:rsidRPr="00CD3D74">
        <w:rPr>
          <w:color w:val="000000"/>
        </w:rPr>
        <w:t>、《砌体</w:t>
      </w:r>
      <w:r w:rsidR="008C667A" w:rsidRPr="00CD3D74">
        <w:rPr>
          <w:color w:val="000000"/>
        </w:rPr>
        <w:t>结构</w:t>
      </w:r>
      <w:r w:rsidRPr="00CD3D74">
        <w:rPr>
          <w:color w:val="000000"/>
        </w:rPr>
        <w:t>工程施工质量验收</w:t>
      </w:r>
      <w:r w:rsidR="008C667A" w:rsidRPr="00CD3D74">
        <w:rPr>
          <w:color w:val="000000"/>
        </w:rPr>
        <w:t>规范</w:t>
      </w:r>
      <w:r w:rsidRPr="00CD3D74">
        <w:rPr>
          <w:color w:val="000000"/>
        </w:rPr>
        <w:t>》</w:t>
      </w:r>
      <w:r w:rsidRPr="00CD3D74">
        <w:rPr>
          <w:color w:val="000000"/>
        </w:rPr>
        <w:t>GB 50203</w:t>
      </w:r>
      <w:r w:rsidRPr="00CD3D74">
        <w:rPr>
          <w:color w:val="000000"/>
        </w:rPr>
        <w:t>、《混凝土结构工程施工质量验收规范》</w:t>
      </w:r>
      <w:r w:rsidRPr="00CD3D74">
        <w:rPr>
          <w:color w:val="000000"/>
        </w:rPr>
        <w:t>GB 50204</w:t>
      </w:r>
      <w:r w:rsidRPr="00CD3D74">
        <w:rPr>
          <w:color w:val="000000"/>
        </w:rPr>
        <w:t>、《建筑节能工程施工质量验收</w:t>
      </w:r>
      <w:r w:rsidR="00975E5D" w:rsidRPr="00CD3D74">
        <w:rPr>
          <w:color w:val="000000"/>
        </w:rPr>
        <w:t>标准</w:t>
      </w:r>
      <w:r w:rsidRPr="00CD3D74">
        <w:rPr>
          <w:color w:val="000000"/>
        </w:rPr>
        <w:t>》</w:t>
      </w:r>
      <w:r w:rsidRPr="00CD3D74">
        <w:rPr>
          <w:color w:val="000000"/>
        </w:rPr>
        <w:t>GB 50411</w:t>
      </w:r>
      <w:r w:rsidRPr="00CD3D74">
        <w:rPr>
          <w:color w:val="000000"/>
        </w:rPr>
        <w:t>和《建筑节能工程施工质量验收规程》</w:t>
      </w:r>
      <w:r w:rsidRPr="00CD3D74">
        <w:rPr>
          <w:color w:val="000000"/>
        </w:rPr>
        <w:t>DGJ 08-113</w:t>
      </w:r>
      <w:r w:rsidRPr="00CD3D74">
        <w:rPr>
          <w:color w:val="000000"/>
        </w:rPr>
        <w:t>的有关规定。</w:t>
      </w:r>
    </w:p>
    <w:p w:rsidR="00D021EC" w:rsidRPr="00CD3D74" w:rsidRDefault="00D021EC">
      <w:pPr>
        <w:pStyle w:val="a4"/>
        <w:rPr>
          <w:rFonts w:ascii="Times New Roman" w:hAnsi="Times New Roman" w:cs="Times New Roman"/>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01" w:name="_Toc65512868"/>
      <w:r w:rsidRPr="00CD3D74">
        <w:rPr>
          <w:rFonts w:cs="Times New Roman"/>
          <w:b/>
          <w:bCs/>
          <w:kern w:val="44"/>
          <w:szCs w:val="28"/>
        </w:rPr>
        <w:lastRenderedPageBreak/>
        <w:t xml:space="preserve">6  </w:t>
      </w:r>
      <w:r w:rsidRPr="00CD3D74">
        <w:rPr>
          <w:rFonts w:cs="Times New Roman"/>
          <w:b/>
          <w:bCs/>
          <w:kern w:val="44"/>
          <w:szCs w:val="28"/>
        </w:rPr>
        <w:t>外墙内保温系统性能要求</w:t>
      </w:r>
      <w:bookmarkEnd w:id="101"/>
    </w:p>
    <w:p w:rsidR="00D021EC" w:rsidRPr="00CD3D74" w:rsidRDefault="006B0DE6">
      <w:pPr>
        <w:pStyle w:val="af"/>
        <w:spacing w:line="360" w:lineRule="auto"/>
        <w:ind w:firstLineChars="0" w:firstLine="0"/>
        <w:rPr>
          <w:b/>
          <w:bCs/>
          <w:color w:val="000000"/>
        </w:rPr>
      </w:pPr>
      <w:r w:rsidRPr="00CD3D74">
        <w:rPr>
          <w:b/>
          <w:bCs/>
          <w:color w:val="000000"/>
        </w:rPr>
        <w:t xml:space="preserve">6.0.1  </w:t>
      </w:r>
      <w:r w:rsidRPr="00CD3D74">
        <w:rPr>
          <w:color w:val="000000"/>
        </w:rPr>
        <w:t>内保温系统构造应符合下列规定：</w:t>
      </w:r>
    </w:p>
    <w:p w:rsidR="00D021EC" w:rsidRPr="00CD3D74" w:rsidRDefault="006B0DE6">
      <w:pPr>
        <w:pStyle w:val="af"/>
        <w:spacing w:line="360" w:lineRule="auto"/>
        <w:ind w:firstLineChars="150" w:firstLine="361"/>
        <w:rPr>
          <w:color w:val="000000"/>
        </w:rPr>
      </w:pPr>
      <w:r w:rsidRPr="00CD3D74">
        <w:rPr>
          <w:b/>
          <w:bCs/>
          <w:color w:val="000000"/>
        </w:rPr>
        <w:t xml:space="preserve">1  </w:t>
      </w:r>
      <w:bookmarkStart w:id="102" w:name="_Hlk63183403"/>
      <w:bookmarkStart w:id="103" w:name="_Hlk63692641"/>
      <w:r w:rsidRPr="00CD3D74">
        <w:rPr>
          <w:color w:val="000000"/>
        </w:rPr>
        <w:t>板材类内保温系统</w:t>
      </w:r>
      <w:bookmarkEnd w:id="102"/>
      <w:r w:rsidRPr="00CD3D74">
        <w:rPr>
          <w:color w:val="000000"/>
        </w:rPr>
        <w:t>构造</w:t>
      </w:r>
      <w:bookmarkEnd w:id="103"/>
      <w:r w:rsidRPr="00CD3D74">
        <w:rPr>
          <w:color w:val="000000"/>
        </w:rPr>
        <w:t>应符合图</w:t>
      </w:r>
      <w:r w:rsidRPr="00CD3D74">
        <w:rPr>
          <w:color w:val="000000"/>
        </w:rPr>
        <w:t>6.0.1-1</w:t>
      </w:r>
      <w:r w:rsidRPr="00CD3D74">
        <w:rPr>
          <w:color w:val="000000"/>
        </w:rPr>
        <w:t>的规定。</w:t>
      </w:r>
    </w:p>
    <w:p w:rsidR="00D021EC" w:rsidRPr="00CD3D74" w:rsidRDefault="006B0DE6">
      <w:pPr>
        <w:pStyle w:val="af"/>
        <w:spacing w:line="360" w:lineRule="auto"/>
        <w:ind w:firstLineChars="0" w:firstLine="0"/>
        <w:jc w:val="center"/>
        <w:rPr>
          <w:color w:val="000000"/>
        </w:rPr>
      </w:pPr>
      <w:r w:rsidRPr="00CD3D74">
        <w:rPr>
          <w:noProof/>
        </w:rPr>
        <w:drawing>
          <wp:inline distT="0" distB="0" distL="0" distR="0">
            <wp:extent cx="1892300" cy="1799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cstate="print"/>
                    <a:stretch>
                      <a:fillRect/>
                    </a:stretch>
                  </pic:blipFill>
                  <pic:spPr>
                    <a:xfrm>
                      <a:off x="0" y="0"/>
                      <a:ext cx="1892684" cy="1800000"/>
                    </a:xfrm>
                    <a:prstGeom prst="rect">
                      <a:avLst/>
                    </a:prstGeom>
                  </pic:spPr>
                </pic:pic>
              </a:graphicData>
            </a:graphic>
          </wp:inline>
        </w:drawing>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①</w:t>
      </w:r>
      <w:r w:rsidRPr="00CD3D74">
        <w:rPr>
          <w:rFonts w:cs="Times New Roman"/>
          <w:sz w:val="22"/>
          <w:szCs w:val="20"/>
        </w:rPr>
        <w:t>-</w:t>
      </w:r>
      <w:r w:rsidRPr="00CD3D74">
        <w:rPr>
          <w:rFonts w:cs="Times New Roman"/>
          <w:sz w:val="22"/>
          <w:szCs w:val="20"/>
        </w:rPr>
        <w:t>墙体基层；</w:t>
      </w:r>
      <w:r w:rsidRPr="00CD3D74">
        <w:rPr>
          <w:rFonts w:ascii="宋体" w:hAnsi="宋体" w:cs="宋体" w:hint="eastAsia"/>
          <w:sz w:val="22"/>
          <w:szCs w:val="20"/>
        </w:rPr>
        <w:t>②</w:t>
      </w:r>
      <w:r w:rsidRPr="00CD3D74">
        <w:rPr>
          <w:rFonts w:cs="Times New Roman"/>
          <w:sz w:val="22"/>
          <w:szCs w:val="20"/>
        </w:rPr>
        <w:t>-</w:t>
      </w:r>
      <w:r w:rsidRPr="00CD3D74">
        <w:rPr>
          <w:rFonts w:cs="Times New Roman"/>
          <w:sz w:val="22"/>
          <w:szCs w:val="20"/>
        </w:rPr>
        <w:t>粘结层；</w:t>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③</w:t>
      </w:r>
      <w:r w:rsidRPr="00CD3D74">
        <w:rPr>
          <w:rFonts w:cs="Times New Roman"/>
          <w:sz w:val="22"/>
          <w:szCs w:val="20"/>
        </w:rPr>
        <w:t>-</w:t>
      </w:r>
      <w:r w:rsidRPr="00CD3D74">
        <w:rPr>
          <w:rFonts w:cs="Times New Roman"/>
          <w:sz w:val="22"/>
          <w:szCs w:val="20"/>
        </w:rPr>
        <w:t>保温层；</w:t>
      </w:r>
      <w:r w:rsidRPr="00CD3D74">
        <w:rPr>
          <w:rFonts w:ascii="宋体" w:hAnsi="宋体" w:cs="宋体" w:hint="eastAsia"/>
          <w:sz w:val="22"/>
          <w:szCs w:val="20"/>
        </w:rPr>
        <w:t>④</w:t>
      </w:r>
      <w:r w:rsidRPr="00CD3D74">
        <w:rPr>
          <w:rFonts w:cs="Times New Roman"/>
          <w:sz w:val="22"/>
          <w:szCs w:val="20"/>
        </w:rPr>
        <w:t>-</w:t>
      </w:r>
      <w:r w:rsidRPr="00CD3D74">
        <w:rPr>
          <w:rFonts w:cs="Times New Roman"/>
          <w:sz w:val="22"/>
          <w:szCs w:val="20"/>
        </w:rPr>
        <w:t>抗裂砂浆复合玻纤网；</w:t>
      </w:r>
      <w:r w:rsidRPr="00CD3D74">
        <w:rPr>
          <w:rFonts w:ascii="宋体" w:hAnsi="宋体" w:cs="宋体" w:hint="eastAsia"/>
          <w:sz w:val="22"/>
          <w:szCs w:val="20"/>
        </w:rPr>
        <w:t>⑤</w:t>
      </w:r>
      <w:r w:rsidRPr="00CD3D74">
        <w:rPr>
          <w:rFonts w:cs="Times New Roman"/>
          <w:sz w:val="22"/>
          <w:szCs w:val="20"/>
        </w:rPr>
        <w:t>-</w:t>
      </w:r>
      <w:r w:rsidRPr="00CD3D74">
        <w:rPr>
          <w:rFonts w:cs="Times New Roman"/>
          <w:sz w:val="22"/>
          <w:szCs w:val="20"/>
        </w:rPr>
        <w:t>饰面层</w:t>
      </w:r>
    </w:p>
    <w:p w:rsidR="00D021EC" w:rsidRPr="00CD3D74" w:rsidRDefault="006B0DE6">
      <w:pPr>
        <w:spacing w:line="240" w:lineRule="auto"/>
        <w:jc w:val="center"/>
        <w:rPr>
          <w:rFonts w:cs="Times New Roman"/>
          <w:sz w:val="22"/>
          <w:szCs w:val="20"/>
        </w:rPr>
      </w:pPr>
      <w:r w:rsidRPr="00CD3D74">
        <w:rPr>
          <w:rFonts w:cs="Times New Roman"/>
          <w:sz w:val="22"/>
          <w:szCs w:val="20"/>
        </w:rPr>
        <w:t>图</w:t>
      </w:r>
      <w:r w:rsidRPr="00CD3D74">
        <w:rPr>
          <w:rFonts w:cs="Times New Roman"/>
          <w:sz w:val="22"/>
          <w:szCs w:val="20"/>
        </w:rPr>
        <w:t xml:space="preserve">6.0.1-1 </w:t>
      </w:r>
      <w:r w:rsidRPr="00CD3D74">
        <w:rPr>
          <w:rFonts w:cs="Times New Roman"/>
          <w:sz w:val="22"/>
          <w:szCs w:val="20"/>
        </w:rPr>
        <w:t>板材类内保温系统构造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 xml:space="preserve">2  </w:t>
      </w:r>
      <w:bookmarkStart w:id="104" w:name="_Hlk63692656"/>
      <w:r w:rsidRPr="00CD3D74">
        <w:rPr>
          <w:color w:val="000000"/>
        </w:rPr>
        <w:t>复合板内保温系统构造</w:t>
      </w:r>
      <w:bookmarkEnd w:id="104"/>
      <w:r w:rsidRPr="00CD3D74">
        <w:rPr>
          <w:color w:val="000000"/>
        </w:rPr>
        <w:t>应符合图</w:t>
      </w:r>
      <w:r w:rsidRPr="00CD3D74">
        <w:rPr>
          <w:color w:val="000000"/>
        </w:rPr>
        <w:t>6.0.1-2</w:t>
      </w:r>
      <w:r w:rsidRPr="00CD3D74">
        <w:rPr>
          <w:color w:val="000000"/>
        </w:rPr>
        <w:t>的规定。</w:t>
      </w:r>
    </w:p>
    <w:p w:rsidR="00D021EC" w:rsidRPr="00CD3D74" w:rsidRDefault="006B0DE6">
      <w:pPr>
        <w:pStyle w:val="af"/>
        <w:spacing w:line="360" w:lineRule="auto"/>
        <w:ind w:firstLineChars="0" w:firstLine="0"/>
        <w:jc w:val="center"/>
        <w:rPr>
          <w:color w:val="000000"/>
        </w:rPr>
      </w:pPr>
      <w:r w:rsidRPr="00CD3D74">
        <w:rPr>
          <w:snapToGrid w:val="0"/>
          <w:color w:val="000000"/>
          <w:w w:val="0"/>
          <w:kern w:val="0"/>
          <w:sz w:val="0"/>
          <w:szCs w:val="0"/>
          <w:u w:color="000000"/>
          <w:shd w:val="clear" w:color="000000" w:fill="000000"/>
          <w:lang w:val="zh-CN" w:bidi="zh-CN"/>
        </w:rPr>
        <w:t xml:space="preserve"> </w:t>
      </w:r>
      <w:r w:rsidRPr="00CD3D74">
        <w:rPr>
          <w:noProof/>
          <w:color w:val="000000"/>
        </w:rPr>
        <w:drawing>
          <wp:inline distT="0" distB="0" distL="0" distR="0">
            <wp:extent cx="1651000" cy="181610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753"/>
                    <a:stretch>
                      <a:fillRect/>
                    </a:stretch>
                  </pic:blipFill>
                  <pic:spPr>
                    <a:xfrm>
                      <a:off x="0" y="0"/>
                      <a:ext cx="1674855" cy="1842226"/>
                    </a:xfrm>
                    <a:prstGeom prst="rect">
                      <a:avLst/>
                    </a:prstGeom>
                    <a:noFill/>
                    <a:ln>
                      <a:noFill/>
                    </a:ln>
                  </pic:spPr>
                </pic:pic>
              </a:graphicData>
            </a:graphic>
          </wp:inline>
        </w:drawing>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①</w:t>
      </w:r>
      <w:r w:rsidRPr="00CD3D74">
        <w:rPr>
          <w:rFonts w:cs="Times New Roman"/>
          <w:sz w:val="22"/>
          <w:szCs w:val="20"/>
        </w:rPr>
        <w:t>-</w:t>
      </w:r>
      <w:r w:rsidRPr="00CD3D74">
        <w:rPr>
          <w:rFonts w:cs="Times New Roman"/>
          <w:sz w:val="22"/>
          <w:szCs w:val="20"/>
        </w:rPr>
        <w:t>墙体基层；</w:t>
      </w:r>
      <w:r w:rsidRPr="00CD3D74">
        <w:rPr>
          <w:rFonts w:ascii="宋体" w:hAnsi="宋体" w:cs="宋体" w:hint="eastAsia"/>
          <w:sz w:val="22"/>
          <w:szCs w:val="20"/>
        </w:rPr>
        <w:t>②</w:t>
      </w:r>
      <w:r w:rsidRPr="00CD3D74">
        <w:rPr>
          <w:rFonts w:cs="Times New Roman"/>
          <w:sz w:val="22"/>
          <w:szCs w:val="20"/>
        </w:rPr>
        <w:t>-</w:t>
      </w:r>
      <w:r w:rsidRPr="00CD3D74">
        <w:rPr>
          <w:rFonts w:cs="Times New Roman"/>
          <w:sz w:val="22"/>
          <w:szCs w:val="20"/>
        </w:rPr>
        <w:t>粘结层；</w:t>
      </w:r>
    </w:p>
    <w:p w:rsidR="00D021EC" w:rsidRPr="00CD3D74" w:rsidRDefault="006B0DE6">
      <w:pPr>
        <w:spacing w:line="240" w:lineRule="auto"/>
        <w:jc w:val="center"/>
        <w:rPr>
          <w:rFonts w:cs="Times New Roman"/>
          <w:sz w:val="22"/>
          <w:szCs w:val="20"/>
        </w:rPr>
      </w:pPr>
      <w:r w:rsidRPr="00CD3D74">
        <w:rPr>
          <w:rFonts w:ascii="宋体" w:hAnsi="宋体" w:cs="宋体" w:hint="eastAsia"/>
          <w:sz w:val="22"/>
          <w:szCs w:val="20"/>
        </w:rPr>
        <w:t>③</w:t>
      </w:r>
      <w:r w:rsidRPr="00CD3D74">
        <w:rPr>
          <w:rFonts w:cs="Times New Roman"/>
          <w:sz w:val="22"/>
          <w:szCs w:val="20"/>
        </w:rPr>
        <w:t>-</w:t>
      </w:r>
      <w:r w:rsidRPr="00CD3D74">
        <w:rPr>
          <w:rFonts w:cs="Times New Roman"/>
          <w:sz w:val="22"/>
          <w:szCs w:val="20"/>
        </w:rPr>
        <w:t>复合板；</w:t>
      </w:r>
      <w:r w:rsidRPr="00CD3D74">
        <w:rPr>
          <w:rFonts w:ascii="宋体" w:hAnsi="宋体" w:cs="宋体" w:hint="eastAsia"/>
          <w:sz w:val="22"/>
          <w:szCs w:val="20"/>
        </w:rPr>
        <w:t>④</w:t>
      </w:r>
      <w:r w:rsidRPr="00CD3D74">
        <w:rPr>
          <w:rFonts w:cs="Times New Roman"/>
          <w:sz w:val="22"/>
          <w:szCs w:val="20"/>
        </w:rPr>
        <w:t>-</w:t>
      </w:r>
      <w:r w:rsidRPr="00CD3D74">
        <w:rPr>
          <w:rFonts w:cs="Times New Roman"/>
          <w:sz w:val="22"/>
          <w:szCs w:val="20"/>
        </w:rPr>
        <w:t>饰面层</w:t>
      </w:r>
    </w:p>
    <w:p w:rsidR="00D021EC" w:rsidRPr="00CD3D74" w:rsidRDefault="006B0DE6">
      <w:pPr>
        <w:spacing w:line="240" w:lineRule="auto"/>
        <w:jc w:val="center"/>
        <w:rPr>
          <w:rFonts w:cs="Times New Roman"/>
          <w:sz w:val="22"/>
          <w:szCs w:val="20"/>
        </w:rPr>
      </w:pPr>
      <w:r w:rsidRPr="00CD3D74">
        <w:rPr>
          <w:rFonts w:cs="Times New Roman"/>
          <w:sz w:val="22"/>
          <w:szCs w:val="20"/>
        </w:rPr>
        <w:t>图</w:t>
      </w:r>
      <w:r w:rsidRPr="00CD3D74">
        <w:rPr>
          <w:rFonts w:cs="Times New Roman"/>
          <w:sz w:val="22"/>
          <w:szCs w:val="20"/>
        </w:rPr>
        <w:t xml:space="preserve">6.0.1-2 </w:t>
      </w:r>
      <w:r w:rsidRPr="00CD3D74">
        <w:rPr>
          <w:rFonts w:cs="Times New Roman"/>
          <w:sz w:val="22"/>
          <w:szCs w:val="20"/>
        </w:rPr>
        <w:t>复合板内保温系统构造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 xml:space="preserve">3  </w:t>
      </w:r>
      <w:r w:rsidRPr="00CD3D74">
        <w:rPr>
          <w:color w:val="000000"/>
        </w:rPr>
        <w:t>保温砂浆类内保温系统构造应符合图</w:t>
      </w:r>
      <w:r w:rsidRPr="00CD3D74">
        <w:rPr>
          <w:color w:val="000000"/>
        </w:rPr>
        <w:t>6.0.1-3</w:t>
      </w:r>
      <w:r w:rsidRPr="00CD3D74">
        <w:rPr>
          <w:color w:val="000000"/>
        </w:rPr>
        <w:t>的规定。</w:t>
      </w:r>
    </w:p>
    <w:p w:rsidR="00D021EC" w:rsidRPr="00CD3D74" w:rsidRDefault="006B0DE6">
      <w:pPr>
        <w:pStyle w:val="af"/>
        <w:spacing w:line="360" w:lineRule="auto"/>
        <w:ind w:firstLineChars="0" w:firstLine="0"/>
        <w:jc w:val="center"/>
        <w:rPr>
          <w:color w:val="000000"/>
        </w:rPr>
      </w:pPr>
      <w:r w:rsidRPr="00CD3D74">
        <w:rPr>
          <w:noProof/>
        </w:rPr>
        <w:lastRenderedPageBreak/>
        <w:drawing>
          <wp:inline distT="0" distB="0" distL="0" distR="0">
            <wp:extent cx="1866900" cy="17995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cstate="print"/>
                    <a:stretch>
                      <a:fillRect/>
                    </a:stretch>
                  </pic:blipFill>
                  <pic:spPr>
                    <a:xfrm>
                      <a:off x="0" y="0"/>
                      <a:ext cx="1867021" cy="1800000"/>
                    </a:xfrm>
                    <a:prstGeom prst="rect">
                      <a:avLst/>
                    </a:prstGeom>
                  </pic:spPr>
                </pic:pic>
              </a:graphicData>
            </a:graphic>
          </wp:inline>
        </w:drawing>
      </w:r>
    </w:p>
    <w:p w:rsidR="00D021EC" w:rsidRPr="00CD3D74" w:rsidRDefault="006B0DE6">
      <w:pPr>
        <w:spacing w:line="240" w:lineRule="auto"/>
        <w:ind w:right="880"/>
        <w:jc w:val="center"/>
        <w:rPr>
          <w:rFonts w:cs="Times New Roman"/>
          <w:sz w:val="22"/>
          <w:szCs w:val="20"/>
        </w:rPr>
      </w:pPr>
      <w:r w:rsidRPr="00CD3D74">
        <w:rPr>
          <w:rFonts w:cs="Times New Roman"/>
          <w:sz w:val="22"/>
          <w:szCs w:val="20"/>
        </w:rPr>
        <w:t xml:space="preserve">         </w:t>
      </w:r>
      <w:r w:rsidRPr="00CD3D74">
        <w:rPr>
          <w:rFonts w:ascii="宋体" w:hAnsi="宋体" w:cs="宋体" w:hint="eastAsia"/>
          <w:sz w:val="22"/>
          <w:szCs w:val="20"/>
        </w:rPr>
        <w:t>①</w:t>
      </w:r>
      <w:r w:rsidRPr="00CD3D74">
        <w:rPr>
          <w:rFonts w:cs="Times New Roman"/>
          <w:sz w:val="22"/>
          <w:szCs w:val="20"/>
        </w:rPr>
        <w:t>-</w:t>
      </w:r>
      <w:r w:rsidRPr="00CD3D74">
        <w:rPr>
          <w:rFonts w:cs="Times New Roman"/>
          <w:sz w:val="22"/>
          <w:szCs w:val="20"/>
        </w:rPr>
        <w:t>墙体基层；</w:t>
      </w:r>
      <w:r w:rsidRPr="00CD3D74">
        <w:rPr>
          <w:rFonts w:ascii="宋体" w:hAnsi="宋体" w:cs="宋体" w:hint="eastAsia"/>
          <w:sz w:val="22"/>
          <w:szCs w:val="20"/>
        </w:rPr>
        <w:t>②</w:t>
      </w:r>
      <w:r w:rsidRPr="00CD3D74">
        <w:rPr>
          <w:rFonts w:cs="Times New Roman"/>
          <w:sz w:val="22"/>
          <w:szCs w:val="20"/>
        </w:rPr>
        <w:t>-</w:t>
      </w:r>
      <w:r w:rsidRPr="00CD3D74">
        <w:rPr>
          <w:rFonts w:cs="Times New Roman"/>
          <w:sz w:val="22"/>
          <w:szCs w:val="20"/>
        </w:rPr>
        <w:t>界面层；</w:t>
      </w:r>
    </w:p>
    <w:p w:rsidR="00D021EC" w:rsidRPr="00CD3D74" w:rsidRDefault="006B0DE6">
      <w:pPr>
        <w:pStyle w:val="ae"/>
        <w:numPr>
          <w:ilvl w:val="0"/>
          <w:numId w:val="4"/>
        </w:numPr>
        <w:spacing w:line="240" w:lineRule="auto"/>
        <w:ind w:firstLineChars="0"/>
        <w:rPr>
          <w:rFonts w:cs="Times New Roman"/>
          <w:sz w:val="22"/>
          <w:szCs w:val="20"/>
        </w:rPr>
      </w:pPr>
      <w:r w:rsidRPr="00CD3D74">
        <w:rPr>
          <w:rFonts w:cs="Times New Roman"/>
          <w:sz w:val="22"/>
          <w:szCs w:val="20"/>
        </w:rPr>
        <w:t>-</w:t>
      </w:r>
      <w:r w:rsidRPr="00CD3D74">
        <w:rPr>
          <w:rFonts w:cs="Times New Roman"/>
          <w:sz w:val="22"/>
          <w:szCs w:val="20"/>
        </w:rPr>
        <w:t>保温层；</w:t>
      </w:r>
      <w:r w:rsidRPr="00CD3D74">
        <w:rPr>
          <w:rFonts w:ascii="宋体" w:hAnsi="宋体" w:cs="宋体" w:hint="eastAsia"/>
          <w:sz w:val="22"/>
          <w:szCs w:val="20"/>
        </w:rPr>
        <w:t>④</w:t>
      </w:r>
      <w:r w:rsidRPr="00CD3D74">
        <w:rPr>
          <w:rFonts w:cs="Times New Roman"/>
          <w:sz w:val="22"/>
          <w:szCs w:val="20"/>
        </w:rPr>
        <w:t>-</w:t>
      </w:r>
      <w:r w:rsidRPr="00CD3D74">
        <w:rPr>
          <w:rFonts w:cs="Times New Roman"/>
          <w:sz w:val="22"/>
          <w:szCs w:val="20"/>
        </w:rPr>
        <w:t>锚栓；</w:t>
      </w:r>
      <w:r w:rsidRPr="00CD3D74">
        <w:rPr>
          <w:rFonts w:ascii="宋体" w:hAnsi="宋体" w:cs="宋体" w:hint="eastAsia"/>
          <w:sz w:val="22"/>
          <w:szCs w:val="20"/>
        </w:rPr>
        <w:t>⑤</w:t>
      </w:r>
      <w:r w:rsidRPr="00CD3D74">
        <w:rPr>
          <w:rFonts w:cs="Times New Roman"/>
          <w:sz w:val="22"/>
          <w:szCs w:val="20"/>
        </w:rPr>
        <w:t>-</w:t>
      </w:r>
      <w:r w:rsidRPr="00CD3D74">
        <w:rPr>
          <w:rFonts w:cs="Times New Roman"/>
          <w:sz w:val="22"/>
          <w:szCs w:val="20"/>
        </w:rPr>
        <w:t>抗裂砂浆复合玻纤网；</w:t>
      </w:r>
      <w:r w:rsidRPr="00CD3D74">
        <w:rPr>
          <w:rFonts w:ascii="宋体" w:hAnsi="宋体" w:cs="宋体" w:hint="eastAsia"/>
          <w:sz w:val="22"/>
          <w:szCs w:val="20"/>
        </w:rPr>
        <w:t>⑥</w:t>
      </w:r>
      <w:r w:rsidRPr="00CD3D74">
        <w:rPr>
          <w:rFonts w:cs="Times New Roman"/>
          <w:sz w:val="22"/>
          <w:szCs w:val="20"/>
        </w:rPr>
        <w:t>-</w:t>
      </w:r>
      <w:r w:rsidRPr="00CD3D74">
        <w:rPr>
          <w:rFonts w:cs="Times New Roman"/>
          <w:sz w:val="22"/>
          <w:szCs w:val="20"/>
        </w:rPr>
        <w:t>饰面层</w:t>
      </w:r>
    </w:p>
    <w:p w:rsidR="00D021EC" w:rsidRPr="00CD3D74" w:rsidRDefault="006B0DE6">
      <w:pPr>
        <w:spacing w:line="240" w:lineRule="auto"/>
        <w:jc w:val="center"/>
        <w:rPr>
          <w:rFonts w:cs="Times New Roman"/>
          <w:color w:val="000000"/>
          <w:sz w:val="22"/>
        </w:rPr>
      </w:pPr>
      <w:r w:rsidRPr="00CD3D74">
        <w:rPr>
          <w:rFonts w:cs="Times New Roman"/>
          <w:color w:val="000000"/>
          <w:sz w:val="22"/>
        </w:rPr>
        <w:t>图</w:t>
      </w:r>
      <w:r w:rsidRPr="00CD3D74">
        <w:rPr>
          <w:rFonts w:cs="Times New Roman"/>
          <w:color w:val="000000"/>
          <w:sz w:val="22"/>
        </w:rPr>
        <w:t xml:space="preserve">6.0.1-3 </w:t>
      </w:r>
      <w:r w:rsidRPr="00CD3D74">
        <w:rPr>
          <w:rFonts w:cs="Times New Roman"/>
          <w:color w:val="000000"/>
          <w:sz w:val="22"/>
        </w:rPr>
        <w:t>保温砂浆类内保温系统构造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0" w:firstLine="0"/>
        <w:rPr>
          <w:color w:val="000000"/>
        </w:rPr>
      </w:pPr>
      <w:r w:rsidRPr="00CD3D74">
        <w:rPr>
          <w:b/>
          <w:bCs/>
          <w:color w:val="000000"/>
        </w:rPr>
        <w:t xml:space="preserve">6.0.2 </w:t>
      </w:r>
      <w:r w:rsidRPr="00CD3D74">
        <w:rPr>
          <w:color w:val="000000"/>
        </w:rPr>
        <w:t xml:space="preserve"> </w:t>
      </w:r>
      <w:r w:rsidRPr="00CD3D74">
        <w:rPr>
          <w:color w:val="000000"/>
        </w:rPr>
        <w:t>外墙内保温系统及材料性能应符合下列规定：</w:t>
      </w:r>
      <w:r w:rsidRPr="00CD3D74">
        <w:rPr>
          <w:color w:val="000000"/>
        </w:rPr>
        <w:t xml:space="preserve"> </w:t>
      </w:r>
    </w:p>
    <w:p w:rsidR="00D021EC" w:rsidRPr="00CD3D74" w:rsidRDefault="006B0DE6">
      <w:pPr>
        <w:pStyle w:val="af"/>
        <w:spacing w:line="360" w:lineRule="auto"/>
        <w:ind w:firstLineChars="150" w:firstLine="361"/>
        <w:rPr>
          <w:color w:val="000000"/>
        </w:rPr>
      </w:pPr>
      <w:r w:rsidRPr="00CD3D74">
        <w:rPr>
          <w:b/>
          <w:bCs/>
          <w:color w:val="000000"/>
        </w:rPr>
        <w:t xml:space="preserve">1  </w:t>
      </w:r>
      <w:r w:rsidRPr="00CD3D74">
        <w:rPr>
          <w:color w:val="000000"/>
        </w:rPr>
        <w:t>外墙内保温系统性能应符合表</w:t>
      </w:r>
      <w:bookmarkStart w:id="105" w:name="_Hlk61424587"/>
      <w:r w:rsidRPr="00CD3D74">
        <w:rPr>
          <w:color w:val="000000"/>
        </w:rPr>
        <w:t>6.0.2-1</w:t>
      </w:r>
      <w:bookmarkEnd w:id="105"/>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6.0.2-1 </w:t>
      </w:r>
      <w:r w:rsidRPr="00CD3D74">
        <w:rPr>
          <w:rFonts w:cs="Times New Roman"/>
          <w:color w:val="000000"/>
          <w:sz w:val="22"/>
        </w:rPr>
        <w:t>外墙内保温系统性能要求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112"/>
        <w:gridCol w:w="2424"/>
        <w:gridCol w:w="2772"/>
      </w:tblGrid>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系统拉伸粘结强度，</w:t>
            </w:r>
            <w:r w:rsidRPr="00CD3D74">
              <w:rPr>
                <w:rFonts w:cs="Times New Roman"/>
                <w:color w:val="000000"/>
                <w:kern w:val="0"/>
                <w:sz w:val="21"/>
                <w:szCs w:val="21"/>
              </w:rPr>
              <w:t>MPa</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≥0.10</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抗冲击性，次</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≥10</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JG/T 159</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吸水量，</w:t>
            </w:r>
            <w:r w:rsidRPr="00CD3D74">
              <w:rPr>
                <w:rFonts w:cs="Times New Roman"/>
                <w:color w:val="000000"/>
                <w:kern w:val="0"/>
                <w:sz w:val="21"/>
                <w:szCs w:val="21"/>
              </w:rPr>
              <w:t>kg/m</w:t>
            </w:r>
            <w:r w:rsidRPr="00CD3D74">
              <w:rPr>
                <w:rFonts w:cs="Times New Roman"/>
                <w:color w:val="000000"/>
                <w:kern w:val="0"/>
                <w:sz w:val="21"/>
                <w:szCs w:val="21"/>
                <w:vertAlign w:val="superscript"/>
              </w:rPr>
              <w:t>2</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系统在水中浸泡</w:t>
            </w:r>
            <w:r w:rsidRPr="00CD3D74">
              <w:rPr>
                <w:rFonts w:cs="Times New Roman"/>
                <w:color w:val="000000"/>
                <w:kern w:val="0"/>
                <w:sz w:val="21"/>
                <w:szCs w:val="21"/>
              </w:rPr>
              <w:t>1h</w:t>
            </w:r>
            <w:r w:rsidRPr="00CD3D74">
              <w:rPr>
                <w:rFonts w:cs="Times New Roman"/>
                <w:color w:val="000000"/>
                <w:kern w:val="0"/>
                <w:sz w:val="21"/>
                <w:szCs w:val="21"/>
              </w:rPr>
              <w:t>后的吸水量应小于</w:t>
            </w:r>
            <w:r w:rsidRPr="00CD3D74">
              <w:rPr>
                <w:rFonts w:cs="Times New Roman"/>
                <w:color w:val="000000"/>
                <w:kern w:val="0"/>
                <w:sz w:val="21"/>
                <w:szCs w:val="21"/>
              </w:rPr>
              <w:t>1.0</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trPr>
          <w:trHeight w:val="54"/>
        </w:trPr>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热阻</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符合设计要求</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13475</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抹面层不透水性</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2h</w:t>
            </w:r>
            <w:r w:rsidRPr="00CD3D74">
              <w:rPr>
                <w:rFonts w:cs="Times New Roman"/>
                <w:color w:val="000000"/>
                <w:kern w:val="0"/>
                <w:sz w:val="21"/>
                <w:szCs w:val="21"/>
              </w:rPr>
              <w:t>不透水</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防护层水蒸气渗透阻</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符合设计要求</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tc>
          <w:tcPr>
            <w:tcW w:w="3100"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bookmarkStart w:id="106" w:name="_Hlk65134849"/>
            <w:r w:rsidRPr="00CD3D74">
              <w:rPr>
                <w:rFonts w:cs="Times New Roman"/>
                <w:color w:val="000000"/>
                <w:kern w:val="0"/>
                <w:sz w:val="21"/>
                <w:szCs w:val="21"/>
              </w:rPr>
              <w:t>燃烧性能等级</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B1</w:t>
            </w:r>
            <w:r w:rsidRPr="00CD3D74">
              <w:rPr>
                <w:rFonts w:cs="Times New Roman"/>
                <w:color w:val="000000"/>
                <w:kern w:val="0"/>
                <w:sz w:val="21"/>
                <w:szCs w:val="21"/>
              </w:rPr>
              <w:t>级</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 8624</w:t>
            </w:r>
          </w:p>
        </w:tc>
      </w:tr>
      <w:tr w:rsidR="00D021EC" w:rsidRPr="00CD3D74">
        <w:tc>
          <w:tcPr>
            <w:tcW w:w="988" w:type="dxa"/>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燃烧性能附加分级</w:t>
            </w:r>
          </w:p>
        </w:tc>
        <w:tc>
          <w:tcPr>
            <w:tcW w:w="211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产烟量</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s2</w:t>
            </w:r>
            <w:r w:rsidRPr="00CD3D74">
              <w:rPr>
                <w:rFonts w:cs="Times New Roman"/>
                <w:color w:val="000000"/>
                <w:kern w:val="0"/>
                <w:sz w:val="21"/>
                <w:szCs w:val="21"/>
              </w:rPr>
              <w:t>级</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20284</w:t>
            </w:r>
          </w:p>
        </w:tc>
      </w:tr>
      <w:tr w:rsidR="00D021EC" w:rsidRPr="00CD3D74">
        <w:trPr>
          <w:trHeight w:val="127"/>
        </w:trPr>
        <w:tc>
          <w:tcPr>
            <w:tcW w:w="988" w:type="dxa"/>
            <w:vMerge/>
            <w:vAlign w:val="center"/>
          </w:tcPr>
          <w:p w:rsidR="00D021EC" w:rsidRPr="00CD3D74" w:rsidRDefault="00D021EC">
            <w:pPr>
              <w:widowControl/>
              <w:spacing w:line="240" w:lineRule="auto"/>
              <w:rPr>
                <w:rFonts w:cs="Times New Roman"/>
                <w:color w:val="000000"/>
                <w:kern w:val="0"/>
                <w:sz w:val="21"/>
                <w:szCs w:val="21"/>
              </w:rPr>
            </w:pPr>
          </w:p>
        </w:tc>
        <w:tc>
          <w:tcPr>
            <w:tcW w:w="211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燃烧滴落物</w:t>
            </w:r>
            <w:r w:rsidRPr="00CD3D74">
              <w:rPr>
                <w:rFonts w:cs="Times New Roman"/>
                <w:color w:val="000000"/>
                <w:kern w:val="0"/>
                <w:sz w:val="21"/>
                <w:szCs w:val="21"/>
              </w:rPr>
              <w:t>/</w:t>
            </w:r>
            <w:r w:rsidRPr="00CD3D74">
              <w:rPr>
                <w:rFonts w:cs="Times New Roman"/>
                <w:color w:val="000000"/>
                <w:kern w:val="0"/>
                <w:sz w:val="21"/>
                <w:szCs w:val="21"/>
              </w:rPr>
              <w:t>微粒</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d1</w:t>
            </w:r>
            <w:r w:rsidRPr="00CD3D74">
              <w:rPr>
                <w:rFonts w:cs="Times New Roman"/>
                <w:color w:val="000000"/>
                <w:kern w:val="0"/>
                <w:sz w:val="21"/>
                <w:szCs w:val="21"/>
              </w:rPr>
              <w:t>级</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8626</w:t>
            </w:r>
            <w:r w:rsidRPr="00CD3D74">
              <w:rPr>
                <w:rFonts w:cs="Times New Roman"/>
                <w:color w:val="000000"/>
                <w:kern w:val="0"/>
                <w:sz w:val="21"/>
                <w:szCs w:val="21"/>
              </w:rPr>
              <w:t>和</w:t>
            </w:r>
            <w:r w:rsidRPr="00CD3D74">
              <w:rPr>
                <w:rFonts w:cs="Times New Roman"/>
                <w:color w:val="000000"/>
                <w:kern w:val="0"/>
                <w:sz w:val="21"/>
                <w:szCs w:val="21"/>
              </w:rPr>
              <w:t>GB/T 20284</w:t>
            </w:r>
          </w:p>
        </w:tc>
      </w:tr>
      <w:tr w:rsidR="00D021EC" w:rsidRPr="00CD3D74">
        <w:tc>
          <w:tcPr>
            <w:tcW w:w="988" w:type="dxa"/>
            <w:vMerge/>
            <w:vAlign w:val="center"/>
          </w:tcPr>
          <w:p w:rsidR="00D021EC" w:rsidRPr="00CD3D74" w:rsidRDefault="00D021EC">
            <w:pPr>
              <w:widowControl/>
              <w:spacing w:line="240" w:lineRule="auto"/>
              <w:rPr>
                <w:rFonts w:cs="Times New Roman"/>
                <w:color w:val="000000"/>
                <w:kern w:val="0"/>
                <w:sz w:val="21"/>
                <w:szCs w:val="21"/>
              </w:rPr>
            </w:pPr>
          </w:p>
        </w:tc>
        <w:tc>
          <w:tcPr>
            <w:tcW w:w="211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产烟毒性</w:t>
            </w:r>
          </w:p>
        </w:tc>
        <w:tc>
          <w:tcPr>
            <w:tcW w:w="2424"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t1</w:t>
            </w:r>
            <w:r w:rsidRPr="00CD3D74">
              <w:rPr>
                <w:rFonts w:cs="Times New Roman"/>
                <w:color w:val="000000"/>
                <w:kern w:val="0"/>
                <w:sz w:val="21"/>
                <w:szCs w:val="21"/>
              </w:rPr>
              <w:t>级</w:t>
            </w:r>
          </w:p>
        </w:tc>
        <w:tc>
          <w:tcPr>
            <w:tcW w:w="2772"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20285</w:t>
            </w:r>
          </w:p>
        </w:tc>
      </w:tr>
    </w:tbl>
    <w:bookmarkEnd w:id="106"/>
    <w:p w:rsidR="00D021EC" w:rsidRPr="00CD3D74" w:rsidRDefault="006B0DE6">
      <w:pPr>
        <w:pStyle w:val="af"/>
        <w:spacing w:line="240" w:lineRule="auto"/>
        <w:ind w:firstLineChars="0" w:firstLine="0"/>
        <w:rPr>
          <w:color w:val="000000"/>
          <w:sz w:val="22"/>
          <w:szCs w:val="22"/>
        </w:rPr>
      </w:pPr>
      <w:r w:rsidRPr="00CD3D74">
        <w:rPr>
          <w:color w:val="000000"/>
          <w:sz w:val="22"/>
          <w:szCs w:val="22"/>
        </w:rPr>
        <w:t>注：仅用于厨房、卫生间等潮湿环境时，吸水量、抹面层不透水性和防护层水蒸气渗透阻应符合表</w:t>
      </w:r>
      <w:r w:rsidRPr="00CD3D74">
        <w:rPr>
          <w:color w:val="000000"/>
          <w:sz w:val="22"/>
          <w:szCs w:val="22"/>
        </w:rPr>
        <w:t>6.0.2-1</w:t>
      </w:r>
      <w:r w:rsidRPr="00CD3D74">
        <w:rPr>
          <w:color w:val="000000"/>
          <w:sz w:val="22"/>
          <w:szCs w:val="22"/>
        </w:rPr>
        <w:t>的规定。</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 xml:space="preserve">2 </w:t>
      </w:r>
      <w:r w:rsidRPr="00CD3D74">
        <w:rPr>
          <w:color w:val="000000"/>
        </w:rPr>
        <w:t xml:space="preserve"> </w:t>
      </w:r>
      <w:r w:rsidRPr="00CD3D74">
        <w:rPr>
          <w:color w:val="000000"/>
          <w:szCs w:val="24"/>
        </w:rPr>
        <w:t>外墙内保温系统用</w:t>
      </w:r>
      <w:r w:rsidRPr="00CD3D74">
        <w:rPr>
          <w:color w:val="000000"/>
        </w:rPr>
        <w:t>复合板性能应符合表</w:t>
      </w:r>
      <w:r w:rsidRPr="00CD3D74">
        <w:rPr>
          <w:color w:val="000000"/>
        </w:rPr>
        <w:t>6.0.2-2</w:t>
      </w:r>
      <w:r w:rsidRPr="00CD3D74">
        <w:rPr>
          <w:color w:val="000000"/>
        </w:rPr>
        <w:t>的规定。</w:t>
      </w: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D021EC">
      <w:pPr>
        <w:spacing w:line="240" w:lineRule="auto"/>
        <w:jc w:val="center"/>
        <w:rPr>
          <w:rFonts w:cs="Times New Roman"/>
          <w:color w:val="000000"/>
          <w:sz w:val="22"/>
        </w:rPr>
      </w:pPr>
    </w:p>
    <w:p w:rsidR="00D021EC" w:rsidRPr="00CD3D74" w:rsidRDefault="006B0DE6">
      <w:pPr>
        <w:spacing w:line="240" w:lineRule="auto"/>
        <w:jc w:val="center"/>
        <w:rPr>
          <w:rFonts w:cs="Times New Roman"/>
          <w:color w:val="000000"/>
          <w:sz w:val="22"/>
        </w:rPr>
      </w:pPr>
      <w:r w:rsidRPr="00CD3D74">
        <w:rPr>
          <w:rFonts w:cs="Times New Roman"/>
          <w:color w:val="000000"/>
          <w:sz w:val="22"/>
        </w:rPr>
        <w:lastRenderedPageBreak/>
        <w:t>表</w:t>
      </w:r>
      <w:r w:rsidRPr="00CD3D74">
        <w:rPr>
          <w:rFonts w:cs="Times New Roman"/>
          <w:color w:val="000000"/>
          <w:sz w:val="22"/>
        </w:rPr>
        <w:t xml:space="preserve">6.0.2-2 </w:t>
      </w:r>
      <w:r w:rsidRPr="00CD3D74">
        <w:rPr>
          <w:rFonts w:cs="Times New Roman"/>
          <w:color w:val="000000"/>
          <w:sz w:val="22"/>
        </w:rPr>
        <w:t>复合板性能要求</w:t>
      </w:r>
    </w:p>
    <w:tbl>
      <w:tblPr>
        <w:tblStyle w:val="20"/>
        <w:tblW w:w="5000" w:type="pct"/>
        <w:tblLook w:val="04A0"/>
      </w:tblPr>
      <w:tblGrid>
        <w:gridCol w:w="1115"/>
        <w:gridCol w:w="1936"/>
        <w:gridCol w:w="2187"/>
        <w:gridCol w:w="3284"/>
      </w:tblGrid>
      <w:tr w:rsidR="00D021EC" w:rsidRPr="00CD3D74">
        <w:trPr>
          <w:trHeight w:val="90"/>
        </w:trPr>
        <w:tc>
          <w:tcPr>
            <w:tcW w:w="1790" w:type="pct"/>
            <w:gridSpan w:val="2"/>
            <w:vAlign w:val="center"/>
          </w:tcPr>
          <w:p w:rsidR="00D021EC" w:rsidRPr="00CD3D74" w:rsidRDefault="006B0DE6">
            <w:pPr>
              <w:spacing w:line="240" w:lineRule="auto"/>
              <w:jc w:val="center"/>
              <w:rPr>
                <w:sz w:val="21"/>
                <w:szCs w:val="21"/>
              </w:rPr>
            </w:pPr>
            <w:r w:rsidRPr="00CD3D74">
              <w:rPr>
                <w:sz w:val="21"/>
                <w:szCs w:val="21"/>
              </w:rPr>
              <w:t>项目</w:t>
            </w:r>
          </w:p>
        </w:tc>
        <w:tc>
          <w:tcPr>
            <w:tcW w:w="1283" w:type="pct"/>
            <w:vAlign w:val="center"/>
          </w:tcPr>
          <w:p w:rsidR="00D021EC" w:rsidRPr="00CD3D74" w:rsidRDefault="006B0DE6">
            <w:pPr>
              <w:spacing w:line="240" w:lineRule="auto"/>
              <w:jc w:val="center"/>
              <w:rPr>
                <w:sz w:val="21"/>
                <w:szCs w:val="21"/>
              </w:rPr>
            </w:pPr>
            <w:r w:rsidRPr="00CD3D74">
              <w:rPr>
                <w:sz w:val="21"/>
                <w:szCs w:val="21"/>
              </w:rPr>
              <w:t>指标</w:t>
            </w:r>
          </w:p>
        </w:tc>
        <w:tc>
          <w:tcPr>
            <w:tcW w:w="1927" w:type="pct"/>
            <w:vAlign w:val="center"/>
          </w:tcPr>
          <w:p w:rsidR="00D021EC" w:rsidRPr="00CD3D74" w:rsidRDefault="006B0DE6">
            <w:pPr>
              <w:spacing w:line="240" w:lineRule="auto"/>
              <w:jc w:val="center"/>
              <w:rPr>
                <w:sz w:val="21"/>
                <w:szCs w:val="21"/>
              </w:rPr>
            </w:pPr>
            <w:r w:rsidRPr="00CD3D74">
              <w:rPr>
                <w:sz w:val="21"/>
                <w:szCs w:val="21"/>
              </w:rPr>
              <w:t>试验方法</w:t>
            </w:r>
          </w:p>
        </w:tc>
      </w:tr>
      <w:tr w:rsidR="00D021EC" w:rsidRPr="00CD3D74">
        <w:tc>
          <w:tcPr>
            <w:tcW w:w="1790" w:type="pct"/>
            <w:gridSpan w:val="2"/>
            <w:vAlign w:val="center"/>
          </w:tcPr>
          <w:p w:rsidR="00D021EC" w:rsidRPr="00CD3D74" w:rsidRDefault="006B0DE6">
            <w:pPr>
              <w:spacing w:line="240" w:lineRule="auto"/>
              <w:jc w:val="center"/>
              <w:rPr>
                <w:sz w:val="21"/>
                <w:szCs w:val="21"/>
              </w:rPr>
            </w:pPr>
            <w:r w:rsidRPr="00CD3D74">
              <w:rPr>
                <w:sz w:val="21"/>
                <w:szCs w:val="21"/>
              </w:rPr>
              <w:t>拉伸粘结强度，</w:t>
            </w:r>
            <w:r w:rsidRPr="00CD3D74">
              <w:rPr>
                <w:sz w:val="21"/>
                <w:szCs w:val="21"/>
              </w:rPr>
              <w:t>MPa</w:t>
            </w:r>
          </w:p>
        </w:tc>
        <w:tc>
          <w:tcPr>
            <w:tcW w:w="1283" w:type="pct"/>
            <w:vAlign w:val="center"/>
          </w:tcPr>
          <w:p w:rsidR="00D021EC" w:rsidRPr="00CD3D74" w:rsidRDefault="006B0DE6">
            <w:pPr>
              <w:spacing w:line="240" w:lineRule="auto"/>
              <w:jc w:val="center"/>
              <w:rPr>
                <w:sz w:val="21"/>
                <w:szCs w:val="21"/>
              </w:rPr>
            </w:pPr>
            <w:r w:rsidRPr="00CD3D74">
              <w:rPr>
                <w:sz w:val="21"/>
                <w:szCs w:val="21"/>
              </w:rPr>
              <w:t>≥0.10</w:t>
            </w:r>
            <w:r w:rsidRPr="00CD3D74">
              <w:rPr>
                <w:sz w:val="21"/>
                <w:szCs w:val="21"/>
              </w:rPr>
              <w:t>且保温板破坏</w:t>
            </w:r>
          </w:p>
        </w:tc>
        <w:tc>
          <w:tcPr>
            <w:tcW w:w="1927" w:type="pct"/>
            <w:vAlign w:val="center"/>
          </w:tcPr>
          <w:p w:rsidR="00D021EC" w:rsidRPr="00CD3D74" w:rsidRDefault="006B0DE6">
            <w:pPr>
              <w:spacing w:line="240" w:lineRule="auto"/>
              <w:jc w:val="center"/>
              <w:rPr>
                <w:sz w:val="21"/>
                <w:szCs w:val="21"/>
              </w:rPr>
            </w:pPr>
            <w:r w:rsidRPr="00CD3D74">
              <w:rPr>
                <w:sz w:val="21"/>
                <w:szCs w:val="21"/>
              </w:rPr>
              <w:t>GB/T 29906</w:t>
            </w:r>
          </w:p>
        </w:tc>
      </w:tr>
      <w:tr w:rsidR="00D021EC" w:rsidRPr="00CD3D74">
        <w:tc>
          <w:tcPr>
            <w:tcW w:w="1790" w:type="pct"/>
            <w:gridSpan w:val="2"/>
            <w:vAlign w:val="center"/>
          </w:tcPr>
          <w:p w:rsidR="00D021EC" w:rsidRPr="00CD3D74" w:rsidRDefault="006B0DE6">
            <w:pPr>
              <w:spacing w:line="240" w:lineRule="auto"/>
              <w:jc w:val="center"/>
              <w:rPr>
                <w:sz w:val="21"/>
                <w:szCs w:val="21"/>
              </w:rPr>
            </w:pPr>
            <w:r w:rsidRPr="00CD3D74">
              <w:rPr>
                <w:sz w:val="21"/>
                <w:szCs w:val="21"/>
              </w:rPr>
              <w:t>抗冲击性，次</w:t>
            </w:r>
          </w:p>
        </w:tc>
        <w:tc>
          <w:tcPr>
            <w:tcW w:w="1283" w:type="pct"/>
            <w:vAlign w:val="center"/>
          </w:tcPr>
          <w:p w:rsidR="00D021EC" w:rsidRPr="00CD3D74" w:rsidRDefault="006B0DE6">
            <w:pPr>
              <w:spacing w:line="240" w:lineRule="auto"/>
              <w:jc w:val="center"/>
              <w:rPr>
                <w:sz w:val="21"/>
                <w:szCs w:val="21"/>
              </w:rPr>
            </w:pPr>
            <w:r w:rsidRPr="00CD3D74">
              <w:rPr>
                <w:sz w:val="21"/>
                <w:szCs w:val="21"/>
              </w:rPr>
              <w:t>≥10</w:t>
            </w:r>
          </w:p>
        </w:tc>
        <w:tc>
          <w:tcPr>
            <w:tcW w:w="1927" w:type="pct"/>
            <w:vAlign w:val="center"/>
          </w:tcPr>
          <w:p w:rsidR="00D021EC" w:rsidRPr="00CD3D74" w:rsidRDefault="006B0DE6">
            <w:pPr>
              <w:spacing w:line="240" w:lineRule="auto"/>
              <w:jc w:val="center"/>
              <w:rPr>
                <w:sz w:val="21"/>
                <w:szCs w:val="21"/>
              </w:rPr>
            </w:pPr>
            <w:r w:rsidRPr="00CD3D74">
              <w:rPr>
                <w:sz w:val="21"/>
                <w:szCs w:val="21"/>
              </w:rPr>
              <w:t>JG/T 159</w:t>
            </w:r>
          </w:p>
        </w:tc>
      </w:tr>
      <w:tr w:rsidR="00D021EC" w:rsidRPr="00CD3D74">
        <w:tc>
          <w:tcPr>
            <w:tcW w:w="1790" w:type="pct"/>
            <w:gridSpan w:val="2"/>
            <w:vAlign w:val="center"/>
          </w:tcPr>
          <w:p w:rsidR="00D021EC" w:rsidRPr="00CD3D74" w:rsidRDefault="006B0DE6">
            <w:pPr>
              <w:spacing w:line="240" w:lineRule="auto"/>
              <w:jc w:val="center"/>
              <w:rPr>
                <w:sz w:val="21"/>
                <w:szCs w:val="21"/>
              </w:rPr>
            </w:pPr>
            <w:r w:rsidRPr="00CD3D74">
              <w:rPr>
                <w:sz w:val="21"/>
                <w:szCs w:val="21"/>
              </w:rPr>
              <w:t>面板收缩率，</w:t>
            </w:r>
            <w:r w:rsidRPr="00CD3D74">
              <w:rPr>
                <w:sz w:val="21"/>
                <w:szCs w:val="21"/>
              </w:rPr>
              <w:t>%</w:t>
            </w:r>
          </w:p>
        </w:tc>
        <w:tc>
          <w:tcPr>
            <w:tcW w:w="1283" w:type="pct"/>
            <w:vAlign w:val="center"/>
          </w:tcPr>
          <w:p w:rsidR="00D021EC" w:rsidRPr="00CD3D74" w:rsidRDefault="006B0DE6">
            <w:pPr>
              <w:spacing w:line="240" w:lineRule="auto"/>
              <w:jc w:val="center"/>
              <w:rPr>
                <w:sz w:val="21"/>
                <w:szCs w:val="21"/>
              </w:rPr>
            </w:pPr>
            <w:r w:rsidRPr="00CD3D74">
              <w:rPr>
                <w:sz w:val="21"/>
                <w:szCs w:val="21"/>
              </w:rPr>
              <w:t>≤0.06</w:t>
            </w:r>
          </w:p>
        </w:tc>
        <w:tc>
          <w:tcPr>
            <w:tcW w:w="1927" w:type="pct"/>
            <w:vAlign w:val="center"/>
          </w:tcPr>
          <w:p w:rsidR="00D021EC" w:rsidRPr="00CD3D74" w:rsidRDefault="006B0DE6">
            <w:pPr>
              <w:spacing w:line="240" w:lineRule="auto"/>
              <w:jc w:val="center"/>
              <w:rPr>
                <w:sz w:val="21"/>
                <w:szCs w:val="21"/>
              </w:rPr>
            </w:pPr>
            <w:r w:rsidRPr="00CD3D74">
              <w:rPr>
                <w:sz w:val="21"/>
                <w:szCs w:val="21"/>
              </w:rPr>
              <w:t>JG/T 159</w:t>
            </w:r>
          </w:p>
        </w:tc>
      </w:tr>
      <w:tr w:rsidR="00D021EC" w:rsidRPr="00CD3D74">
        <w:tc>
          <w:tcPr>
            <w:tcW w:w="1790" w:type="pct"/>
            <w:gridSpan w:val="2"/>
            <w:vAlign w:val="center"/>
          </w:tcPr>
          <w:p w:rsidR="00D021EC" w:rsidRPr="00CD3D74" w:rsidRDefault="006B0DE6">
            <w:pPr>
              <w:spacing w:line="240" w:lineRule="auto"/>
              <w:jc w:val="center"/>
              <w:rPr>
                <w:sz w:val="21"/>
                <w:szCs w:val="21"/>
              </w:rPr>
            </w:pPr>
            <w:r w:rsidRPr="00CD3D74">
              <w:rPr>
                <w:sz w:val="21"/>
                <w:szCs w:val="21"/>
              </w:rPr>
              <w:t>燃烧性能</w:t>
            </w:r>
            <w:r w:rsidRPr="00CD3D74">
              <w:rPr>
                <w:color w:val="000000"/>
                <w:kern w:val="0"/>
                <w:sz w:val="21"/>
                <w:szCs w:val="21"/>
              </w:rPr>
              <w:t>等级</w:t>
            </w:r>
          </w:p>
        </w:tc>
        <w:tc>
          <w:tcPr>
            <w:tcW w:w="1283" w:type="pct"/>
            <w:vAlign w:val="center"/>
          </w:tcPr>
          <w:p w:rsidR="00D021EC" w:rsidRPr="00CD3D74" w:rsidRDefault="006B0DE6">
            <w:pPr>
              <w:spacing w:line="240" w:lineRule="auto"/>
              <w:jc w:val="center"/>
              <w:rPr>
                <w:sz w:val="21"/>
                <w:szCs w:val="21"/>
              </w:rPr>
            </w:pPr>
            <w:r w:rsidRPr="00CD3D74">
              <w:rPr>
                <w:sz w:val="21"/>
                <w:szCs w:val="21"/>
              </w:rPr>
              <w:t>不低于</w:t>
            </w:r>
            <w:r w:rsidRPr="00CD3D74">
              <w:rPr>
                <w:sz w:val="21"/>
                <w:szCs w:val="21"/>
              </w:rPr>
              <w:t>B1</w:t>
            </w:r>
            <w:r w:rsidRPr="00CD3D74">
              <w:rPr>
                <w:sz w:val="21"/>
                <w:szCs w:val="21"/>
              </w:rPr>
              <w:t>级</w:t>
            </w:r>
          </w:p>
        </w:tc>
        <w:tc>
          <w:tcPr>
            <w:tcW w:w="1927" w:type="pct"/>
            <w:vAlign w:val="center"/>
          </w:tcPr>
          <w:p w:rsidR="00D021EC" w:rsidRPr="00CD3D74" w:rsidRDefault="006B0DE6">
            <w:pPr>
              <w:spacing w:line="240" w:lineRule="auto"/>
              <w:jc w:val="center"/>
              <w:rPr>
                <w:sz w:val="21"/>
                <w:szCs w:val="21"/>
              </w:rPr>
            </w:pPr>
            <w:r w:rsidRPr="00CD3D74">
              <w:rPr>
                <w:color w:val="000000"/>
                <w:kern w:val="0"/>
                <w:sz w:val="21"/>
                <w:szCs w:val="21"/>
              </w:rPr>
              <w:t>GB 8624</w:t>
            </w:r>
          </w:p>
        </w:tc>
      </w:tr>
      <w:tr w:rsidR="00D021EC" w:rsidRPr="00CD3D74">
        <w:tc>
          <w:tcPr>
            <w:tcW w:w="654" w:type="pct"/>
            <w:vMerge w:val="restart"/>
            <w:vAlign w:val="center"/>
          </w:tcPr>
          <w:p w:rsidR="00D021EC" w:rsidRPr="00CD3D74" w:rsidRDefault="006B0DE6">
            <w:pPr>
              <w:spacing w:line="240" w:lineRule="auto"/>
              <w:jc w:val="center"/>
              <w:rPr>
                <w:sz w:val="21"/>
                <w:szCs w:val="21"/>
              </w:rPr>
            </w:pPr>
            <w:r w:rsidRPr="00CD3D74">
              <w:rPr>
                <w:sz w:val="21"/>
                <w:szCs w:val="21"/>
              </w:rPr>
              <w:t>燃烧性能附加分级</w:t>
            </w:r>
          </w:p>
        </w:tc>
        <w:tc>
          <w:tcPr>
            <w:tcW w:w="1136" w:type="pct"/>
            <w:vAlign w:val="center"/>
          </w:tcPr>
          <w:p w:rsidR="00D021EC" w:rsidRPr="00CD3D74" w:rsidRDefault="006B0DE6">
            <w:pPr>
              <w:spacing w:line="240" w:lineRule="auto"/>
              <w:jc w:val="center"/>
              <w:rPr>
                <w:sz w:val="21"/>
                <w:szCs w:val="21"/>
              </w:rPr>
            </w:pPr>
            <w:r w:rsidRPr="00CD3D74">
              <w:rPr>
                <w:sz w:val="21"/>
                <w:szCs w:val="21"/>
              </w:rPr>
              <w:t>产烟量</w:t>
            </w:r>
          </w:p>
        </w:tc>
        <w:tc>
          <w:tcPr>
            <w:tcW w:w="1283" w:type="pct"/>
            <w:vAlign w:val="center"/>
          </w:tcPr>
          <w:p w:rsidR="00D021EC" w:rsidRPr="00CD3D74" w:rsidRDefault="006B0DE6">
            <w:pPr>
              <w:spacing w:line="240" w:lineRule="auto"/>
              <w:jc w:val="center"/>
              <w:rPr>
                <w:sz w:val="21"/>
                <w:szCs w:val="21"/>
              </w:rPr>
            </w:pPr>
            <w:r w:rsidRPr="00CD3D74">
              <w:rPr>
                <w:sz w:val="21"/>
                <w:szCs w:val="21"/>
              </w:rPr>
              <w:t>不低于</w:t>
            </w:r>
            <w:r w:rsidRPr="00CD3D74">
              <w:rPr>
                <w:sz w:val="21"/>
                <w:szCs w:val="21"/>
              </w:rPr>
              <w:t>s2</w:t>
            </w:r>
            <w:r w:rsidRPr="00CD3D74">
              <w:rPr>
                <w:sz w:val="21"/>
                <w:szCs w:val="21"/>
              </w:rPr>
              <w:t>级</w:t>
            </w:r>
          </w:p>
        </w:tc>
        <w:tc>
          <w:tcPr>
            <w:tcW w:w="1927" w:type="pct"/>
            <w:vAlign w:val="center"/>
          </w:tcPr>
          <w:p w:rsidR="00D021EC" w:rsidRPr="00CD3D74" w:rsidRDefault="006B0DE6">
            <w:pPr>
              <w:spacing w:line="240" w:lineRule="auto"/>
              <w:jc w:val="center"/>
              <w:rPr>
                <w:sz w:val="21"/>
                <w:szCs w:val="21"/>
              </w:rPr>
            </w:pPr>
            <w:r w:rsidRPr="00CD3D74">
              <w:rPr>
                <w:sz w:val="21"/>
                <w:szCs w:val="21"/>
              </w:rPr>
              <w:t>GB/T 20284</w:t>
            </w:r>
          </w:p>
        </w:tc>
      </w:tr>
      <w:tr w:rsidR="00D021EC" w:rsidRPr="00CD3D74">
        <w:trPr>
          <w:trHeight w:val="52"/>
        </w:trPr>
        <w:tc>
          <w:tcPr>
            <w:tcW w:w="654" w:type="pct"/>
            <w:vMerge/>
            <w:vAlign w:val="center"/>
          </w:tcPr>
          <w:p w:rsidR="00D021EC" w:rsidRPr="00CD3D74" w:rsidRDefault="00D021EC">
            <w:pPr>
              <w:spacing w:line="240" w:lineRule="auto"/>
              <w:jc w:val="center"/>
              <w:rPr>
                <w:sz w:val="21"/>
                <w:szCs w:val="21"/>
              </w:rPr>
            </w:pPr>
          </w:p>
        </w:tc>
        <w:tc>
          <w:tcPr>
            <w:tcW w:w="1136" w:type="pct"/>
            <w:vAlign w:val="center"/>
          </w:tcPr>
          <w:p w:rsidR="00D021EC" w:rsidRPr="00CD3D74" w:rsidRDefault="006B0DE6">
            <w:pPr>
              <w:spacing w:line="240" w:lineRule="auto"/>
              <w:jc w:val="center"/>
              <w:rPr>
                <w:sz w:val="21"/>
                <w:szCs w:val="21"/>
              </w:rPr>
            </w:pPr>
            <w:r w:rsidRPr="00CD3D74">
              <w:rPr>
                <w:sz w:val="21"/>
                <w:szCs w:val="21"/>
              </w:rPr>
              <w:t>燃烧滴落物</w:t>
            </w:r>
            <w:r w:rsidRPr="00CD3D74">
              <w:rPr>
                <w:sz w:val="21"/>
                <w:szCs w:val="21"/>
              </w:rPr>
              <w:t>/</w:t>
            </w:r>
            <w:r w:rsidRPr="00CD3D74">
              <w:rPr>
                <w:sz w:val="21"/>
                <w:szCs w:val="21"/>
              </w:rPr>
              <w:t>微粒</w:t>
            </w:r>
          </w:p>
        </w:tc>
        <w:tc>
          <w:tcPr>
            <w:tcW w:w="1283" w:type="pct"/>
            <w:vAlign w:val="center"/>
          </w:tcPr>
          <w:p w:rsidR="00D021EC" w:rsidRPr="00CD3D74" w:rsidRDefault="006B0DE6">
            <w:pPr>
              <w:spacing w:line="240" w:lineRule="auto"/>
              <w:jc w:val="center"/>
              <w:rPr>
                <w:sz w:val="21"/>
                <w:szCs w:val="21"/>
              </w:rPr>
            </w:pPr>
            <w:r w:rsidRPr="00CD3D74">
              <w:rPr>
                <w:sz w:val="21"/>
                <w:szCs w:val="21"/>
              </w:rPr>
              <w:t>不低于</w:t>
            </w:r>
            <w:r w:rsidRPr="00CD3D74">
              <w:rPr>
                <w:sz w:val="21"/>
                <w:szCs w:val="21"/>
              </w:rPr>
              <w:t>d1</w:t>
            </w:r>
            <w:r w:rsidRPr="00CD3D74">
              <w:rPr>
                <w:sz w:val="21"/>
                <w:szCs w:val="21"/>
              </w:rPr>
              <w:t>级</w:t>
            </w:r>
          </w:p>
        </w:tc>
        <w:tc>
          <w:tcPr>
            <w:tcW w:w="1927" w:type="pct"/>
            <w:vAlign w:val="center"/>
          </w:tcPr>
          <w:p w:rsidR="00D021EC" w:rsidRPr="00CD3D74" w:rsidRDefault="006B0DE6">
            <w:pPr>
              <w:spacing w:line="240" w:lineRule="auto"/>
              <w:jc w:val="center"/>
              <w:rPr>
                <w:sz w:val="21"/>
                <w:szCs w:val="21"/>
              </w:rPr>
            </w:pPr>
            <w:r w:rsidRPr="00CD3D74">
              <w:rPr>
                <w:sz w:val="21"/>
                <w:szCs w:val="21"/>
              </w:rPr>
              <w:t>GB/T 8626</w:t>
            </w:r>
            <w:r w:rsidRPr="00CD3D74">
              <w:rPr>
                <w:sz w:val="21"/>
                <w:szCs w:val="21"/>
              </w:rPr>
              <w:t>和</w:t>
            </w:r>
            <w:r w:rsidRPr="00CD3D74">
              <w:rPr>
                <w:sz w:val="21"/>
                <w:szCs w:val="21"/>
              </w:rPr>
              <w:t>GB/T 20284</w:t>
            </w:r>
          </w:p>
        </w:tc>
      </w:tr>
      <w:tr w:rsidR="00D021EC" w:rsidRPr="00CD3D74">
        <w:tc>
          <w:tcPr>
            <w:tcW w:w="654" w:type="pct"/>
            <w:vMerge/>
            <w:vAlign w:val="center"/>
          </w:tcPr>
          <w:p w:rsidR="00D021EC" w:rsidRPr="00CD3D74" w:rsidRDefault="00D021EC">
            <w:pPr>
              <w:spacing w:line="240" w:lineRule="auto"/>
              <w:jc w:val="center"/>
              <w:rPr>
                <w:sz w:val="21"/>
                <w:szCs w:val="21"/>
              </w:rPr>
            </w:pPr>
          </w:p>
        </w:tc>
        <w:tc>
          <w:tcPr>
            <w:tcW w:w="1136" w:type="pct"/>
            <w:vAlign w:val="center"/>
          </w:tcPr>
          <w:p w:rsidR="00D021EC" w:rsidRPr="00CD3D74" w:rsidRDefault="006B0DE6">
            <w:pPr>
              <w:spacing w:line="240" w:lineRule="auto"/>
              <w:jc w:val="center"/>
              <w:rPr>
                <w:sz w:val="21"/>
                <w:szCs w:val="21"/>
              </w:rPr>
            </w:pPr>
            <w:r w:rsidRPr="00CD3D74">
              <w:rPr>
                <w:sz w:val="21"/>
                <w:szCs w:val="21"/>
              </w:rPr>
              <w:t>产烟毒性</w:t>
            </w:r>
          </w:p>
        </w:tc>
        <w:tc>
          <w:tcPr>
            <w:tcW w:w="1283" w:type="pct"/>
            <w:vAlign w:val="center"/>
          </w:tcPr>
          <w:p w:rsidR="00D021EC" w:rsidRPr="00CD3D74" w:rsidRDefault="006B0DE6">
            <w:pPr>
              <w:spacing w:line="240" w:lineRule="auto"/>
              <w:jc w:val="center"/>
              <w:rPr>
                <w:sz w:val="21"/>
                <w:szCs w:val="21"/>
              </w:rPr>
            </w:pPr>
            <w:r w:rsidRPr="00CD3D74">
              <w:rPr>
                <w:sz w:val="21"/>
                <w:szCs w:val="21"/>
              </w:rPr>
              <w:t>不低于</w:t>
            </w:r>
            <w:r w:rsidRPr="00CD3D74">
              <w:rPr>
                <w:sz w:val="21"/>
                <w:szCs w:val="21"/>
              </w:rPr>
              <w:t>t1</w:t>
            </w:r>
            <w:r w:rsidRPr="00CD3D74">
              <w:rPr>
                <w:sz w:val="21"/>
                <w:szCs w:val="21"/>
              </w:rPr>
              <w:t>级</w:t>
            </w:r>
          </w:p>
        </w:tc>
        <w:tc>
          <w:tcPr>
            <w:tcW w:w="1927" w:type="pct"/>
            <w:vAlign w:val="center"/>
          </w:tcPr>
          <w:p w:rsidR="00D021EC" w:rsidRPr="00CD3D74" w:rsidRDefault="006B0DE6">
            <w:pPr>
              <w:spacing w:line="240" w:lineRule="auto"/>
              <w:jc w:val="center"/>
              <w:rPr>
                <w:sz w:val="21"/>
                <w:szCs w:val="21"/>
              </w:rPr>
            </w:pPr>
            <w:r w:rsidRPr="00CD3D74">
              <w:rPr>
                <w:sz w:val="21"/>
                <w:szCs w:val="21"/>
              </w:rPr>
              <w:t>GB/T 20285</w:t>
            </w:r>
          </w:p>
        </w:tc>
      </w:tr>
    </w:tbl>
    <w:p w:rsidR="00D021EC" w:rsidRPr="00CD3D74" w:rsidRDefault="00D021EC">
      <w:pPr>
        <w:jc w:val="center"/>
        <w:rPr>
          <w:rFonts w:cs="Times New Roman"/>
          <w:b/>
          <w:bCs/>
          <w:color w:val="000000"/>
          <w:szCs w:val="20"/>
        </w:rPr>
      </w:pPr>
    </w:p>
    <w:p w:rsidR="00D021EC" w:rsidRPr="00CD3D74" w:rsidRDefault="006B0DE6">
      <w:pPr>
        <w:autoSpaceDE w:val="0"/>
        <w:autoSpaceDN w:val="0"/>
        <w:adjustRightInd w:val="0"/>
        <w:ind w:firstLineChars="150" w:firstLine="361"/>
        <w:rPr>
          <w:rFonts w:cs="Times New Roman"/>
          <w:color w:val="000000"/>
          <w:sz w:val="22"/>
        </w:rPr>
      </w:pPr>
      <w:r w:rsidRPr="00CD3D74">
        <w:rPr>
          <w:rFonts w:cs="Times New Roman"/>
          <w:b/>
          <w:bCs/>
          <w:color w:val="000000"/>
          <w:szCs w:val="24"/>
        </w:rPr>
        <w:t xml:space="preserve">3 </w:t>
      </w:r>
      <w:r w:rsidRPr="00CD3D74">
        <w:rPr>
          <w:rFonts w:cs="Times New Roman"/>
          <w:color w:val="000000"/>
          <w:szCs w:val="24"/>
        </w:rPr>
        <w:t xml:space="preserve"> </w:t>
      </w:r>
      <w:bookmarkStart w:id="107" w:name="_Hlk61436836"/>
      <w:r w:rsidRPr="00CD3D74">
        <w:rPr>
          <w:rFonts w:cs="Times New Roman"/>
          <w:color w:val="000000"/>
          <w:szCs w:val="24"/>
        </w:rPr>
        <w:t>外墙内保温系统用有机保温板</w:t>
      </w:r>
      <w:bookmarkEnd w:id="107"/>
      <w:r w:rsidRPr="00CD3D74">
        <w:rPr>
          <w:rFonts w:cs="Times New Roman"/>
          <w:color w:val="000000"/>
          <w:szCs w:val="24"/>
        </w:rPr>
        <w:t>性能应符合表</w:t>
      </w:r>
      <w:r w:rsidRPr="00CD3D74">
        <w:rPr>
          <w:rFonts w:cs="Times New Roman"/>
          <w:color w:val="000000"/>
          <w:szCs w:val="24"/>
        </w:rPr>
        <w:t>6.0.2-3</w:t>
      </w:r>
      <w:r w:rsidRPr="00CD3D74">
        <w:rPr>
          <w:rFonts w:cs="Times New Roman"/>
          <w:color w:val="000000"/>
          <w:szCs w:val="24"/>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6.0.2-3 </w:t>
      </w:r>
      <w:r w:rsidRPr="00CD3D74">
        <w:rPr>
          <w:rFonts w:cs="Times New Roman"/>
          <w:color w:val="000000"/>
          <w:sz w:val="22"/>
        </w:rPr>
        <w:t>有机保温板性能要求</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917"/>
        <w:gridCol w:w="2008"/>
        <w:gridCol w:w="2652"/>
      </w:tblGrid>
      <w:tr w:rsidR="00D021EC" w:rsidRPr="00CD3D74" w:rsidTr="00405445">
        <w:trPr>
          <w:trHeight w:val="28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rsidTr="00405445">
        <w:trPr>
          <w:trHeight w:val="32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密度，</w:t>
            </w:r>
            <w:r w:rsidRPr="00CD3D74">
              <w:rPr>
                <w:rFonts w:cs="Times New Roman"/>
                <w:color w:val="000000"/>
                <w:kern w:val="0"/>
                <w:sz w:val="21"/>
                <w:szCs w:val="21"/>
              </w:rPr>
              <w:t>kg/m</w:t>
            </w:r>
            <w:r w:rsidRPr="00CD3D74">
              <w:rPr>
                <w:rFonts w:cs="Times New Roman"/>
                <w:color w:val="000000"/>
                <w:kern w:val="0"/>
                <w:sz w:val="21"/>
                <w:szCs w:val="21"/>
                <w:vertAlign w:val="superscript"/>
              </w:rPr>
              <w:t>3</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18~35</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6343</w:t>
            </w:r>
          </w:p>
        </w:tc>
      </w:tr>
      <w:tr w:rsidR="00D021EC" w:rsidRPr="00CD3D74" w:rsidTr="00405445">
        <w:trPr>
          <w:trHeight w:val="28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导热系数，</w:t>
            </w:r>
            <w:r w:rsidRPr="00CD3D74">
              <w:rPr>
                <w:rFonts w:cs="Times New Roman"/>
                <w:color w:val="000000"/>
                <w:kern w:val="0"/>
                <w:sz w:val="21"/>
                <w:szCs w:val="21"/>
              </w:rPr>
              <w:t>W/</w:t>
            </w:r>
            <w:r w:rsidRPr="00CD3D74">
              <w:rPr>
                <w:rFonts w:cs="Times New Roman"/>
                <w:color w:val="000000"/>
                <w:kern w:val="0"/>
                <w:sz w:val="21"/>
                <w:szCs w:val="21"/>
              </w:rPr>
              <w:t>（</w:t>
            </w:r>
            <w:r w:rsidRPr="00CD3D74">
              <w:rPr>
                <w:rFonts w:cs="Times New Roman"/>
                <w:color w:val="000000"/>
                <w:kern w:val="0"/>
                <w:sz w:val="21"/>
                <w:szCs w:val="21"/>
              </w:rPr>
              <w:t>m·K</w:t>
            </w:r>
            <w:r w:rsidRPr="00CD3D74">
              <w:rPr>
                <w:rFonts w:cs="Times New Roman"/>
                <w:color w:val="000000"/>
                <w:kern w:val="0"/>
                <w:sz w:val="21"/>
                <w:szCs w:val="21"/>
              </w:rPr>
              <w:t>）</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≤0.039</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10294</w:t>
            </w:r>
            <w:r w:rsidRPr="00CD3D74">
              <w:rPr>
                <w:rFonts w:cs="Times New Roman"/>
                <w:color w:val="000000"/>
                <w:kern w:val="0"/>
                <w:sz w:val="21"/>
                <w:szCs w:val="21"/>
              </w:rPr>
              <w:t>或</w:t>
            </w:r>
            <w:r w:rsidRPr="00CD3D74">
              <w:rPr>
                <w:rFonts w:cs="Times New Roman"/>
                <w:color w:val="000000"/>
                <w:kern w:val="0"/>
                <w:sz w:val="21"/>
                <w:szCs w:val="21"/>
              </w:rPr>
              <w:t>GB/T 10295</w:t>
            </w:r>
          </w:p>
        </w:tc>
      </w:tr>
      <w:tr w:rsidR="00D021EC" w:rsidRPr="00CD3D74" w:rsidTr="00405445">
        <w:trPr>
          <w:trHeight w:val="28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垂直于板面方向抗拉强度，</w:t>
            </w:r>
            <w:r w:rsidRPr="00CD3D74">
              <w:rPr>
                <w:rFonts w:cs="Times New Roman"/>
                <w:color w:val="000000"/>
                <w:kern w:val="0"/>
                <w:sz w:val="21"/>
                <w:szCs w:val="21"/>
              </w:rPr>
              <w:t>MPa</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≥0.10</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JGJ 144</w:t>
            </w:r>
          </w:p>
        </w:tc>
      </w:tr>
      <w:tr w:rsidR="00D021EC" w:rsidRPr="00CD3D74" w:rsidTr="00405445">
        <w:trPr>
          <w:trHeight w:val="28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尺寸稳定性，</w:t>
            </w:r>
            <w:r w:rsidRPr="00CD3D74">
              <w:rPr>
                <w:rFonts w:cs="Times New Roman"/>
                <w:color w:val="000000"/>
                <w:kern w:val="0"/>
                <w:sz w:val="21"/>
                <w:szCs w:val="21"/>
              </w:rPr>
              <w:t>%</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≤3.0</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8811</w:t>
            </w:r>
          </w:p>
        </w:tc>
      </w:tr>
      <w:tr w:rsidR="00D021EC" w:rsidRPr="00CD3D74" w:rsidTr="00405445">
        <w:trPr>
          <w:trHeight w:val="280"/>
        </w:trPr>
        <w:tc>
          <w:tcPr>
            <w:tcW w:w="2250"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燃烧性能等级</w:t>
            </w:r>
          </w:p>
        </w:tc>
        <w:tc>
          <w:tcPr>
            <w:tcW w:w="118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B1</w:t>
            </w:r>
            <w:r w:rsidRPr="00CD3D74">
              <w:rPr>
                <w:rFonts w:cs="Times New Roman"/>
                <w:color w:val="000000"/>
                <w:kern w:val="0"/>
                <w:sz w:val="21"/>
                <w:szCs w:val="21"/>
              </w:rPr>
              <w:t>级</w:t>
            </w:r>
          </w:p>
        </w:tc>
        <w:tc>
          <w:tcPr>
            <w:tcW w:w="156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 8624</w:t>
            </w:r>
          </w:p>
        </w:tc>
      </w:tr>
      <w:tr w:rsidR="00405445" w:rsidRPr="00CD3D74" w:rsidTr="00405445">
        <w:tc>
          <w:tcPr>
            <w:tcW w:w="1119" w:type="pct"/>
            <w:vMerge w:val="restar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燃烧性能附加分级</w:t>
            </w:r>
          </w:p>
        </w:tc>
        <w:tc>
          <w:tcPr>
            <w:tcW w:w="1131"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产烟量</w:t>
            </w:r>
          </w:p>
        </w:tc>
        <w:tc>
          <w:tcPr>
            <w:tcW w:w="118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s2</w:t>
            </w:r>
            <w:r w:rsidRPr="00CD3D74">
              <w:rPr>
                <w:rFonts w:cs="Times New Roman"/>
                <w:color w:val="000000"/>
                <w:kern w:val="0"/>
                <w:sz w:val="21"/>
                <w:szCs w:val="21"/>
              </w:rPr>
              <w:t>级</w:t>
            </w:r>
          </w:p>
        </w:tc>
        <w:tc>
          <w:tcPr>
            <w:tcW w:w="156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20284</w:t>
            </w:r>
          </w:p>
        </w:tc>
      </w:tr>
      <w:tr w:rsidR="00405445" w:rsidRPr="00CD3D74" w:rsidTr="00405445">
        <w:trPr>
          <w:trHeight w:val="127"/>
        </w:trPr>
        <w:tc>
          <w:tcPr>
            <w:tcW w:w="1119" w:type="pct"/>
            <w:vMerge/>
            <w:vAlign w:val="center"/>
          </w:tcPr>
          <w:p w:rsidR="00405445" w:rsidRPr="00CD3D74" w:rsidRDefault="00405445" w:rsidP="00706000">
            <w:pPr>
              <w:widowControl/>
              <w:spacing w:line="240" w:lineRule="auto"/>
              <w:rPr>
                <w:rFonts w:cs="Times New Roman"/>
                <w:color w:val="000000"/>
                <w:kern w:val="0"/>
                <w:sz w:val="21"/>
                <w:szCs w:val="21"/>
              </w:rPr>
            </w:pPr>
          </w:p>
        </w:tc>
        <w:tc>
          <w:tcPr>
            <w:tcW w:w="1131"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燃烧滴落物</w:t>
            </w:r>
            <w:r w:rsidRPr="00CD3D74">
              <w:rPr>
                <w:rFonts w:cs="Times New Roman"/>
                <w:color w:val="000000"/>
                <w:kern w:val="0"/>
                <w:sz w:val="21"/>
                <w:szCs w:val="21"/>
              </w:rPr>
              <w:t>/</w:t>
            </w:r>
            <w:r w:rsidRPr="00CD3D74">
              <w:rPr>
                <w:rFonts w:cs="Times New Roman"/>
                <w:color w:val="000000"/>
                <w:kern w:val="0"/>
                <w:sz w:val="21"/>
                <w:szCs w:val="21"/>
              </w:rPr>
              <w:t>微粒</w:t>
            </w:r>
          </w:p>
        </w:tc>
        <w:tc>
          <w:tcPr>
            <w:tcW w:w="118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d1</w:t>
            </w:r>
            <w:r w:rsidRPr="00CD3D74">
              <w:rPr>
                <w:rFonts w:cs="Times New Roman"/>
                <w:color w:val="000000"/>
                <w:kern w:val="0"/>
                <w:sz w:val="21"/>
                <w:szCs w:val="21"/>
              </w:rPr>
              <w:t>级</w:t>
            </w:r>
          </w:p>
        </w:tc>
        <w:tc>
          <w:tcPr>
            <w:tcW w:w="156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8626</w:t>
            </w:r>
            <w:r w:rsidRPr="00CD3D74">
              <w:rPr>
                <w:rFonts w:cs="Times New Roman"/>
                <w:color w:val="000000"/>
                <w:kern w:val="0"/>
                <w:sz w:val="21"/>
                <w:szCs w:val="21"/>
              </w:rPr>
              <w:t>和</w:t>
            </w:r>
            <w:r w:rsidRPr="00CD3D74">
              <w:rPr>
                <w:rFonts w:cs="Times New Roman"/>
                <w:color w:val="000000"/>
                <w:kern w:val="0"/>
                <w:sz w:val="21"/>
                <w:szCs w:val="21"/>
              </w:rPr>
              <w:t>GB/T 20284</w:t>
            </w:r>
          </w:p>
        </w:tc>
      </w:tr>
      <w:tr w:rsidR="00405445" w:rsidRPr="00CD3D74" w:rsidTr="00405445">
        <w:tc>
          <w:tcPr>
            <w:tcW w:w="1119" w:type="pct"/>
            <w:vMerge/>
            <w:vAlign w:val="center"/>
          </w:tcPr>
          <w:p w:rsidR="00405445" w:rsidRPr="00CD3D74" w:rsidRDefault="00405445" w:rsidP="00706000">
            <w:pPr>
              <w:widowControl/>
              <w:spacing w:line="240" w:lineRule="auto"/>
              <w:rPr>
                <w:rFonts w:cs="Times New Roman"/>
                <w:color w:val="000000"/>
                <w:kern w:val="0"/>
                <w:sz w:val="21"/>
                <w:szCs w:val="21"/>
              </w:rPr>
            </w:pPr>
          </w:p>
        </w:tc>
        <w:tc>
          <w:tcPr>
            <w:tcW w:w="1131"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产烟毒性</w:t>
            </w:r>
          </w:p>
        </w:tc>
        <w:tc>
          <w:tcPr>
            <w:tcW w:w="118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不低于</w:t>
            </w:r>
            <w:r w:rsidRPr="00CD3D74">
              <w:rPr>
                <w:rFonts w:cs="Times New Roman"/>
                <w:color w:val="000000"/>
                <w:kern w:val="0"/>
                <w:sz w:val="21"/>
                <w:szCs w:val="21"/>
              </w:rPr>
              <w:t>t1</w:t>
            </w:r>
            <w:r w:rsidRPr="00CD3D74">
              <w:rPr>
                <w:rFonts w:cs="Times New Roman"/>
                <w:color w:val="000000"/>
                <w:kern w:val="0"/>
                <w:sz w:val="21"/>
                <w:szCs w:val="21"/>
              </w:rPr>
              <w:t>级</w:t>
            </w:r>
          </w:p>
        </w:tc>
        <w:tc>
          <w:tcPr>
            <w:tcW w:w="1565" w:type="pct"/>
            <w:shd w:val="clear" w:color="auto" w:fill="auto"/>
            <w:noWrap/>
            <w:vAlign w:val="center"/>
          </w:tcPr>
          <w:p w:rsidR="00405445" w:rsidRPr="00CD3D74" w:rsidRDefault="00405445" w:rsidP="00706000">
            <w:pPr>
              <w:widowControl/>
              <w:spacing w:line="240" w:lineRule="auto"/>
              <w:jc w:val="center"/>
              <w:rPr>
                <w:rFonts w:cs="Times New Roman"/>
                <w:color w:val="000000"/>
                <w:kern w:val="0"/>
                <w:sz w:val="21"/>
                <w:szCs w:val="21"/>
              </w:rPr>
            </w:pPr>
            <w:r w:rsidRPr="00CD3D74">
              <w:rPr>
                <w:rFonts w:cs="Times New Roman"/>
                <w:color w:val="000000"/>
                <w:kern w:val="0"/>
                <w:sz w:val="21"/>
                <w:szCs w:val="21"/>
              </w:rPr>
              <w:t>GB/T 20285</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 xml:space="preserve">4  </w:t>
      </w:r>
      <w:r w:rsidRPr="00CD3D74">
        <w:rPr>
          <w:color w:val="000000"/>
        </w:rPr>
        <w:t>外墙内保温系统用无机保温板性能应符合表</w:t>
      </w:r>
      <w:r w:rsidRPr="00CD3D74">
        <w:rPr>
          <w:color w:val="000000"/>
        </w:rPr>
        <w:t>6.0.2-4</w:t>
      </w:r>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6.0.2-4 </w:t>
      </w:r>
      <w:r w:rsidRPr="00CD3D74">
        <w:rPr>
          <w:rFonts w:cs="Times New Roman"/>
          <w:color w:val="000000"/>
          <w:sz w:val="22"/>
        </w:rPr>
        <w:t>无机保温板性能要求</w:t>
      </w:r>
    </w:p>
    <w:tbl>
      <w:tblPr>
        <w:tblStyle w:val="aa"/>
        <w:tblW w:w="5000" w:type="pct"/>
        <w:tblLook w:val="04A0"/>
      </w:tblPr>
      <w:tblGrid>
        <w:gridCol w:w="1357"/>
        <w:gridCol w:w="2425"/>
        <w:gridCol w:w="1747"/>
        <w:gridCol w:w="2993"/>
      </w:tblGrid>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项目</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指标</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试验方法</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干密度，</w:t>
            </w:r>
            <w:r w:rsidRPr="00CD3D74">
              <w:rPr>
                <w:rFonts w:cs="Times New Roman"/>
                <w:sz w:val="21"/>
                <w:szCs w:val="21"/>
              </w:rPr>
              <w:t>kg/m</w:t>
            </w:r>
            <w:r w:rsidRPr="00CD3D74">
              <w:rPr>
                <w:rFonts w:cs="Times New Roman"/>
                <w:sz w:val="21"/>
                <w:szCs w:val="21"/>
                <w:vertAlign w:val="superscript"/>
              </w:rPr>
              <w:t>3</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≤230</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GB/T 5486</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导热系数，</w:t>
            </w:r>
            <w:r w:rsidRPr="00CD3D74">
              <w:rPr>
                <w:rFonts w:cs="Times New Roman"/>
                <w:sz w:val="21"/>
                <w:szCs w:val="21"/>
              </w:rPr>
              <w:t>W/</w:t>
            </w:r>
            <w:r w:rsidRPr="00CD3D74">
              <w:rPr>
                <w:rFonts w:cs="Times New Roman"/>
                <w:sz w:val="21"/>
                <w:szCs w:val="21"/>
              </w:rPr>
              <w:t>（</w:t>
            </w:r>
            <w:r w:rsidRPr="00CD3D74">
              <w:rPr>
                <w:rFonts w:cs="Times New Roman"/>
                <w:sz w:val="21"/>
                <w:szCs w:val="21"/>
              </w:rPr>
              <w:t>m·K</w:t>
            </w:r>
            <w:r w:rsidRPr="00CD3D74">
              <w:rPr>
                <w:rFonts w:cs="Times New Roman"/>
                <w:sz w:val="21"/>
                <w:szCs w:val="21"/>
              </w:rPr>
              <w:t>）</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≤0.055</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GB/T 10294</w:t>
            </w:r>
            <w:r w:rsidRPr="00CD3D74">
              <w:rPr>
                <w:rFonts w:cs="Times New Roman"/>
                <w:sz w:val="21"/>
                <w:szCs w:val="21"/>
              </w:rPr>
              <w:t>或</w:t>
            </w:r>
            <w:r w:rsidRPr="00CD3D74">
              <w:rPr>
                <w:rFonts w:cs="Times New Roman"/>
                <w:sz w:val="21"/>
                <w:szCs w:val="21"/>
              </w:rPr>
              <w:t>GB/T 10295</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抗压强度，</w:t>
            </w:r>
            <w:r w:rsidRPr="00CD3D74">
              <w:rPr>
                <w:rFonts w:cs="Times New Roman"/>
                <w:sz w:val="21"/>
                <w:szCs w:val="21"/>
              </w:rPr>
              <w:t>MPa</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≥0.30</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GB/T 5486</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垂直于板面方向抗拉强度，</w:t>
            </w:r>
            <w:r w:rsidRPr="00CD3D74">
              <w:rPr>
                <w:rFonts w:cs="Times New Roman"/>
                <w:sz w:val="21"/>
                <w:szCs w:val="21"/>
              </w:rPr>
              <w:t>MPa</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≥0.10</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JGJ 144</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软化系数</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≥0.70</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JG/T 283</w:t>
            </w:r>
          </w:p>
        </w:tc>
      </w:tr>
      <w:tr w:rsidR="00D021EC" w:rsidRPr="00CD3D74" w:rsidTr="00EA1F36">
        <w:tc>
          <w:tcPr>
            <w:tcW w:w="2219" w:type="pct"/>
            <w:gridSpan w:val="2"/>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燃烧性能</w:t>
            </w:r>
            <w:r w:rsidRPr="00CD3D74">
              <w:rPr>
                <w:rFonts w:cs="Times New Roman"/>
                <w:color w:val="000000"/>
                <w:kern w:val="0"/>
                <w:sz w:val="21"/>
                <w:szCs w:val="21"/>
              </w:rPr>
              <w:t>等级</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不低于</w:t>
            </w:r>
            <w:r w:rsidRPr="00CD3D74">
              <w:rPr>
                <w:rFonts w:cs="Times New Roman"/>
                <w:sz w:val="21"/>
                <w:szCs w:val="21"/>
              </w:rPr>
              <w:t>A</w:t>
            </w:r>
            <w:r w:rsidRPr="00CD3D74">
              <w:rPr>
                <w:rFonts w:cs="Times New Roman"/>
                <w:sz w:val="21"/>
                <w:szCs w:val="21"/>
              </w:rPr>
              <w:t>级</w:t>
            </w:r>
          </w:p>
        </w:tc>
        <w:tc>
          <w:tcPr>
            <w:tcW w:w="1756" w:type="pct"/>
            <w:vAlign w:val="center"/>
          </w:tcPr>
          <w:p w:rsidR="00D021EC" w:rsidRPr="00CD3D74" w:rsidRDefault="006B0DE6">
            <w:pPr>
              <w:spacing w:line="240" w:lineRule="auto"/>
              <w:jc w:val="center"/>
              <w:rPr>
                <w:rFonts w:cs="Times New Roman"/>
                <w:sz w:val="21"/>
                <w:szCs w:val="21"/>
              </w:rPr>
            </w:pPr>
            <w:r w:rsidRPr="00CD3D74">
              <w:rPr>
                <w:rFonts w:cs="Times New Roman"/>
                <w:color w:val="000000"/>
                <w:kern w:val="0"/>
                <w:sz w:val="21"/>
                <w:szCs w:val="21"/>
              </w:rPr>
              <w:t>GB 8624</w:t>
            </w:r>
          </w:p>
        </w:tc>
      </w:tr>
      <w:tr w:rsidR="00D021EC" w:rsidRPr="00CD3D74" w:rsidTr="00EA1F36">
        <w:trPr>
          <w:trHeight w:val="54"/>
        </w:trPr>
        <w:tc>
          <w:tcPr>
            <w:tcW w:w="796" w:type="pct"/>
            <w:vMerge w:val="restar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放射性核素限量</w:t>
            </w:r>
          </w:p>
        </w:tc>
        <w:tc>
          <w:tcPr>
            <w:tcW w:w="1423" w:type="pct"/>
            <w:vAlign w:val="center"/>
          </w:tcPr>
          <w:p w:rsidR="00D021EC" w:rsidRPr="00CD3D74" w:rsidRDefault="006B0DE6">
            <w:pPr>
              <w:tabs>
                <w:tab w:val="left" w:pos="820"/>
              </w:tabs>
              <w:spacing w:line="240" w:lineRule="auto"/>
              <w:jc w:val="center"/>
              <w:rPr>
                <w:rFonts w:cs="Times New Roman"/>
                <w:sz w:val="21"/>
                <w:szCs w:val="21"/>
              </w:rPr>
            </w:pPr>
            <w:r w:rsidRPr="00CD3D74">
              <w:rPr>
                <w:rFonts w:cs="Times New Roman"/>
                <w:sz w:val="21"/>
                <w:szCs w:val="21"/>
              </w:rPr>
              <w:t>内照射指数</w:t>
            </w:r>
            <w:r w:rsidRPr="00CD3D74">
              <w:rPr>
                <w:rFonts w:cs="Times New Roman"/>
                <w:sz w:val="21"/>
                <w:szCs w:val="21"/>
              </w:rPr>
              <w:t>I</w:t>
            </w:r>
            <w:r w:rsidRPr="00CD3D74">
              <w:rPr>
                <w:rFonts w:cs="Times New Roman"/>
                <w:sz w:val="21"/>
                <w:szCs w:val="21"/>
                <w:vertAlign w:val="subscript"/>
              </w:rPr>
              <w:t>Ra</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≤1.0</w:t>
            </w:r>
          </w:p>
        </w:tc>
        <w:tc>
          <w:tcPr>
            <w:tcW w:w="1756" w:type="pct"/>
            <w:vMerge w:val="restar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 6566</w:t>
            </w:r>
          </w:p>
        </w:tc>
      </w:tr>
      <w:tr w:rsidR="00D021EC" w:rsidRPr="00CD3D74" w:rsidTr="00EA1F36">
        <w:trPr>
          <w:trHeight w:val="54"/>
        </w:trPr>
        <w:tc>
          <w:tcPr>
            <w:tcW w:w="796" w:type="pct"/>
            <w:vMerge/>
            <w:vAlign w:val="center"/>
          </w:tcPr>
          <w:p w:rsidR="00D021EC" w:rsidRPr="00CD3D74" w:rsidRDefault="00D021EC">
            <w:pPr>
              <w:spacing w:line="240" w:lineRule="auto"/>
              <w:jc w:val="center"/>
              <w:rPr>
                <w:rFonts w:cs="Times New Roman"/>
                <w:sz w:val="21"/>
                <w:szCs w:val="21"/>
              </w:rPr>
            </w:pPr>
          </w:p>
        </w:tc>
        <w:tc>
          <w:tcPr>
            <w:tcW w:w="1423"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外照射指数</w:t>
            </w:r>
            <w:r w:rsidRPr="00CD3D74">
              <w:rPr>
                <w:rFonts w:cs="Times New Roman"/>
                <w:sz w:val="21"/>
                <w:szCs w:val="21"/>
              </w:rPr>
              <w:t>I</w:t>
            </w:r>
            <w:r w:rsidRPr="00CD3D74">
              <w:rPr>
                <w:rFonts w:cs="Times New Roman"/>
                <w:sz w:val="21"/>
                <w:szCs w:val="21"/>
                <w:vertAlign w:val="subscript"/>
              </w:rPr>
              <w:t>r</w:t>
            </w:r>
          </w:p>
        </w:tc>
        <w:tc>
          <w:tcPr>
            <w:tcW w:w="1025" w:type="pct"/>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≤1.0</w:t>
            </w:r>
          </w:p>
        </w:tc>
        <w:tc>
          <w:tcPr>
            <w:tcW w:w="1756" w:type="pct"/>
            <w:vMerge/>
            <w:vAlign w:val="center"/>
          </w:tcPr>
          <w:p w:rsidR="00D021EC" w:rsidRPr="00CD3D74" w:rsidRDefault="00D021EC">
            <w:pPr>
              <w:spacing w:line="240" w:lineRule="auto"/>
              <w:jc w:val="center"/>
              <w:rPr>
                <w:rFonts w:cs="Times New Roman"/>
                <w:sz w:val="21"/>
                <w:szCs w:val="21"/>
              </w:rPr>
            </w:pPr>
          </w:p>
        </w:tc>
      </w:tr>
    </w:tbl>
    <w:p w:rsidR="00D021EC" w:rsidRPr="00CD3D74" w:rsidRDefault="00D021EC">
      <w:pPr>
        <w:jc w:val="center"/>
        <w:rPr>
          <w:rFonts w:cs="Times New Roman"/>
          <w:b/>
          <w:bCs/>
          <w:color w:val="000000"/>
          <w:szCs w:val="20"/>
        </w:rPr>
      </w:pPr>
    </w:p>
    <w:p w:rsidR="00D021EC" w:rsidRPr="00CD3D74" w:rsidRDefault="006B0DE6">
      <w:pPr>
        <w:wordWrap w:val="0"/>
        <w:snapToGrid w:val="0"/>
        <w:ind w:firstLineChars="150" w:firstLine="361"/>
        <w:rPr>
          <w:rFonts w:cs="Times New Roman"/>
          <w:szCs w:val="24"/>
        </w:rPr>
      </w:pPr>
      <w:r w:rsidRPr="00CD3D74">
        <w:rPr>
          <w:rFonts w:cs="Times New Roman"/>
          <w:b/>
          <w:bCs/>
          <w:color w:val="000000"/>
          <w:szCs w:val="20"/>
        </w:rPr>
        <w:t>5</w:t>
      </w:r>
      <w:r w:rsidRPr="00CD3D74">
        <w:rPr>
          <w:rFonts w:cs="Times New Roman"/>
          <w:color w:val="000000"/>
          <w:szCs w:val="20"/>
        </w:rPr>
        <w:t xml:space="preserve">  </w:t>
      </w:r>
      <w:r w:rsidRPr="00CD3D74">
        <w:rPr>
          <w:rFonts w:cs="Times New Roman"/>
          <w:color w:val="000000"/>
          <w:szCs w:val="24"/>
        </w:rPr>
        <w:t>外墙内保温系统用保温砂浆类材料</w:t>
      </w:r>
      <w:r w:rsidRPr="00CD3D74">
        <w:rPr>
          <w:rFonts w:cs="Times New Roman"/>
          <w:color w:val="000000"/>
          <w:szCs w:val="20"/>
        </w:rPr>
        <w:t>性能应符合表</w:t>
      </w:r>
      <w:r w:rsidRPr="00CD3D74">
        <w:rPr>
          <w:rFonts w:cs="Times New Roman"/>
          <w:color w:val="000000"/>
          <w:szCs w:val="20"/>
        </w:rPr>
        <w:t>6.0.2-5</w:t>
      </w:r>
      <w:r w:rsidRPr="00CD3D74">
        <w:rPr>
          <w:rFonts w:cs="Times New Roman"/>
          <w:color w:val="000000"/>
          <w:szCs w:val="20"/>
        </w:rPr>
        <w:t>的规定</w:t>
      </w:r>
      <w:r w:rsidRPr="00CD3D74">
        <w:rPr>
          <w:rFonts w:cs="Times New Roman"/>
          <w:szCs w:val="24"/>
        </w:rPr>
        <w:t>。</w:t>
      </w:r>
    </w:p>
    <w:p w:rsidR="00D021EC" w:rsidRPr="00CD3D74" w:rsidRDefault="00D021EC">
      <w:pPr>
        <w:jc w:val="center"/>
        <w:rPr>
          <w:rFonts w:cs="Times New Roman"/>
          <w:color w:val="000000"/>
          <w:sz w:val="22"/>
        </w:rPr>
      </w:pPr>
    </w:p>
    <w:p w:rsidR="00D021EC" w:rsidRPr="00CD3D74" w:rsidRDefault="00D021EC">
      <w:pPr>
        <w:jc w:val="center"/>
        <w:rPr>
          <w:rFonts w:cs="Times New Roman"/>
          <w:color w:val="000000"/>
          <w:sz w:val="22"/>
        </w:rPr>
      </w:pPr>
    </w:p>
    <w:p w:rsidR="00D021EC" w:rsidRPr="00CD3D74" w:rsidRDefault="006B0DE6">
      <w:pPr>
        <w:jc w:val="center"/>
        <w:rPr>
          <w:rFonts w:cs="Times New Roman"/>
          <w:color w:val="000000"/>
          <w:sz w:val="22"/>
        </w:rPr>
      </w:pPr>
      <w:r w:rsidRPr="00CD3D74">
        <w:rPr>
          <w:rFonts w:cs="Times New Roman"/>
          <w:color w:val="000000"/>
          <w:sz w:val="22"/>
        </w:rPr>
        <w:lastRenderedPageBreak/>
        <w:t>表</w:t>
      </w:r>
      <w:r w:rsidRPr="00CD3D74">
        <w:rPr>
          <w:rFonts w:cs="Times New Roman"/>
          <w:color w:val="000000"/>
          <w:sz w:val="22"/>
        </w:rPr>
        <w:t xml:space="preserve">6.0.2-5 </w:t>
      </w:r>
      <w:r w:rsidRPr="00CD3D74">
        <w:rPr>
          <w:rFonts w:cs="Times New Roman"/>
          <w:color w:val="000000"/>
          <w:sz w:val="22"/>
        </w:rPr>
        <w:t>保温砂浆类材料性能要求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725"/>
        <w:gridCol w:w="1134"/>
        <w:gridCol w:w="993"/>
        <w:gridCol w:w="2767"/>
      </w:tblGrid>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项目</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水泥基</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石膏基</w:t>
            </w:r>
          </w:p>
        </w:tc>
        <w:tc>
          <w:tcPr>
            <w:tcW w:w="2767"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试验方法</w:t>
            </w: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干密度，</w:t>
            </w:r>
            <w:r w:rsidRPr="00CD3D74">
              <w:rPr>
                <w:rFonts w:cs="Times New Roman"/>
                <w:sz w:val="21"/>
                <w:szCs w:val="21"/>
              </w:rPr>
              <w:t>kg/m</w:t>
            </w:r>
            <w:r w:rsidRPr="00CD3D74">
              <w:rPr>
                <w:rFonts w:cs="Times New Roman"/>
                <w:sz w:val="21"/>
                <w:szCs w:val="21"/>
                <w:vertAlign w:val="superscript"/>
              </w:rPr>
              <w:t>3</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≤450</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≤500</w:t>
            </w:r>
          </w:p>
        </w:tc>
        <w:tc>
          <w:tcPr>
            <w:tcW w:w="2767" w:type="dxa"/>
            <w:vMerge w:val="restart"/>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水泥基</w:t>
            </w:r>
            <w:r w:rsidRPr="00CD3D74">
              <w:rPr>
                <w:rFonts w:cs="Times New Roman"/>
                <w:sz w:val="21"/>
                <w:szCs w:val="21"/>
              </w:rPr>
              <w:t>JGJ 253</w:t>
            </w:r>
            <w:r w:rsidRPr="00CD3D74">
              <w:rPr>
                <w:rFonts w:cs="Times New Roman"/>
                <w:sz w:val="21"/>
                <w:szCs w:val="21"/>
              </w:rPr>
              <w:t>；</w:t>
            </w:r>
          </w:p>
          <w:p w:rsidR="00D021EC" w:rsidRPr="00CD3D74" w:rsidRDefault="006B0DE6">
            <w:pPr>
              <w:spacing w:line="240" w:lineRule="auto"/>
              <w:jc w:val="center"/>
              <w:rPr>
                <w:rFonts w:cs="Times New Roman"/>
                <w:sz w:val="21"/>
                <w:szCs w:val="21"/>
              </w:rPr>
            </w:pPr>
            <w:r w:rsidRPr="00CD3D74">
              <w:rPr>
                <w:rFonts w:cs="Times New Roman"/>
                <w:sz w:val="21"/>
                <w:szCs w:val="21"/>
              </w:rPr>
              <w:t>石膏基</w:t>
            </w:r>
            <w:r w:rsidRPr="00CD3D74">
              <w:rPr>
                <w:rFonts w:cs="Times New Roman"/>
                <w:sz w:val="21"/>
                <w:szCs w:val="21"/>
              </w:rPr>
              <w:t>GB/T 28627</w:t>
            </w: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抗压强度，</w:t>
            </w:r>
            <w:r w:rsidRPr="00CD3D74">
              <w:rPr>
                <w:rFonts w:cs="Times New Roman"/>
                <w:sz w:val="21"/>
                <w:szCs w:val="21"/>
              </w:rPr>
              <w:t>MPa</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≥1.0</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≥0.6</w:t>
            </w:r>
          </w:p>
        </w:tc>
        <w:tc>
          <w:tcPr>
            <w:tcW w:w="2767" w:type="dxa"/>
            <w:vMerge/>
            <w:shd w:val="clear" w:color="auto" w:fill="auto"/>
            <w:noWrap/>
            <w:vAlign w:val="center"/>
          </w:tcPr>
          <w:p w:rsidR="00D021EC" w:rsidRPr="00CD3D74" w:rsidRDefault="00D021EC">
            <w:pPr>
              <w:spacing w:line="240" w:lineRule="auto"/>
              <w:jc w:val="center"/>
              <w:rPr>
                <w:rFonts w:cs="Times New Roman"/>
                <w:sz w:val="21"/>
                <w:szCs w:val="21"/>
              </w:rPr>
            </w:pP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导热系数（</w:t>
            </w:r>
            <w:r w:rsidRPr="00CD3D74">
              <w:rPr>
                <w:rFonts w:cs="Times New Roman"/>
                <w:sz w:val="21"/>
                <w:szCs w:val="21"/>
              </w:rPr>
              <w:t>25℃</w:t>
            </w:r>
            <w:r w:rsidRPr="00CD3D74">
              <w:rPr>
                <w:rFonts w:cs="Times New Roman"/>
                <w:sz w:val="21"/>
                <w:szCs w:val="21"/>
              </w:rPr>
              <w:t>），</w:t>
            </w:r>
            <w:r w:rsidRPr="00CD3D74">
              <w:rPr>
                <w:rFonts w:cs="Times New Roman"/>
                <w:sz w:val="21"/>
                <w:szCs w:val="21"/>
              </w:rPr>
              <w:t>W/</w:t>
            </w:r>
            <w:r w:rsidRPr="00CD3D74">
              <w:rPr>
                <w:rFonts w:cs="Times New Roman"/>
                <w:sz w:val="21"/>
                <w:szCs w:val="21"/>
              </w:rPr>
              <w:t>（</w:t>
            </w:r>
            <w:r w:rsidRPr="00CD3D74">
              <w:rPr>
                <w:rFonts w:cs="Times New Roman"/>
                <w:sz w:val="21"/>
                <w:szCs w:val="21"/>
              </w:rPr>
              <w:t>m·K</w:t>
            </w:r>
            <w:r w:rsidRPr="00CD3D74">
              <w:rPr>
                <w:rFonts w:cs="Times New Roman"/>
                <w:sz w:val="21"/>
                <w:szCs w:val="21"/>
              </w:rPr>
              <w:t>）</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≤0.08</w:t>
            </w:r>
          </w:p>
        </w:tc>
        <w:tc>
          <w:tcPr>
            <w:tcW w:w="993" w:type="dxa"/>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≤0.10</w:t>
            </w:r>
          </w:p>
        </w:tc>
        <w:tc>
          <w:tcPr>
            <w:tcW w:w="2767"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GB/T 10294</w:t>
            </w:r>
            <w:r w:rsidRPr="00CD3D74">
              <w:rPr>
                <w:rFonts w:cs="Times New Roman"/>
                <w:sz w:val="21"/>
                <w:szCs w:val="21"/>
              </w:rPr>
              <w:t>或</w:t>
            </w:r>
            <w:r w:rsidRPr="00CD3D74">
              <w:rPr>
                <w:rFonts w:cs="Times New Roman"/>
                <w:sz w:val="21"/>
                <w:szCs w:val="21"/>
              </w:rPr>
              <w:t>GB/T 10295</w:t>
            </w: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拉伸粘结强度，</w:t>
            </w:r>
            <w:r w:rsidRPr="00CD3D74">
              <w:rPr>
                <w:rFonts w:cs="Times New Roman"/>
                <w:sz w:val="21"/>
                <w:szCs w:val="21"/>
              </w:rPr>
              <w:t>MPa</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≥0.20</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≥0.10</w:t>
            </w:r>
          </w:p>
        </w:tc>
        <w:tc>
          <w:tcPr>
            <w:tcW w:w="2767"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JG/T 158</w:t>
            </w: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软化系数</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≥0.7</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w:t>
            </w:r>
          </w:p>
        </w:tc>
        <w:tc>
          <w:tcPr>
            <w:tcW w:w="2767" w:type="dxa"/>
            <w:vMerge w:val="restart"/>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JGJ 253</w:t>
            </w:r>
          </w:p>
        </w:tc>
      </w:tr>
      <w:tr w:rsidR="00D021EC" w:rsidRPr="00CD3D74" w:rsidTr="0087454C">
        <w:trPr>
          <w:jc w:val="center"/>
        </w:trPr>
        <w:tc>
          <w:tcPr>
            <w:tcW w:w="3392"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线性收缩率，</w:t>
            </w:r>
            <w:r w:rsidRPr="00CD3D74">
              <w:rPr>
                <w:rFonts w:cs="Times New Roman"/>
                <w:sz w:val="21"/>
                <w:szCs w:val="21"/>
              </w:rPr>
              <w:t>%</w:t>
            </w:r>
          </w:p>
        </w:tc>
        <w:tc>
          <w:tcPr>
            <w:tcW w:w="1134"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≤0.25</w:t>
            </w:r>
          </w:p>
        </w:tc>
        <w:tc>
          <w:tcPr>
            <w:tcW w:w="993" w:type="dxa"/>
          </w:tcPr>
          <w:p w:rsidR="00D021EC" w:rsidRPr="00CD3D74" w:rsidRDefault="006B0DE6">
            <w:pPr>
              <w:spacing w:line="240" w:lineRule="auto"/>
              <w:jc w:val="center"/>
              <w:rPr>
                <w:rFonts w:cs="Times New Roman"/>
                <w:sz w:val="21"/>
                <w:szCs w:val="21"/>
              </w:rPr>
            </w:pPr>
            <w:r w:rsidRPr="00CD3D74">
              <w:rPr>
                <w:rFonts w:cs="Times New Roman"/>
                <w:sz w:val="21"/>
                <w:szCs w:val="21"/>
              </w:rPr>
              <w:t>—</w:t>
            </w:r>
          </w:p>
        </w:tc>
        <w:tc>
          <w:tcPr>
            <w:tcW w:w="2767" w:type="dxa"/>
            <w:vMerge/>
            <w:shd w:val="clear" w:color="auto" w:fill="auto"/>
            <w:noWrap/>
            <w:vAlign w:val="center"/>
          </w:tcPr>
          <w:p w:rsidR="00D021EC" w:rsidRPr="00CD3D74" w:rsidRDefault="00D021EC">
            <w:pPr>
              <w:spacing w:line="240" w:lineRule="auto"/>
              <w:jc w:val="center"/>
              <w:rPr>
                <w:rFonts w:cs="Times New Roman"/>
                <w:sz w:val="21"/>
                <w:szCs w:val="21"/>
              </w:rPr>
            </w:pPr>
          </w:p>
        </w:tc>
      </w:tr>
      <w:tr w:rsidR="00D021EC" w:rsidRPr="00CD3D74" w:rsidTr="0087454C">
        <w:trPr>
          <w:jc w:val="center"/>
        </w:trPr>
        <w:tc>
          <w:tcPr>
            <w:tcW w:w="1667" w:type="dxa"/>
            <w:vMerge w:val="restart"/>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放射性核素限量</w:t>
            </w:r>
          </w:p>
        </w:tc>
        <w:tc>
          <w:tcPr>
            <w:tcW w:w="1725"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内照射指数</w:t>
            </w:r>
            <w:r w:rsidRPr="00CD3D74">
              <w:rPr>
                <w:rFonts w:cs="Times New Roman"/>
                <w:sz w:val="21"/>
                <w:szCs w:val="21"/>
              </w:rPr>
              <w:t>I</w:t>
            </w:r>
            <w:r w:rsidRPr="00CD3D74">
              <w:rPr>
                <w:rFonts w:cs="Times New Roman"/>
                <w:sz w:val="21"/>
                <w:szCs w:val="21"/>
                <w:vertAlign w:val="subscript"/>
              </w:rPr>
              <w:t>Ra</w:t>
            </w:r>
          </w:p>
        </w:tc>
        <w:tc>
          <w:tcPr>
            <w:tcW w:w="2127"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≤1.0</w:t>
            </w:r>
          </w:p>
        </w:tc>
        <w:tc>
          <w:tcPr>
            <w:tcW w:w="2767" w:type="dxa"/>
            <w:vMerge w:val="restart"/>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GB 6566</w:t>
            </w:r>
          </w:p>
        </w:tc>
      </w:tr>
      <w:tr w:rsidR="00D021EC" w:rsidRPr="00CD3D74" w:rsidTr="0087454C">
        <w:trPr>
          <w:jc w:val="center"/>
        </w:trPr>
        <w:tc>
          <w:tcPr>
            <w:tcW w:w="1667" w:type="dxa"/>
            <w:vMerge/>
            <w:vAlign w:val="center"/>
          </w:tcPr>
          <w:p w:rsidR="00D021EC" w:rsidRPr="00CD3D74" w:rsidRDefault="00D021EC">
            <w:pPr>
              <w:spacing w:line="240" w:lineRule="auto"/>
              <w:jc w:val="center"/>
              <w:rPr>
                <w:rFonts w:cs="Times New Roman"/>
                <w:sz w:val="21"/>
                <w:szCs w:val="21"/>
              </w:rPr>
            </w:pPr>
          </w:p>
        </w:tc>
        <w:tc>
          <w:tcPr>
            <w:tcW w:w="1725" w:type="dxa"/>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外照射指数</w:t>
            </w:r>
            <w:r w:rsidRPr="00CD3D74">
              <w:rPr>
                <w:rFonts w:cs="Times New Roman"/>
                <w:sz w:val="21"/>
                <w:szCs w:val="21"/>
              </w:rPr>
              <w:t>I</w:t>
            </w:r>
            <w:r w:rsidRPr="00CD3D74">
              <w:rPr>
                <w:rFonts w:cs="Times New Roman"/>
                <w:sz w:val="21"/>
                <w:szCs w:val="21"/>
                <w:vertAlign w:val="subscript"/>
              </w:rPr>
              <w:t>r</w:t>
            </w:r>
          </w:p>
        </w:tc>
        <w:tc>
          <w:tcPr>
            <w:tcW w:w="2127" w:type="dxa"/>
            <w:gridSpan w:val="2"/>
            <w:shd w:val="clear" w:color="auto" w:fill="auto"/>
            <w:noWrap/>
            <w:vAlign w:val="center"/>
          </w:tcPr>
          <w:p w:rsidR="00D021EC" w:rsidRPr="00CD3D74" w:rsidRDefault="006B0DE6">
            <w:pPr>
              <w:spacing w:line="240" w:lineRule="auto"/>
              <w:jc w:val="center"/>
              <w:rPr>
                <w:rFonts w:cs="Times New Roman"/>
                <w:sz w:val="21"/>
                <w:szCs w:val="21"/>
              </w:rPr>
            </w:pPr>
            <w:r w:rsidRPr="00CD3D74">
              <w:rPr>
                <w:rFonts w:cs="Times New Roman"/>
                <w:sz w:val="21"/>
                <w:szCs w:val="21"/>
              </w:rPr>
              <w:t>≤1.0</w:t>
            </w:r>
          </w:p>
        </w:tc>
        <w:tc>
          <w:tcPr>
            <w:tcW w:w="2767" w:type="dxa"/>
            <w:vMerge/>
            <w:vAlign w:val="center"/>
          </w:tcPr>
          <w:p w:rsidR="00D021EC" w:rsidRPr="00CD3D74" w:rsidRDefault="00D021EC">
            <w:pPr>
              <w:spacing w:line="240" w:lineRule="auto"/>
              <w:jc w:val="center"/>
              <w:rPr>
                <w:rFonts w:cs="Times New Roman"/>
                <w:sz w:val="21"/>
                <w:szCs w:val="21"/>
              </w:rPr>
            </w:pPr>
          </w:p>
        </w:tc>
      </w:tr>
      <w:tr w:rsidR="00D021EC" w:rsidRPr="00CD3D74" w:rsidTr="0087454C">
        <w:trPr>
          <w:jc w:val="center"/>
        </w:trPr>
        <w:tc>
          <w:tcPr>
            <w:tcW w:w="3392"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燃烧性能等级</w:t>
            </w:r>
          </w:p>
        </w:tc>
        <w:tc>
          <w:tcPr>
            <w:tcW w:w="2127" w:type="dxa"/>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A</w:t>
            </w:r>
            <w:r w:rsidRPr="00CD3D74">
              <w:rPr>
                <w:rFonts w:cs="Times New Roman"/>
                <w:color w:val="000000"/>
                <w:kern w:val="0"/>
                <w:sz w:val="21"/>
                <w:szCs w:val="21"/>
              </w:rPr>
              <w:t>级</w:t>
            </w:r>
          </w:p>
        </w:tc>
        <w:tc>
          <w:tcPr>
            <w:tcW w:w="2767" w:type="dxa"/>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GB 8624</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6</w:t>
      </w:r>
      <w:r w:rsidRPr="00CD3D74">
        <w:rPr>
          <w:color w:val="000000"/>
        </w:rPr>
        <w:t xml:space="preserve">  </w:t>
      </w:r>
      <w:r w:rsidRPr="00CD3D74">
        <w:rPr>
          <w:color w:val="000000"/>
          <w:szCs w:val="24"/>
        </w:rPr>
        <w:t>外墙内保温系统用</w:t>
      </w:r>
      <w:r w:rsidRPr="00CD3D74">
        <w:rPr>
          <w:color w:val="000000"/>
        </w:rPr>
        <w:t>界面砂浆按适用的基层可分为</w:t>
      </w:r>
      <w:r w:rsidRPr="00CD3D74">
        <w:rPr>
          <w:color w:val="000000"/>
        </w:rPr>
        <w:t>Ⅰ</w:t>
      </w:r>
      <w:r w:rsidRPr="00CD3D74">
        <w:rPr>
          <w:color w:val="000000"/>
        </w:rPr>
        <w:t>型和</w:t>
      </w:r>
      <w:r w:rsidRPr="00CD3D74">
        <w:rPr>
          <w:color w:val="000000"/>
        </w:rPr>
        <w:t>Ⅱ</w:t>
      </w:r>
      <w:r w:rsidRPr="00CD3D74">
        <w:rPr>
          <w:color w:val="000000"/>
        </w:rPr>
        <w:t>型，其性能应符合表</w:t>
      </w:r>
      <w:r w:rsidRPr="00CD3D74">
        <w:rPr>
          <w:color w:val="000000"/>
        </w:rPr>
        <w:t>6.0.2-6</w:t>
      </w:r>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6.0.2-6 </w:t>
      </w:r>
      <w:r w:rsidRPr="00CD3D74">
        <w:rPr>
          <w:rFonts w:cs="Times New Roman"/>
          <w:color w:val="000000"/>
          <w:sz w:val="22"/>
        </w:rPr>
        <w:t>界面砂浆性能要求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020"/>
        <w:gridCol w:w="874"/>
        <w:gridCol w:w="1602"/>
        <w:gridCol w:w="1827"/>
        <w:gridCol w:w="1166"/>
      </w:tblGrid>
      <w:tr w:rsidR="00D021EC" w:rsidRPr="00CD3D74">
        <w:trPr>
          <w:trHeight w:val="280"/>
        </w:trPr>
        <w:tc>
          <w:tcPr>
            <w:tcW w:w="2303" w:type="pct"/>
            <w:gridSpan w:val="3"/>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2012"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684"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2303" w:type="pct"/>
            <w:gridSpan w:val="3"/>
            <w:vMerge/>
            <w:vAlign w:val="center"/>
          </w:tcPr>
          <w:p w:rsidR="00D021EC" w:rsidRPr="00CD3D74" w:rsidRDefault="00D021EC">
            <w:pPr>
              <w:widowControl/>
              <w:spacing w:line="240" w:lineRule="auto"/>
              <w:rPr>
                <w:rFonts w:cs="Times New Roman"/>
                <w:color w:val="000000"/>
                <w:kern w:val="0"/>
                <w:sz w:val="22"/>
              </w:rPr>
            </w:pPr>
          </w:p>
        </w:tc>
        <w:tc>
          <w:tcPr>
            <w:tcW w:w="94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Ⅰ</w:t>
            </w:r>
            <w:r w:rsidRPr="00CD3D74">
              <w:rPr>
                <w:rFonts w:cs="Times New Roman"/>
                <w:color w:val="000000"/>
                <w:kern w:val="0"/>
                <w:sz w:val="22"/>
              </w:rPr>
              <w:t>型</w:t>
            </w:r>
          </w:p>
        </w:tc>
        <w:tc>
          <w:tcPr>
            <w:tcW w:w="1072"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Ⅱ</w:t>
            </w:r>
            <w:r w:rsidRPr="00CD3D74">
              <w:rPr>
                <w:rFonts w:cs="Times New Roman"/>
                <w:color w:val="000000"/>
                <w:kern w:val="0"/>
                <w:sz w:val="22"/>
              </w:rPr>
              <w:t>型</w:t>
            </w: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拉伸粘结强度（与保温材料），</w:t>
            </w:r>
            <w:r w:rsidRPr="00CD3D74">
              <w:rPr>
                <w:rFonts w:cs="Times New Roman"/>
                <w:color w:val="000000"/>
                <w:kern w:val="0"/>
                <w:sz w:val="22"/>
              </w:rPr>
              <w:t>MPa</w:t>
            </w:r>
          </w:p>
        </w:tc>
        <w:tc>
          <w:tcPr>
            <w:tcW w:w="5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未处理</w:t>
            </w:r>
          </w:p>
        </w:tc>
        <w:tc>
          <w:tcPr>
            <w:tcW w:w="513"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14d</w:t>
            </w:r>
          </w:p>
        </w:tc>
        <w:tc>
          <w:tcPr>
            <w:tcW w:w="2012" w:type="pct"/>
            <w:gridSpan w:val="2"/>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w:t>
            </w:r>
            <w:r w:rsidRPr="00CD3D74">
              <w:rPr>
                <w:rFonts w:cs="Times New Roman"/>
                <w:color w:val="000000"/>
                <w:kern w:val="0"/>
                <w:sz w:val="22"/>
              </w:rPr>
              <w:t>且保温层破坏</w:t>
            </w:r>
          </w:p>
        </w:tc>
        <w:tc>
          <w:tcPr>
            <w:tcW w:w="684"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JC/T 907</w:t>
            </w:r>
          </w:p>
        </w:tc>
      </w:tr>
      <w:tr w:rsidR="00D021EC" w:rsidRPr="00CD3D74">
        <w:trPr>
          <w:trHeight w:val="185"/>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1111"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浸水处理</w:t>
            </w:r>
          </w:p>
        </w:tc>
        <w:tc>
          <w:tcPr>
            <w:tcW w:w="2012" w:type="pct"/>
            <w:gridSpan w:val="2"/>
            <w:vMerge/>
            <w:vAlign w:val="center"/>
          </w:tcPr>
          <w:p w:rsidR="00D021EC" w:rsidRPr="00CD3D74" w:rsidRDefault="00D021EC">
            <w:pPr>
              <w:widowControl/>
              <w:spacing w:line="240" w:lineRule="auto"/>
              <w:rPr>
                <w:rFonts w:cs="Times New Roman"/>
                <w:color w:val="000000"/>
                <w:kern w:val="0"/>
                <w:sz w:val="22"/>
              </w:rPr>
            </w:pP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拉伸粘结强度（与水泥砂浆），</w:t>
            </w:r>
            <w:r w:rsidRPr="00CD3D74">
              <w:rPr>
                <w:rFonts w:cs="Times New Roman"/>
                <w:color w:val="000000"/>
                <w:kern w:val="0"/>
                <w:sz w:val="22"/>
              </w:rPr>
              <w:t>MPa</w:t>
            </w:r>
          </w:p>
        </w:tc>
        <w:tc>
          <w:tcPr>
            <w:tcW w:w="598"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未处理</w:t>
            </w:r>
          </w:p>
        </w:tc>
        <w:tc>
          <w:tcPr>
            <w:tcW w:w="513"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7d</w:t>
            </w:r>
          </w:p>
        </w:tc>
        <w:tc>
          <w:tcPr>
            <w:tcW w:w="94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≥0.4</w:t>
            </w:r>
          </w:p>
        </w:tc>
        <w:tc>
          <w:tcPr>
            <w:tcW w:w="1072"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&gt;0.3</w:t>
            </w: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598" w:type="pct"/>
            <w:vMerge/>
            <w:vAlign w:val="center"/>
          </w:tcPr>
          <w:p w:rsidR="00D021EC" w:rsidRPr="00CD3D74" w:rsidRDefault="00D021EC">
            <w:pPr>
              <w:widowControl/>
              <w:spacing w:line="240" w:lineRule="auto"/>
              <w:rPr>
                <w:rFonts w:cs="Times New Roman"/>
                <w:color w:val="000000"/>
                <w:kern w:val="0"/>
                <w:sz w:val="22"/>
              </w:rPr>
            </w:pPr>
          </w:p>
        </w:tc>
        <w:tc>
          <w:tcPr>
            <w:tcW w:w="513"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14d</w:t>
            </w:r>
          </w:p>
        </w:tc>
        <w:tc>
          <w:tcPr>
            <w:tcW w:w="94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w:t>
            </w:r>
          </w:p>
        </w:tc>
        <w:tc>
          <w:tcPr>
            <w:tcW w:w="1072"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≥0.5</w:t>
            </w: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1111"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浸水处理</w:t>
            </w:r>
          </w:p>
        </w:tc>
        <w:tc>
          <w:tcPr>
            <w:tcW w:w="940"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≥0.5</w:t>
            </w:r>
          </w:p>
        </w:tc>
        <w:tc>
          <w:tcPr>
            <w:tcW w:w="1072"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 3</w:t>
            </w: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1111"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热处理</w:t>
            </w:r>
          </w:p>
        </w:tc>
        <w:tc>
          <w:tcPr>
            <w:tcW w:w="940" w:type="pct"/>
            <w:vMerge/>
            <w:vAlign w:val="center"/>
          </w:tcPr>
          <w:p w:rsidR="00D021EC" w:rsidRPr="00CD3D74" w:rsidRDefault="00D021EC">
            <w:pPr>
              <w:widowControl/>
              <w:spacing w:line="240" w:lineRule="auto"/>
              <w:rPr>
                <w:rFonts w:cs="Times New Roman"/>
                <w:color w:val="000000"/>
                <w:kern w:val="0"/>
                <w:sz w:val="22"/>
              </w:rPr>
            </w:pPr>
          </w:p>
        </w:tc>
        <w:tc>
          <w:tcPr>
            <w:tcW w:w="1072" w:type="pct"/>
            <w:vMerge/>
            <w:vAlign w:val="center"/>
          </w:tcPr>
          <w:p w:rsidR="00D021EC" w:rsidRPr="00CD3D74" w:rsidRDefault="00D021EC">
            <w:pPr>
              <w:widowControl/>
              <w:spacing w:line="240" w:lineRule="auto"/>
              <w:rPr>
                <w:rFonts w:cs="Times New Roman"/>
                <w:color w:val="000000"/>
                <w:kern w:val="0"/>
                <w:sz w:val="22"/>
              </w:rPr>
            </w:pP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1111"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冻融循环处理</w:t>
            </w:r>
          </w:p>
        </w:tc>
        <w:tc>
          <w:tcPr>
            <w:tcW w:w="940" w:type="pct"/>
            <w:vMerge/>
            <w:vAlign w:val="center"/>
          </w:tcPr>
          <w:p w:rsidR="00D021EC" w:rsidRPr="00CD3D74" w:rsidRDefault="00D021EC">
            <w:pPr>
              <w:widowControl/>
              <w:spacing w:line="240" w:lineRule="auto"/>
              <w:rPr>
                <w:rFonts w:cs="Times New Roman"/>
                <w:color w:val="000000"/>
                <w:kern w:val="0"/>
                <w:sz w:val="22"/>
              </w:rPr>
            </w:pPr>
          </w:p>
        </w:tc>
        <w:tc>
          <w:tcPr>
            <w:tcW w:w="1072" w:type="pct"/>
            <w:vMerge/>
            <w:vAlign w:val="center"/>
          </w:tcPr>
          <w:p w:rsidR="00D021EC" w:rsidRPr="00CD3D74" w:rsidRDefault="00D021EC">
            <w:pPr>
              <w:widowControl/>
              <w:spacing w:line="240" w:lineRule="auto"/>
              <w:rPr>
                <w:rFonts w:cs="Times New Roman"/>
                <w:color w:val="000000"/>
                <w:kern w:val="0"/>
                <w:sz w:val="22"/>
              </w:rPr>
            </w:pP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63"/>
        </w:trPr>
        <w:tc>
          <w:tcPr>
            <w:tcW w:w="1192" w:type="pct"/>
            <w:vMerge/>
            <w:vAlign w:val="center"/>
          </w:tcPr>
          <w:p w:rsidR="00D021EC" w:rsidRPr="00CD3D74" w:rsidRDefault="00D021EC">
            <w:pPr>
              <w:widowControl/>
              <w:spacing w:line="240" w:lineRule="auto"/>
              <w:rPr>
                <w:rFonts w:cs="Times New Roman"/>
                <w:color w:val="000000"/>
                <w:kern w:val="0"/>
                <w:sz w:val="22"/>
              </w:rPr>
            </w:pPr>
          </w:p>
        </w:tc>
        <w:tc>
          <w:tcPr>
            <w:tcW w:w="1111"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碱处理</w:t>
            </w:r>
          </w:p>
        </w:tc>
        <w:tc>
          <w:tcPr>
            <w:tcW w:w="940" w:type="pct"/>
            <w:vMerge/>
            <w:vAlign w:val="center"/>
          </w:tcPr>
          <w:p w:rsidR="00D021EC" w:rsidRPr="00CD3D74" w:rsidRDefault="00D021EC">
            <w:pPr>
              <w:widowControl/>
              <w:spacing w:line="240" w:lineRule="auto"/>
              <w:rPr>
                <w:rFonts w:cs="Times New Roman"/>
                <w:color w:val="000000"/>
                <w:kern w:val="0"/>
                <w:sz w:val="22"/>
              </w:rPr>
            </w:pPr>
          </w:p>
        </w:tc>
        <w:tc>
          <w:tcPr>
            <w:tcW w:w="1072" w:type="pct"/>
            <w:vMerge/>
            <w:vAlign w:val="center"/>
          </w:tcPr>
          <w:p w:rsidR="00D021EC" w:rsidRPr="00CD3D74" w:rsidRDefault="00D021EC">
            <w:pPr>
              <w:widowControl/>
              <w:spacing w:line="240" w:lineRule="auto"/>
              <w:rPr>
                <w:rFonts w:cs="Times New Roman"/>
                <w:color w:val="000000"/>
                <w:kern w:val="0"/>
                <w:sz w:val="22"/>
              </w:rPr>
            </w:pPr>
          </w:p>
        </w:tc>
        <w:tc>
          <w:tcPr>
            <w:tcW w:w="684"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2303" w:type="pct"/>
            <w:gridSpan w:val="3"/>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晾置时间，</w:t>
            </w:r>
            <w:r w:rsidRPr="00CD3D74">
              <w:rPr>
                <w:rFonts w:cs="Times New Roman"/>
                <w:color w:val="000000"/>
                <w:kern w:val="0"/>
                <w:sz w:val="22"/>
              </w:rPr>
              <w:t>min</w:t>
            </w:r>
          </w:p>
        </w:tc>
        <w:tc>
          <w:tcPr>
            <w:tcW w:w="94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p>
        </w:tc>
        <w:tc>
          <w:tcPr>
            <w:tcW w:w="1072"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w:t>
            </w:r>
          </w:p>
        </w:tc>
        <w:tc>
          <w:tcPr>
            <w:tcW w:w="684" w:type="pct"/>
            <w:vMerge/>
            <w:vAlign w:val="center"/>
          </w:tcPr>
          <w:p w:rsidR="00D021EC" w:rsidRPr="00CD3D74" w:rsidRDefault="00D021EC">
            <w:pPr>
              <w:widowControl/>
              <w:spacing w:line="240" w:lineRule="auto"/>
              <w:rPr>
                <w:rFonts w:cs="Times New Roman"/>
                <w:color w:val="000000"/>
                <w:kern w:val="0"/>
                <w:sz w:val="22"/>
              </w:rPr>
            </w:pP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7</w:t>
      </w:r>
      <w:r w:rsidRPr="00CD3D74">
        <w:rPr>
          <w:color w:val="000000"/>
        </w:rPr>
        <w:t xml:space="preserve">  </w:t>
      </w:r>
      <w:r w:rsidRPr="00CD3D74">
        <w:rPr>
          <w:color w:val="000000"/>
          <w:szCs w:val="24"/>
        </w:rPr>
        <w:t>外墙内保温系统用</w:t>
      </w:r>
      <w:r w:rsidRPr="00CD3D74">
        <w:rPr>
          <w:color w:val="000000"/>
        </w:rPr>
        <w:t>胶粘剂性能应符合表</w:t>
      </w:r>
      <w:r w:rsidRPr="00CD3D74">
        <w:rPr>
          <w:color w:val="000000"/>
        </w:rPr>
        <w:t>6.0.2-7</w:t>
      </w:r>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6.0.2-7 </w:t>
      </w:r>
      <w:r w:rsidRPr="00CD3D74">
        <w:rPr>
          <w:rFonts w:cs="Times New Roman"/>
          <w:color w:val="000000"/>
          <w:sz w:val="22"/>
        </w:rPr>
        <w:t>胶粘剂性能要求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729"/>
        <w:gridCol w:w="2042"/>
        <w:gridCol w:w="1457"/>
        <w:gridCol w:w="2182"/>
        <w:gridCol w:w="956"/>
      </w:tblGrid>
      <w:tr w:rsidR="00D021EC" w:rsidRPr="00CD3D74" w:rsidTr="0087454C">
        <w:trPr>
          <w:trHeight w:val="280"/>
        </w:trPr>
        <w:tc>
          <w:tcPr>
            <w:tcW w:w="2304" w:type="pct"/>
            <w:gridSpan w:val="3"/>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213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56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rsidTr="0087454C">
        <w:trPr>
          <w:trHeight w:val="280"/>
        </w:trPr>
        <w:tc>
          <w:tcPr>
            <w:tcW w:w="2304" w:type="pct"/>
            <w:gridSpan w:val="3"/>
            <w:vMerge/>
            <w:vAlign w:val="center"/>
          </w:tcPr>
          <w:p w:rsidR="00D021EC" w:rsidRPr="00CD3D74" w:rsidRDefault="00D021EC">
            <w:pPr>
              <w:widowControl/>
              <w:spacing w:line="240" w:lineRule="auto"/>
              <w:rPr>
                <w:rFonts w:cs="Times New Roman"/>
                <w:color w:val="000000"/>
                <w:kern w:val="0"/>
                <w:sz w:val="22"/>
              </w:rPr>
            </w:pPr>
          </w:p>
        </w:tc>
        <w:tc>
          <w:tcPr>
            <w:tcW w:w="85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与水泥砂浆</w:t>
            </w:r>
          </w:p>
        </w:tc>
        <w:tc>
          <w:tcPr>
            <w:tcW w:w="128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与保温板和复合板</w:t>
            </w:r>
          </w:p>
        </w:tc>
        <w:tc>
          <w:tcPr>
            <w:tcW w:w="56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rsidTr="0087454C">
        <w:trPr>
          <w:trHeight w:val="280"/>
        </w:trPr>
        <w:tc>
          <w:tcPr>
            <w:tcW w:w="678"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拉伸粘结强度，</w:t>
            </w:r>
            <w:r w:rsidRPr="00CD3D74">
              <w:rPr>
                <w:rFonts w:cs="Times New Roman"/>
                <w:color w:val="000000"/>
                <w:kern w:val="0"/>
                <w:sz w:val="22"/>
              </w:rPr>
              <w:t>MPa</w:t>
            </w:r>
          </w:p>
        </w:tc>
        <w:tc>
          <w:tcPr>
            <w:tcW w:w="1626"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原强度</w:t>
            </w:r>
          </w:p>
        </w:tc>
        <w:tc>
          <w:tcPr>
            <w:tcW w:w="85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≥0.60</w:t>
            </w:r>
          </w:p>
        </w:tc>
        <w:tc>
          <w:tcPr>
            <w:tcW w:w="128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r w:rsidRPr="00CD3D74">
              <w:rPr>
                <w:rFonts w:cs="Times New Roman"/>
                <w:color w:val="000000"/>
                <w:kern w:val="0"/>
                <w:sz w:val="22"/>
              </w:rPr>
              <w:t>和保温板破坏</w:t>
            </w:r>
          </w:p>
        </w:tc>
        <w:tc>
          <w:tcPr>
            <w:tcW w:w="56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 144</w:t>
            </w:r>
          </w:p>
        </w:tc>
      </w:tr>
      <w:tr w:rsidR="00D021EC" w:rsidRPr="00CD3D74" w:rsidTr="0087454C">
        <w:trPr>
          <w:trHeight w:val="63"/>
        </w:trPr>
        <w:tc>
          <w:tcPr>
            <w:tcW w:w="678" w:type="pct"/>
            <w:vMerge/>
            <w:vAlign w:val="center"/>
          </w:tcPr>
          <w:p w:rsidR="00D021EC" w:rsidRPr="00CD3D74" w:rsidRDefault="00D021EC">
            <w:pPr>
              <w:widowControl/>
              <w:spacing w:line="240" w:lineRule="auto"/>
              <w:rPr>
                <w:rFonts w:cs="Times New Roman"/>
                <w:color w:val="000000"/>
                <w:kern w:val="0"/>
                <w:sz w:val="22"/>
              </w:rPr>
            </w:pPr>
          </w:p>
        </w:tc>
        <w:tc>
          <w:tcPr>
            <w:tcW w:w="428"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耐水强度</w:t>
            </w:r>
          </w:p>
        </w:tc>
        <w:tc>
          <w:tcPr>
            <w:tcW w:w="11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浸水</w:t>
            </w:r>
            <w:r w:rsidRPr="00CD3D74">
              <w:rPr>
                <w:rFonts w:cs="Times New Roman"/>
                <w:color w:val="000000"/>
                <w:kern w:val="0"/>
                <w:sz w:val="22"/>
              </w:rPr>
              <w:t>48h</w:t>
            </w:r>
            <w:r w:rsidRPr="00CD3D74">
              <w:rPr>
                <w:rFonts w:cs="Times New Roman"/>
                <w:color w:val="000000"/>
                <w:kern w:val="0"/>
                <w:sz w:val="22"/>
              </w:rPr>
              <w:t>，干燥</w:t>
            </w:r>
            <w:r w:rsidRPr="00CD3D74">
              <w:rPr>
                <w:rFonts w:cs="Times New Roman"/>
                <w:color w:val="000000"/>
                <w:kern w:val="0"/>
                <w:sz w:val="22"/>
              </w:rPr>
              <w:t>2h</w:t>
            </w:r>
          </w:p>
        </w:tc>
        <w:tc>
          <w:tcPr>
            <w:tcW w:w="85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128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≥0.06</w:t>
            </w:r>
          </w:p>
        </w:tc>
        <w:tc>
          <w:tcPr>
            <w:tcW w:w="56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rsidTr="0087454C">
        <w:trPr>
          <w:trHeight w:val="280"/>
        </w:trPr>
        <w:tc>
          <w:tcPr>
            <w:tcW w:w="678" w:type="pct"/>
            <w:vMerge/>
            <w:vAlign w:val="center"/>
          </w:tcPr>
          <w:p w:rsidR="00D021EC" w:rsidRPr="00CD3D74" w:rsidRDefault="00D021EC">
            <w:pPr>
              <w:widowControl/>
              <w:spacing w:line="240" w:lineRule="auto"/>
              <w:rPr>
                <w:rFonts w:cs="Times New Roman"/>
                <w:color w:val="000000"/>
                <w:kern w:val="0"/>
                <w:sz w:val="22"/>
              </w:rPr>
            </w:pPr>
          </w:p>
        </w:tc>
        <w:tc>
          <w:tcPr>
            <w:tcW w:w="428" w:type="pct"/>
            <w:vMerge/>
            <w:vAlign w:val="center"/>
          </w:tcPr>
          <w:p w:rsidR="00D021EC" w:rsidRPr="00CD3D74" w:rsidRDefault="00D021EC">
            <w:pPr>
              <w:widowControl/>
              <w:spacing w:line="240" w:lineRule="auto"/>
              <w:rPr>
                <w:rFonts w:cs="Times New Roman"/>
                <w:color w:val="000000"/>
                <w:kern w:val="0"/>
                <w:sz w:val="22"/>
              </w:rPr>
            </w:pPr>
          </w:p>
        </w:tc>
        <w:tc>
          <w:tcPr>
            <w:tcW w:w="11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浸水</w:t>
            </w:r>
            <w:r w:rsidRPr="00CD3D74">
              <w:rPr>
                <w:rFonts w:cs="Times New Roman"/>
                <w:color w:val="000000"/>
                <w:kern w:val="0"/>
                <w:sz w:val="22"/>
              </w:rPr>
              <w:t>48h</w:t>
            </w:r>
            <w:r w:rsidRPr="00CD3D74">
              <w:rPr>
                <w:rFonts w:cs="Times New Roman"/>
                <w:color w:val="000000"/>
                <w:kern w:val="0"/>
                <w:sz w:val="22"/>
              </w:rPr>
              <w:t>，干燥</w:t>
            </w:r>
            <w:r w:rsidRPr="00CD3D74">
              <w:rPr>
                <w:rFonts w:cs="Times New Roman"/>
                <w:color w:val="000000"/>
                <w:kern w:val="0"/>
                <w:sz w:val="22"/>
              </w:rPr>
              <w:t>7d</w:t>
            </w:r>
          </w:p>
        </w:tc>
        <w:tc>
          <w:tcPr>
            <w:tcW w:w="85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≥0.60</w:t>
            </w:r>
          </w:p>
        </w:tc>
        <w:tc>
          <w:tcPr>
            <w:tcW w:w="128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561" w:type="pct"/>
            <w:vMerge/>
            <w:vAlign w:val="center"/>
          </w:tcPr>
          <w:p w:rsidR="00D021EC" w:rsidRPr="00CD3D74" w:rsidRDefault="00D021EC">
            <w:pPr>
              <w:widowControl/>
              <w:spacing w:line="240" w:lineRule="auto"/>
              <w:rPr>
                <w:rFonts w:cs="Times New Roman"/>
                <w:color w:val="000000"/>
                <w:kern w:val="0"/>
                <w:sz w:val="22"/>
              </w:rPr>
            </w:pPr>
          </w:p>
        </w:tc>
      </w:tr>
    </w:tbl>
    <w:p w:rsidR="00D021EC" w:rsidRPr="00CD3D74" w:rsidRDefault="00D021EC">
      <w:pPr>
        <w:wordWrap w:val="0"/>
        <w:snapToGrid w:val="0"/>
        <w:jc w:val="center"/>
        <w:rPr>
          <w:rFonts w:cs="Times New Roman"/>
          <w:sz w:val="22"/>
        </w:rPr>
      </w:pPr>
    </w:p>
    <w:p w:rsidR="00D021EC" w:rsidRPr="00CD3D74" w:rsidRDefault="006B0DE6">
      <w:pPr>
        <w:pStyle w:val="af"/>
        <w:spacing w:line="360" w:lineRule="auto"/>
        <w:ind w:firstLineChars="150" w:firstLine="361"/>
        <w:rPr>
          <w:color w:val="000000"/>
        </w:rPr>
      </w:pPr>
      <w:r w:rsidRPr="00CD3D74">
        <w:rPr>
          <w:b/>
          <w:bCs/>
          <w:color w:val="000000"/>
        </w:rPr>
        <w:t>8</w:t>
      </w:r>
      <w:r w:rsidRPr="00CD3D74">
        <w:rPr>
          <w:color w:val="000000"/>
        </w:rPr>
        <w:t xml:space="preserve">  </w:t>
      </w:r>
      <w:r w:rsidRPr="00CD3D74">
        <w:rPr>
          <w:color w:val="000000"/>
          <w:szCs w:val="24"/>
        </w:rPr>
        <w:t>外墙内保温系统用</w:t>
      </w:r>
      <w:r w:rsidRPr="00CD3D74">
        <w:rPr>
          <w:color w:val="000000"/>
        </w:rPr>
        <w:t>抗裂砂浆性能应符合表</w:t>
      </w:r>
      <w:r w:rsidRPr="00CD3D74">
        <w:rPr>
          <w:color w:val="000000"/>
        </w:rPr>
        <w:t>6.0.2-8</w:t>
      </w:r>
      <w:r w:rsidRPr="00CD3D74">
        <w:rPr>
          <w:color w:val="000000"/>
        </w:rPr>
        <w:t>的规定。</w:t>
      </w:r>
    </w:p>
    <w:p w:rsidR="00D021EC" w:rsidRPr="00CD3D74" w:rsidRDefault="00D021EC">
      <w:pPr>
        <w:jc w:val="center"/>
        <w:rPr>
          <w:rFonts w:cs="Times New Roman"/>
          <w:color w:val="000000"/>
          <w:sz w:val="22"/>
        </w:rPr>
      </w:pPr>
    </w:p>
    <w:p w:rsidR="00D021EC" w:rsidRPr="00CD3D74" w:rsidRDefault="006B0DE6">
      <w:pPr>
        <w:jc w:val="center"/>
        <w:rPr>
          <w:rFonts w:cs="Times New Roman"/>
          <w:color w:val="000000"/>
          <w:sz w:val="22"/>
        </w:rPr>
      </w:pPr>
      <w:r w:rsidRPr="00CD3D74">
        <w:rPr>
          <w:rFonts w:cs="Times New Roman"/>
          <w:color w:val="000000"/>
          <w:sz w:val="22"/>
        </w:rPr>
        <w:lastRenderedPageBreak/>
        <w:t>表</w:t>
      </w:r>
      <w:r w:rsidRPr="00CD3D74">
        <w:rPr>
          <w:rFonts w:cs="Times New Roman"/>
          <w:color w:val="000000"/>
          <w:sz w:val="22"/>
        </w:rPr>
        <w:t xml:space="preserve">6.0.2-8 </w:t>
      </w:r>
      <w:r w:rsidRPr="00CD3D74">
        <w:rPr>
          <w:rFonts w:cs="Times New Roman"/>
          <w:color w:val="000000"/>
          <w:sz w:val="22"/>
        </w:rPr>
        <w:t>抗裂砂浆性能要求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1084"/>
        <w:gridCol w:w="878"/>
        <w:gridCol w:w="2828"/>
      </w:tblGrid>
      <w:tr w:rsidR="00D021EC" w:rsidRPr="00CD3D74">
        <w:trPr>
          <w:trHeight w:val="280"/>
        </w:trPr>
        <w:tc>
          <w:tcPr>
            <w:tcW w:w="282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1659"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trPr>
          <w:trHeight w:val="280"/>
        </w:trPr>
        <w:tc>
          <w:tcPr>
            <w:tcW w:w="2189"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拉伸粘结强度（与水泥砂浆），</w:t>
            </w:r>
            <w:r w:rsidRPr="00CD3D74">
              <w:rPr>
                <w:rFonts w:cs="Times New Roman"/>
                <w:color w:val="000000"/>
                <w:kern w:val="0"/>
                <w:sz w:val="21"/>
                <w:szCs w:val="21"/>
              </w:rPr>
              <w:t>MPa</w:t>
            </w:r>
          </w:p>
        </w:tc>
        <w:tc>
          <w:tcPr>
            <w:tcW w:w="636"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标准状态</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1"/>
                <w:szCs w:val="21"/>
              </w:rPr>
              <w:t>0.7</w:t>
            </w:r>
          </w:p>
        </w:tc>
        <w:tc>
          <w:tcPr>
            <w:tcW w:w="1659"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JG/T 158</w:t>
            </w:r>
          </w:p>
        </w:tc>
      </w:tr>
      <w:tr w:rsidR="00D021EC" w:rsidRPr="00CD3D74">
        <w:trPr>
          <w:trHeight w:val="54"/>
        </w:trPr>
        <w:tc>
          <w:tcPr>
            <w:tcW w:w="2189" w:type="pct"/>
            <w:vMerge/>
            <w:vAlign w:val="center"/>
          </w:tcPr>
          <w:p w:rsidR="00D021EC" w:rsidRPr="00CD3D74" w:rsidRDefault="00D021EC">
            <w:pPr>
              <w:widowControl/>
              <w:spacing w:line="240" w:lineRule="auto"/>
              <w:rPr>
                <w:rFonts w:cs="Times New Roman"/>
                <w:color w:val="000000"/>
                <w:kern w:val="0"/>
                <w:sz w:val="21"/>
                <w:szCs w:val="21"/>
              </w:rPr>
            </w:pPr>
          </w:p>
        </w:tc>
        <w:tc>
          <w:tcPr>
            <w:tcW w:w="636"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浸水处理</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1"/>
                <w:szCs w:val="21"/>
              </w:rPr>
              <w:t>0.7</w:t>
            </w:r>
          </w:p>
        </w:tc>
        <w:tc>
          <w:tcPr>
            <w:tcW w:w="1659"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282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可操作时间，</w:t>
            </w:r>
            <w:r w:rsidRPr="00CD3D74">
              <w:rPr>
                <w:rFonts w:cs="Times New Roman"/>
                <w:color w:val="000000"/>
                <w:kern w:val="0"/>
                <w:sz w:val="21"/>
                <w:szCs w:val="21"/>
              </w:rPr>
              <w:t>h</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1.5~4.0</w:t>
            </w:r>
          </w:p>
        </w:tc>
        <w:tc>
          <w:tcPr>
            <w:tcW w:w="1659"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282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压折比</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≤3.0</w:t>
            </w:r>
          </w:p>
        </w:tc>
        <w:tc>
          <w:tcPr>
            <w:tcW w:w="1659" w:type="pct"/>
            <w:vMerge/>
            <w:vAlign w:val="center"/>
          </w:tcPr>
          <w:p w:rsidR="00D021EC" w:rsidRPr="00CD3D74" w:rsidRDefault="00D021EC">
            <w:pPr>
              <w:widowControl/>
              <w:spacing w:line="240" w:lineRule="auto"/>
              <w:rPr>
                <w:rFonts w:cs="Times New Roman"/>
                <w:color w:val="000000"/>
                <w:kern w:val="0"/>
                <w:sz w:val="21"/>
                <w:szCs w:val="21"/>
              </w:rPr>
            </w:pP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9</w:t>
      </w:r>
      <w:r w:rsidRPr="00CD3D74">
        <w:rPr>
          <w:color w:val="000000"/>
        </w:rPr>
        <w:t xml:space="preserve">  </w:t>
      </w:r>
      <w:r w:rsidRPr="00CD3D74">
        <w:rPr>
          <w:color w:val="000000"/>
          <w:szCs w:val="24"/>
        </w:rPr>
        <w:t>外墙内保温系统用</w:t>
      </w:r>
      <w:r w:rsidRPr="00CD3D74">
        <w:rPr>
          <w:color w:val="000000"/>
        </w:rPr>
        <w:t>中碱玻纤网、涂塑中碱玻纤网、耐碱玻纤网性能应分别符合表</w:t>
      </w:r>
      <w:r w:rsidRPr="00CD3D74">
        <w:rPr>
          <w:color w:val="000000"/>
        </w:rPr>
        <w:t>6.0.2-9~</w:t>
      </w:r>
      <w:r w:rsidRPr="00CD3D74">
        <w:rPr>
          <w:color w:val="000000"/>
        </w:rPr>
        <w:t>表</w:t>
      </w:r>
      <w:r w:rsidRPr="00CD3D74">
        <w:rPr>
          <w:color w:val="000000"/>
        </w:rPr>
        <w:t>6.0.2-11</w:t>
      </w:r>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6.0.2-9 </w:t>
      </w:r>
      <w:r w:rsidRPr="00CD3D74">
        <w:rPr>
          <w:rFonts w:cs="Times New Roman"/>
          <w:color w:val="000000"/>
          <w:sz w:val="22"/>
        </w:rPr>
        <w:t>中碱玻纤网性能要求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864"/>
        <w:gridCol w:w="1019"/>
        <w:gridCol w:w="1791"/>
      </w:tblGrid>
      <w:tr w:rsidR="00D021EC" w:rsidRPr="00CD3D74">
        <w:trPr>
          <w:trHeight w:val="280"/>
        </w:trPr>
        <w:tc>
          <w:tcPr>
            <w:tcW w:w="2844"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10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05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52"/>
        </w:trPr>
        <w:tc>
          <w:tcPr>
            <w:tcW w:w="2844" w:type="pct"/>
            <w:vMerge/>
            <w:vAlign w:val="center"/>
          </w:tcPr>
          <w:p w:rsidR="00D021EC" w:rsidRPr="00CD3D74" w:rsidRDefault="00D021EC">
            <w:pPr>
              <w:widowControl/>
              <w:spacing w:line="240" w:lineRule="auto"/>
              <w:rPr>
                <w:rFonts w:cs="Times New Roman"/>
                <w:color w:val="000000"/>
                <w:kern w:val="0"/>
                <w:sz w:val="22"/>
              </w:rPr>
            </w:pPr>
          </w:p>
        </w:tc>
        <w:tc>
          <w:tcPr>
            <w:tcW w:w="50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型</w:t>
            </w:r>
          </w:p>
        </w:tc>
        <w:tc>
          <w:tcPr>
            <w:tcW w:w="5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B</w:t>
            </w:r>
            <w:r w:rsidRPr="00CD3D74">
              <w:rPr>
                <w:rFonts w:cs="Times New Roman"/>
                <w:color w:val="000000"/>
                <w:kern w:val="0"/>
                <w:sz w:val="22"/>
              </w:rPr>
              <w:t>型</w:t>
            </w:r>
          </w:p>
        </w:tc>
        <w:tc>
          <w:tcPr>
            <w:tcW w:w="1051"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284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经、纬密度，根</w:t>
            </w:r>
            <w:r w:rsidRPr="00CD3D74">
              <w:rPr>
                <w:rFonts w:cs="Times New Roman"/>
                <w:color w:val="000000"/>
                <w:kern w:val="0"/>
                <w:sz w:val="22"/>
              </w:rPr>
              <w:t>/25mm</w:t>
            </w:r>
          </w:p>
        </w:tc>
        <w:tc>
          <w:tcPr>
            <w:tcW w:w="50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4~5</w:t>
            </w:r>
          </w:p>
        </w:tc>
        <w:tc>
          <w:tcPr>
            <w:tcW w:w="5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8~10</w:t>
            </w:r>
          </w:p>
        </w:tc>
        <w:tc>
          <w:tcPr>
            <w:tcW w:w="105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7689. 2</w:t>
            </w:r>
          </w:p>
        </w:tc>
      </w:tr>
      <w:tr w:rsidR="00D021EC" w:rsidRPr="00CD3D74">
        <w:trPr>
          <w:trHeight w:val="280"/>
        </w:trPr>
        <w:tc>
          <w:tcPr>
            <w:tcW w:w="284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单位面积质量，</w:t>
            </w:r>
            <w:r w:rsidRPr="00CD3D74">
              <w:rPr>
                <w:rFonts w:cs="Times New Roman"/>
                <w:color w:val="000000"/>
                <w:kern w:val="0"/>
                <w:sz w:val="22"/>
              </w:rPr>
              <w:t>g/m</w:t>
            </w:r>
            <w:r w:rsidRPr="00CD3D74">
              <w:rPr>
                <w:rFonts w:cs="Times New Roman"/>
                <w:color w:val="000000"/>
                <w:kern w:val="0"/>
                <w:sz w:val="22"/>
                <w:vertAlign w:val="superscript"/>
              </w:rPr>
              <w:t>2</w:t>
            </w:r>
          </w:p>
        </w:tc>
        <w:tc>
          <w:tcPr>
            <w:tcW w:w="50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≥80</w:t>
            </w:r>
          </w:p>
        </w:tc>
        <w:tc>
          <w:tcPr>
            <w:tcW w:w="5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45~60</w:t>
            </w:r>
          </w:p>
        </w:tc>
        <w:tc>
          <w:tcPr>
            <w:tcW w:w="105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 561. 1</w:t>
            </w:r>
          </w:p>
        </w:tc>
      </w:tr>
      <w:tr w:rsidR="00D021EC" w:rsidRPr="00CD3D74">
        <w:trPr>
          <w:trHeight w:val="54"/>
        </w:trPr>
        <w:tc>
          <w:tcPr>
            <w:tcW w:w="284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拉伸断裂强力（经、纬向），</w:t>
            </w:r>
            <w:r w:rsidRPr="00CD3D74">
              <w:rPr>
                <w:rFonts w:cs="Times New Roman"/>
                <w:color w:val="000000"/>
                <w:kern w:val="0"/>
                <w:sz w:val="22"/>
              </w:rPr>
              <w:t>N/50mm</w:t>
            </w:r>
          </w:p>
        </w:tc>
        <w:tc>
          <w:tcPr>
            <w:tcW w:w="50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≥840</w:t>
            </w:r>
          </w:p>
        </w:tc>
        <w:tc>
          <w:tcPr>
            <w:tcW w:w="598"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≥780</w:t>
            </w:r>
          </w:p>
        </w:tc>
        <w:tc>
          <w:tcPr>
            <w:tcW w:w="105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7689. 5</w:t>
            </w:r>
          </w:p>
        </w:tc>
      </w:tr>
      <w:tr w:rsidR="00D021EC" w:rsidRPr="00CD3D74">
        <w:trPr>
          <w:trHeight w:val="280"/>
        </w:trPr>
        <w:tc>
          <w:tcPr>
            <w:tcW w:w="284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断裂伸长率（经、纬向）</w:t>
            </w:r>
          </w:p>
        </w:tc>
        <w:tc>
          <w:tcPr>
            <w:tcW w:w="1105"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1051"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 xml:space="preserve">GB/T 7689. 5 </w:t>
            </w:r>
          </w:p>
        </w:tc>
      </w:tr>
    </w:tbl>
    <w:p w:rsidR="00D021EC" w:rsidRPr="00CD3D74" w:rsidRDefault="00D021EC">
      <w:pPr>
        <w:jc w:val="center"/>
        <w:rPr>
          <w:rFonts w:cs="Times New Roman"/>
          <w:b/>
          <w:bCs/>
          <w:color w:val="000000"/>
          <w:szCs w:val="20"/>
        </w:rPr>
      </w:pPr>
    </w:p>
    <w:p w:rsidR="00D021EC" w:rsidRPr="00CD3D74" w:rsidRDefault="006B0DE6">
      <w:pPr>
        <w:jc w:val="center"/>
        <w:rPr>
          <w:rFonts w:cs="Times New Roman"/>
          <w:color w:val="000000"/>
          <w:sz w:val="22"/>
        </w:rPr>
      </w:pPr>
      <w:r w:rsidRPr="00CD3D74">
        <w:rPr>
          <w:rFonts w:cs="Times New Roman"/>
          <w:color w:val="000000"/>
          <w:sz w:val="22"/>
        </w:rPr>
        <w:t xml:space="preserve">6.0.2-10 </w:t>
      </w:r>
      <w:r w:rsidRPr="00CD3D74">
        <w:rPr>
          <w:rFonts w:cs="Times New Roman"/>
          <w:color w:val="000000"/>
          <w:sz w:val="22"/>
        </w:rPr>
        <w:t>涂塑中碱玻纤网性能要求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1704"/>
        <w:gridCol w:w="2004"/>
      </w:tblGrid>
      <w:tr w:rsidR="00D021EC" w:rsidRPr="00CD3D74">
        <w:trPr>
          <w:trHeight w:val="290"/>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54"/>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经、纬密度，根</w:t>
            </w:r>
            <w:r w:rsidRPr="00CD3D74">
              <w:rPr>
                <w:rFonts w:cs="Times New Roman"/>
                <w:color w:val="000000"/>
                <w:kern w:val="0"/>
                <w:sz w:val="22"/>
              </w:rPr>
              <w:t>/25mm</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4~5</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 xml:space="preserve">GB/T 7689.2 </w:t>
            </w:r>
          </w:p>
        </w:tc>
      </w:tr>
      <w:tr w:rsidR="00D021EC" w:rsidRPr="00CD3D74">
        <w:trPr>
          <w:trHeight w:val="290"/>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单位面积质量，</w:t>
            </w:r>
            <w:r w:rsidRPr="00CD3D74">
              <w:rPr>
                <w:rFonts w:cs="Times New Roman"/>
                <w:color w:val="000000"/>
                <w:kern w:val="0"/>
                <w:sz w:val="22"/>
              </w:rPr>
              <w:t>g/m</w:t>
            </w:r>
            <w:r w:rsidRPr="00CD3D74">
              <w:rPr>
                <w:rFonts w:cs="Times New Roman"/>
                <w:color w:val="000000"/>
                <w:kern w:val="0"/>
                <w:sz w:val="22"/>
                <w:vertAlign w:val="superscript"/>
              </w:rPr>
              <w:t>2</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≥130</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 561.1</w:t>
            </w:r>
          </w:p>
        </w:tc>
      </w:tr>
      <w:tr w:rsidR="00D021EC" w:rsidRPr="00CD3D74">
        <w:trPr>
          <w:trHeight w:val="290"/>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拉伸断裂强力（经、纬向），</w:t>
            </w:r>
            <w:r w:rsidRPr="00CD3D74">
              <w:rPr>
                <w:rFonts w:cs="Times New Roman"/>
                <w:color w:val="000000"/>
                <w:kern w:val="0"/>
                <w:sz w:val="22"/>
              </w:rPr>
              <w:t>N/50mm</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≥1200</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7689. 5</w:t>
            </w:r>
          </w:p>
        </w:tc>
      </w:tr>
      <w:tr w:rsidR="00D021EC" w:rsidRPr="00CD3D74">
        <w:trPr>
          <w:trHeight w:val="290"/>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耐碱断裂强力保留率，</w:t>
            </w:r>
            <w:r w:rsidRPr="00CD3D74">
              <w:rPr>
                <w:rFonts w:cs="Times New Roman"/>
                <w:color w:val="000000"/>
                <w:kern w:val="0"/>
                <w:sz w:val="22"/>
              </w:rPr>
              <w:t>%</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JC 561.2</w:t>
            </w:r>
          </w:p>
        </w:tc>
      </w:tr>
      <w:tr w:rsidR="00D021EC" w:rsidRPr="00CD3D74">
        <w:trPr>
          <w:trHeight w:val="290"/>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断裂伸长率（经、纬向），</w:t>
            </w:r>
            <w:r w:rsidRPr="00CD3D74">
              <w:rPr>
                <w:rFonts w:cs="Times New Roman"/>
                <w:color w:val="000000"/>
                <w:kern w:val="0"/>
                <w:sz w:val="22"/>
              </w:rPr>
              <w:t>%</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7689. 5</w:t>
            </w:r>
          </w:p>
        </w:tc>
      </w:tr>
      <w:tr w:rsidR="00D021EC" w:rsidRPr="00CD3D74">
        <w:trPr>
          <w:trHeight w:val="54"/>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可燃物含量，</w:t>
            </w:r>
            <w:r w:rsidRPr="00CD3D74">
              <w:rPr>
                <w:rFonts w:cs="Times New Roman"/>
                <w:color w:val="000000"/>
                <w:kern w:val="0"/>
                <w:sz w:val="22"/>
              </w:rPr>
              <w:t>%</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≥20</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9914.2</w:t>
            </w:r>
          </w:p>
        </w:tc>
      </w:tr>
      <w:tr w:rsidR="00D021EC" w:rsidRPr="00CD3D74">
        <w:trPr>
          <w:trHeight w:val="54"/>
        </w:trPr>
        <w:tc>
          <w:tcPr>
            <w:tcW w:w="282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碱金属氧化物含量，</w:t>
            </w:r>
            <w:r w:rsidRPr="00CD3D74">
              <w:rPr>
                <w:rFonts w:cs="Times New Roman"/>
                <w:color w:val="000000"/>
                <w:kern w:val="0"/>
                <w:sz w:val="22"/>
              </w:rPr>
              <w:t>%</w:t>
            </w:r>
          </w:p>
        </w:tc>
        <w:tc>
          <w:tcPr>
            <w:tcW w:w="1000"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 xml:space="preserve">11. 6~12.4 </w:t>
            </w:r>
          </w:p>
        </w:tc>
        <w:tc>
          <w:tcPr>
            <w:tcW w:w="1176"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1549</w:t>
            </w:r>
          </w:p>
        </w:tc>
      </w:tr>
    </w:tbl>
    <w:p w:rsidR="00D021EC" w:rsidRPr="00CD3D74" w:rsidRDefault="00D021EC">
      <w:pPr>
        <w:jc w:val="center"/>
        <w:rPr>
          <w:rFonts w:cs="Times New Roman"/>
          <w:b/>
          <w:bCs/>
          <w:color w:val="000000"/>
          <w:szCs w:val="20"/>
        </w:rPr>
      </w:pP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6.0.2-11 </w:t>
      </w:r>
      <w:r w:rsidRPr="00CD3D74">
        <w:rPr>
          <w:rFonts w:cs="Times New Roman"/>
          <w:color w:val="000000"/>
          <w:sz w:val="22"/>
        </w:rPr>
        <w:t>耐碱玻纤网性能要求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3686"/>
        <w:gridCol w:w="1134"/>
      </w:tblGrid>
      <w:tr w:rsidR="00D021EC" w:rsidRPr="00CD3D74">
        <w:trPr>
          <w:trHeight w:val="54"/>
        </w:trPr>
        <w:tc>
          <w:tcPr>
            <w:tcW w:w="353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68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134"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54"/>
        </w:trPr>
        <w:tc>
          <w:tcPr>
            <w:tcW w:w="353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68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134"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trPr>
          <w:trHeight w:val="54"/>
        </w:trPr>
        <w:tc>
          <w:tcPr>
            <w:tcW w:w="353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68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c>
          <w:tcPr>
            <w:tcW w:w="353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68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54"/>
        </w:trPr>
        <w:tc>
          <w:tcPr>
            <w:tcW w:w="3539"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 xml:space="preserve"> </w:t>
            </w:r>
            <w:r w:rsidRPr="00CD3D74">
              <w:rPr>
                <w:rFonts w:cs="Times New Roman"/>
                <w:bCs/>
                <w:sz w:val="22"/>
              </w:rPr>
              <w:t>，</w:t>
            </w:r>
            <w:r w:rsidRPr="00CD3D74">
              <w:rPr>
                <w:rFonts w:cs="Times New Roman"/>
                <w:bCs/>
                <w:sz w:val="22"/>
              </w:rPr>
              <w:t>%</w:t>
            </w:r>
          </w:p>
        </w:tc>
        <w:tc>
          <w:tcPr>
            <w:tcW w:w="368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134"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2"/>
        </w:trPr>
        <w:tc>
          <w:tcPr>
            <w:tcW w:w="3539"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686" w:type="dxa"/>
            <w:shd w:val="clear" w:color="auto" w:fill="auto"/>
            <w:vAlign w:val="center"/>
          </w:tcPr>
          <w:p w:rsidR="00D021EC" w:rsidRPr="00CD3D74" w:rsidRDefault="009F5B3D"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含量为（</w:t>
            </w:r>
            <w:r w:rsidRPr="00CD3D74">
              <w:rPr>
                <w:rFonts w:cs="Times New Roman"/>
                <w:bCs/>
                <w:sz w:val="22"/>
              </w:rPr>
              <w:t>14.5±0.8</w:t>
            </w:r>
            <w:r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含量为（</w:t>
            </w:r>
            <w:r w:rsidRPr="00CD3D74">
              <w:rPr>
                <w:rFonts w:cs="Times New Roman"/>
                <w:bCs/>
                <w:sz w:val="22"/>
              </w:rPr>
              <w:t>6.0±0.5</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Pr="00CD3D74">
              <w:rPr>
                <w:rFonts w:cs="Times New Roman"/>
                <w:bCs/>
                <w:sz w:val="22"/>
              </w:rPr>
              <w:t>的合量大于等于</w:t>
            </w:r>
            <w:r w:rsidRPr="00CD3D74">
              <w:rPr>
                <w:rFonts w:cs="Times New Roman"/>
                <w:bCs/>
                <w:sz w:val="22"/>
              </w:rPr>
              <w:t>19.2</w:t>
            </w:r>
            <w:r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13.7</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16.0</w:t>
            </w:r>
            <w:r w:rsidRPr="00CD3D74">
              <w:rPr>
                <w:rFonts w:cs="Times New Roman"/>
                <w:bCs/>
                <w:sz w:val="22"/>
              </w:rPr>
              <w:t>。</w:t>
            </w:r>
          </w:p>
        </w:tc>
        <w:tc>
          <w:tcPr>
            <w:tcW w:w="1134"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rPr>
          <w:color w:val="000000"/>
        </w:rPr>
      </w:pPr>
      <w:r w:rsidRPr="00CD3D74">
        <w:rPr>
          <w:b/>
          <w:bCs/>
          <w:color w:val="000000"/>
        </w:rPr>
        <w:t>10</w:t>
      </w:r>
      <w:r w:rsidRPr="00CD3D74">
        <w:rPr>
          <w:color w:val="000000"/>
        </w:rPr>
        <w:t xml:space="preserve">  </w:t>
      </w:r>
      <w:r w:rsidRPr="00CD3D74">
        <w:rPr>
          <w:color w:val="000000"/>
          <w:szCs w:val="24"/>
        </w:rPr>
        <w:t>外墙内保温系统用</w:t>
      </w:r>
      <w:r w:rsidRPr="00CD3D74">
        <w:rPr>
          <w:color w:val="000000"/>
        </w:rPr>
        <w:t>锚栓性能应符合表</w:t>
      </w:r>
      <w:r w:rsidRPr="00CD3D74">
        <w:rPr>
          <w:color w:val="000000"/>
        </w:rPr>
        <w:t>6.0.2-12</w:t>
      </w:r>
      <w:r w:rsidRPr="00CD3D74">
        <w:rPr>
          <w:color w:val="000000"/>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6.0.2-12 </w:t>
      </w:r>
      <w:r w:rsidRPr="00CD3D74">
        <w:rPr>
          <w:rFonts w:cs="Times New Roman"/>
          <w:color w:val="000000"/>
          <w:sz w:val="22"/>
        </w:rPr>
        <w:t>锚栓性能要求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1704"/>
        <w:gridCol w:w="2004"/>
      </w:tblGrid>
      <w:tr w:rsidR="00D021EC" w:rsidRPr="00CD3D74">
        <w:trPr>
          <w:trHeight w:val="280"/>
        </w:trPr>
        <w:tc>
          <w:tcPr>
            <w:tcW w:w="282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00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176"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2824"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单个锚栓抗拉承载力标准值，</w:t>
            </w:r>
            <w:r w:rsidRPr="00CD3D74">
              <w:rPr>
                <w:rFonts w:cs="Times New Roman"/>
                <w:color w:val="000000"/>
                <w:kern w:val="0"/>
                <w:sz w:val="22"/>
              </w:rPr>
              <w:t>kN</w:t>
            </w:r>
          </w:p>
        </w:tc>
        <w:tc>
          <w:tcPr>
            <w:tcW w:w="100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1176"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rPr>
              <w:t xml:space="preserve"> </w:t>
            </w:r>
            <w:r w:rsidRPr="00CD3D74">
              <w:rPr>
                <w:rFonts w:cs="Times New Roman"/>
                <w:color w:val="000000"/>
                <w:kern w:val="0"/>
                <w:sz w:val="22"/>
              </w:rPr>
              <w:t>JG/T 366</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Chars="150" w:firstLine="361"/>
        <w:jc w:val="both"/>
        <w:rPr>
          <w:sz w:val="22"/>
          <w:szCs w:val="22"/>
        </w:rPr>
      </w:pPr>
      <w:r w:rsidRPr="00CD3D74">
        <w:rPr>
          <w:b/>
          <w:bCs/>
          <w:color w:val="000000"/>
        </w:rPr>
        <w:t>11</w:t>
      </w:r>
      <w:r w:rsidRPr="00CD3D74">
        <w:rPr>
          <w:color w:val="000000"/>
        </w:rPr>
        <w:t xml:space="preserve">  </w:t>
      </w:r>
      <w:r w:rsidRPr="00CD3D74">
        <w:rPr>
          <w:color w:val="000000"/>
          <w:szCs w:val="24"/>
        </w:rPr>
        <w:t>外墙内保温系统用</w:t>
      </w:r>
      <w:r w:rsidRPr="00CD3D74">
        <w:rPr>
          <w:color w:val="000000"/>
        </w:rPr>
        <w:t>腻子应符合《建筑室内用腻子》</w:t>
      </w:r>
      <w:r w:rsidRPr="00CD3D74">
        <w:rPr>
          <w:color w:val="000000"/>
        </w:rPr>
        <w:t>JG/T 298</w:t>
      </w:r>
      <w:r w:rsidRPr="00CD3D74">
        <w:rPr>
          <w:color w:val="000000"/>
        </w:rPr>
        <w:t>的规定。</w:t>
      </w:r>
    </w:p>
    <w:p w:rsidR="00D021EC" w:rsidRPr="00CD3D74" w:rsidRDefault="006B0DE6">
      <w:pPr>
        <w:pStyle w:val="af"/>
        <w:spacing w:line="360" w:lineRule="auto"/>
        <w:ind w:firstLineChars="150" w:firstLine="361"/>
        <w:jc w:val="both"/>
        <w:rPr>
          <w:color w:val="000000"/>
        </w:rPr>
      </w:pPr>
      <w:r w:rsidRPr="00CD3D74">
        <w:rPr>
          <w:b/>
          <w:bCs/>
          <w:color w:val="000000"/>
        </w:rPr>
        <w:t>12</w:t>
      </w:r>
      <w:r w:rsidRPr="00CD3D74">
        <w:rPr>
          <w:color w:val="000000"/>
        </w:rPr>
        <w:t xml:space="preserve">  </w:t>
      </w:r>
      <w:r w:rsidRPr="00CD3D74">
        <w:rPr>
          <w:color w:val="000000"/>
          <w:szCs w:val="24"/>
        </w:rPr>
        <w:t>外墙内保温系统用</w:t>
      </w:r>
      <w:r w:rsidRPr="00CD3D74">
        <w:rPr>
          <w:color w:val="000000"/>
        </w:rPr>
        <w:t>无石棉纤维水泥平板应符合现行标准《纤维水泥平板第</w:t>
      </w:r>
      <w:r w:rsidRPr="00CD3D74">
        <w:rPr>
          <w:color w:val="000000"/>
        </w:rPr>
        <w:t>1</w:t>
      </w:r>
      <w:r w:rsidRPr="00CD3D74">
        <w:rPr>
          <w:color w:val="000000"/>
        </w:rPr>
        <w:t>部分：无石棉纤维水泥平板》</w:t>
      </w:r>
      <w:r w:rsidRPr="00CD3D74">
        <w:rPr>
          <w:color w:val="000000"/>
        </w:rPr>
        <w:t>JC/T 412.1</w:t>
      </w:r>
      <w:r w:rsidRPr="00CD3D74">
        <w:rPr>
          <w:color w:val="000000"/>
        </w:rPr>
        <w:t>的规定；</w:t>
      </w:r>
    </w:p>
    <w:p w:rsidR="00D021EC" w:rsidRPr="00CD3D74" w:rsidRDefault="006B0DE6">
      <w:pPr>
        <w:pStyle w:val="af"/>
        <w:spacing w:line="360" w:lineRule="auto"/>
        <w:ind w:firstLineChars="150" w:firstLine="361"/>
        <w:jc w:val="both"/>
        <w:rPr>
          <w:color w:val="000000"/>
        </w:rPr>
      </w:pPr>
      <w:r w:rsidRPr="00CD3D74">
        <w:rPr>
          <w:b/>
          <w:bCs/>
          <w:color w:val="000000"/>
        </w:rPr>
        <w:t>13</w:t>
      </w:r>
      <w:r w:rsidRPr="00CD3D74">
        <w:rPr>
          <w:color w:val="000000"/>
        </w:rPr>
        <w:t xml:space="preserve">  </w:t>
      </w:r>
      <w:r w:rsidRPr="00CD3D74">
        <w:rPr>
          <w:color w:val="000000"/>
          <w:szCs w:val="24"/>
        </w:rPr>
        <w:t>外墙内保温系统用</w:t>
      </w:r>
      <w:r w:rsidRPr="00CD3D74">
        <w:rPr>
          <w:color w:val="000000"/>
        </w:rPr>
        <w:t>无石棉硅酸钙板应符合现行标准《纤维增强硅酸钙板第</w:t>
      </w:r>
      <w:r w:rsidRPr="00CD3D74">
        <w:rPr>
          <w:color w:val="000000"/>
        </w:rPr>
        <w:t>1</w:t>
      </w:r>
      <w:r w:rsidRPr="00CD3D74">
        <w:rPr>
          <w:color w:val="000000"/>
        </w:rPr>
        <w:t>部分：无石棉硅酸钙板》</w:t>
      </w:r>
      <w:r w:rsidRPr="00CD3D74">
        <w:rPr>
          <w:color w:val="000000"/>
        </w:rPr>
        <w:t>JC/T 564.1</w:t>
      </w:r>
      <w:r w:rsidRPr="00CD3D74">
        <w:rPr>
          <w:color w:val="000000"/>
        </w:rPr>
        <w:t>的规定；</w:t>
      </w:r>
    </w:p>
    <w:p w:rsidR="00D021EC" w:rsidRPr="00CD3D74" w:rsidRDefault="006B0DE6">
      <w:pPr>
        <w:pStyle w:val="af"/>
        <w:spacing w:line="360" w:lineRule="auto"/>
        <w:ind w:firstLineChars="150" w:firstLine="361"/>
        <w:jc w:val="both"/>
        <w:rPr>
          <w:color w:val="000000"/>
        </w:rPr>
      </w:pPr>
      <w:r w:rsidRPr="00CD3D74">
        <w:rPr>
          <w:b/>
          <w:bCs/>
          <w:color w:val="000000"/>
        </w:rPr>
        <w:t>14</w:t>
      </w:r>
      <w:r w:rsidRPr="00CD3D74">
        <w:rPr>
          <w:color w:val="000000"/>
        </w:rPr>
        <w:t xml:space="preserve">  </w:t>
      </w:r>
      <w:bookmarkStart w:id="108" w:name="_Hlk63763488"/>
      <w:r w:rsidRPr="00CD3D74">
        <w:rPr>
          <w:color w:val="000000"/>
          <w:szCs w:val="24"/>
        </w:rPr>
        <w:t>外墙内保温系统用</w:t>
      </w:r>
      <w:bookmarkEnd w:id="108"/>
      <w:r w:rsidRPr="00CD3D74">
        <w:rPr>
          <w:color w:val="000000"/>
        </w:rPr>
        <w:t>无石棉纤维水泥平板、无石棉硅酸钙板的放射性核素限量应符合现行标准《建筑材料放射性核素限量》</w:t>
      </w:r>
      <w:r w:rsidRPr="00CD3D74">
        <w:rPr>
          <w:color w:val="000000"/>
        </w:rPr>
        <w:t>GB 6566</w:t>
      </w:r>
      <w:r w:rsidRPr="00CD3D74">
        <w:rPr>
          <w:color w:val="000000"/>
        </w:rPr>
        <w:t>中对建筑主体材料天然放射性的规定。</w:t>
      </w:r>
    </w:p>
    <w:p w:rsidR="00D021EC" w:rsidRPr="00CD3D74" w:rsidRDefault="006B0DE6">
      <w:pPr>
        <w:pStyle w:val="af"/>
        <w:spacing w:line="360" w:lineRule="auto"/>
        <w:ind w:firstLineChars="150" w:firstLine="361"/>
        <w:jc w:val="both"/>
        <w:rPr>
          <w:color w:val="000000"/>
        </w:rPr>
      </w:pPr>
      <w:r w:rsidRPr="00CD3D74">
        <w:rPr>
          <w:b/>
          <w:bCs/>
          <w:color w:val="000000"/>
        </w:rPr>
        <w:t>15</w:t>
      </w:r>
      <w:r w:rsidRPr="00CD3D74">
        <w:rPr>
          <w:color w:val="000000"/>
        </w:rPr>
        <w:t xml:space="preserve">  </w:t>
      </w:r>
      <w:r w:rsidRPr="00CD3D74">
        <w:rPr>
          <w:color w:val="000000"/>
          <w:szCs w:val="24"/>
        </w:rPr>
        <w:t>外墙内保温系统</w:t>
      </w:r>
      <w:r w:rsidRPr="00CD3D74">
        <w:rPr>
          <w:color w:val="000000"/>
        </w:rPr>
        <w:t>用轻钢龙骨应符合现行标准《建筑用轻钢龙骨》</w:t>
      </w:r>
      <w:r w:rsidRPr="00CD3D74">
        <w:rPr>
          <w:color w:val="000000"/>
        </w:rPr>
        <w:t>GB/T 11981</w:t>
      </w:r>
      <w:r w:rsidRPr="00CD3D74">
        <w:rPr>
          <w:color w:val="000000"/>
        </w:rPr>
        <w:t>的规定。</w:t>
      </w:r>
    </w:p>
    <w:p w:rsidR="00D021EC" w:rsidRPr="00CD3D74" w:rsidRDefault="006B0DE6">
      <w:pPr>
        <w:pStyle w:val="af"/>
        <w:spacing w:line="360" w:lineRule="auto"/>
        <w:ind w:firstLineChars="150" w:firstLine="361"/>
        <w:jc w:val="both"/>
        <w:rPr>
          <w:color w:val="000000"/>
        </w:rPr>
      </w:pPr>
      <w:r w:rsidRPr="00CD3D74">
        <w:rPr>
          <w:b/>
          <w:bCs/>
          <w:color w:val="000000"/>
        </w:rPr>
        <w:t>16</w:t>
      </w:r>
      <w:r w:rsidRPr="00CD3D74">
        <w:rPr>
          <w:color w:val="000000"/>
        </w:rPr>
        <w:t xml:space="preserve">  </w:t>
      </w:r>
      <w:r w:rsidRPr="00CD3D74">
        <w:rPr>
          <w:color w:val="000000"/>
        </w:rPr>
        <w:t>外墙内保温系统用接缝带和嵌缝材料性能应符合现行有关标准的规定。</w:t>
      </w:r>
    </w:p>
    <w:p w:rsidR="00D021EC" w:rsidRPr="00CD3D74" w:rsidRDefault="006B0DE6">
      <w:pPr>
        <w:pStyle w:val="af"/>
        <w:spacing w:line="360" w:lineRule="auto"/>
        <w:ind w:firstLineChars="150" w:firstLine="361"/>
        <w:jc w:val="both"/>
        <w:rPr>
          <w:color w:val="000000"/>
        </w:rPr>
      </w:pPr>
      <w:r w:rsidRPr="00CD3D74">
        <w:rPr>
          <w:b/>
          <w:bCs/>
          <w:color w:val="000000"/>
        </w:rPr>
        <w:t>17</w:t>
      </w:r>
      <w:r w:rsidRPr="00CD3D74">
        <w:rPr>
          <w:color w:val="000000"/>
        </w:rPr>
        <w:t xml:space="preserve">  </w:t>
      </w:r>
      <w:r w:rsidRPr="00CD3D74">
        <w:rPr>
          <w:color w:val="000000"/>
        </w:rPr>
        <w:t>外墙内保温系统中隔汽层的透湿率不应大于</w:t>
      </w:r>
      <w:r w:rsidRPr="00CD3D74">
        <w:rPr>
          <w:color w:val="000000"/>
        </w:rPr>
        <w:t>4.0×10</w:t>
      </w:r>
      <w:r w:rsidRPr="00CD3D74">
        <w:rPr>
          <w:color w:val="000000"/>
          <w:vertAlign w:val="superscript"/>
        </w:rPr>
        <w:t>-8</w:t>
      </w:r>
      <w:r w:rsidRPr="00CD3D74">
        <w:rPr>
          <w:color w:val="000000"/>
        </w:rPr>
        <w:t>g/</w:t>
      </w:r>
      <w:r w:rsidRPr="00CD3D74">
        <w:rPr>
          <w:color w:val="000000"/>
        </w:rPr>
        <w:t>（</w:t>
      </w:r>
      <w:r w:rsidRPr="00CD3D74">
        <w:rPr>
          <w:color w:val="000000"/>
        </w:rPr>
        <w:t>Pa·s·m</w:t>
      </w:r>
      <w:r w:rsidRPr="00CD3D74">
        <w:rPr>
          <w:color w:val="000000"/>
          <w:vertAlign w:val="superscript"/>
        </w:rPr>
        <w:t>2</w:t>
      </w:r>
      <w:r w:rsidRPr="00CD3D74">
        <w:rPr>
          <w:color w:val="000000"/>
        </w:rPr>
        <w:t>）。</w:t>
      </w:r>
    </w:p>
    <w:p w:rsidR="00D021EC" w:rsidRPr="00CD3D74" w:rsidRDefault="006B0DE6">
      <w:pPr>
        <w:pStyle w:val="af"/>
        <w:spacing w:line="360" w:lineRule="auto"/>
        <w:ind w:firstLineChars="0" w:firstLine="0"/>
        <w:jc w:val="both"/>
        <w:rPr>
          <w:color w:val="000000"/>
        </w:rPr>
      </w:pPr>
      <w:r w:rsidRPr="00CD3D74">
        <w:rPr>
          <w:b/>
          <w:bCs/>
          <w:color w:val="000000"/>
        </w:rPr>
        <w:t xml:space="preserve">6.0.3 </w:t>
      </w:r>
      <w:r w:rsidRPr="00CD3D74">
        <w:rPr>
          <w:color w:val="000000"/>
        </w:rPr>
        <w:t xml:space="preserve"> </w:t>
      </w:r>
      <w:r w:rsidRPr="00CD3D74">
        <w:rPr>
          <w:color w:val="000000"/>
        </w:rPr>
        <w:t>外墙内保温系统的设计应符合下列规定：</w:t>
      </w:r>
    </w:p>
    <w:p w:rsidR="00D021EC" w:rsidRPr="00CD3D74" w:rsidRDefault="006B0DE6">
      <w:pPr>
        <w:pStyle w:val="af"/>
        <w:spacing w:line="360" w:lineRule="auto"/>
        <w:ind w:firstLineChars="0" w:firstLine="0"/>
        <w:jc w:val="both"/>
        <w:rPr>
          <w:color w:val="000000"/>
        </w:rPr>
      </w:pPr>
      <w:r w:rsidRPr="00CD3D74">
        <w:rPr>
          <w:b/>
          <w:bCs/>
          <w:color w:val="000000"/>
        </w:rPr>
        <w:t xml:space="preserve">   1 </w:t>
      </w:r>
      <w:r w:rsidRPr="00CD3D74">
        <w:rPr>
          <w:color w:val="000000"/>
        </w:rPr>
        <w:t xml:space="preserve"> </w:t>
      </w:r>
      <w:r w:rsidRPr="00CD3D74">
        <w:rPr>
          <w:color w:val="000000"/>
        </w:rPr>
        <w:t>外墙内保温系统的热工和节能设计应符合下列规定：</w:t>
      </w:r>
    </w:p>
    <w:p w:rsidR="00D021EC" w:rsidRPr="00CD3D74" w:rsidRDefault="006B0DE6">
      <w:pPr>
        <w:pStyle w:val="af"/>
        <w:spacing w:line="360" w:lineRule="auto"/>
        <w:ind w:firstLineChars="150" w:firstLine="361"/>
        <w:jc w:val="both"/>
        <w:rPr>
          <w:color w:val="000000"/>
        </w:rPr>
      </w:pPr>
      <w:r w:rsidRPr="00CD3D74">
        <w:rPr>
          <w:b/>
          <w:bCs/>
          <w:color w:val="000000"/>
        </w:rPr>
        <w:t>1</w:t>
      </w:r>
      <w:r w:rsidRPr="00CD3D74">
        <w:rPr>
          <w:b/>
          <w:bCs/>
          <w:color w:val="000000"/>
        </w:rPr>
        <w:t>）</w:t>
      </w:r>
      <w:r w:rsidRPr="00CD3D74">
        <w:rPr>
          <w:color w:val="000000"/>
        </w:rPr>
        <w:t>外墙热桥部位内表面温度不应低于室内空气在设计温度、湿度条件下的露点温度，必要时应进行保温处理。</w:t>
      </w:r>
    </w:p>
    <w:p w:rsidR="00D021EC" w:rsidRPr="00CD3D74" w:rsidRDefault="006B0DE6">
      <w:pPr>
        <w:pStyle w:val="af"/>
        <w:spacing w:line="360" w:lineRule="auto"/>
        <w:ind w:firstLineChars="150" w:firstLine="361"/>
        <w:jc w:val="both"/>
        <w:rPr>
          <w:color w:val="000000"/>
        </w:rPr>
      </w:pPr>
      <w:r w:rsidRPr="00CD3D74">
        <w:rPr>
          <w:b/>
          <w:bCs/>
          <w:color w:val="000000"/>
        </w:rPr>
        <w:t>2</w:t>
      </w:r>
      <w:r w:rsidRPr="00CD3D74">
        <w:rPr>
          <w:b/>
          <w:bCs/>
          <w:color w:val="000000"/>
        </w:rPr>
        <w:t>）</w:t>
      </w:r>
      <w:r w:rsidRPr="00CD3D74">
        <w:rPr>
          <w:color w:val="000000"/>
        </w:rPr>
        <w:t>外墙内保温系统内部应进行冷凝受潮验算，必要时应设置隔汽层。</w:t>
      </w:r>
    </w:p>
    <w:p w:rsidR="00D021EC" w:rsidRPr="00CD3D74" w:rsidRDefault="006B0DE6">
      <w:pPr>
        <w:pStyle w:val="af"/>
        <w:spacing w:line="360" w:lineRule="auto"/>
        <w:ind w:firstLineChars="150" w:firstLine="361"/>
        <w:jc w:val="both"/>
        <w:rPr>
          <w:color w:val="000000"/>
        </w:rPr>
      </w:pPr>
      <w:r w:rsidRPr="00CD3D74">
        <w:rPr>
          <w:b/>
          <w:bCs/>
          <w:color w:val="000000"/>
        </w:rPr>
        <w:t>3</w:t>
      </w:r>
      <w:r w:rsidRPr="00CD3D74">
        <w:rPr>
          <w:b/>
          <w:bCs/>
          <w:color w:val="000000"/>
        </w:rPr>
        <w:t>）</w:t>
      </w:r>
      <w:r w:rsidRPr="00CD3D74">
        <w:rPr>
          <w:color w:val="000000"/>
          <w:szCs w:val="24"/>
        </w:rPr>
        <w:t>保温材料导热系数的修正系数取用应符合现行标准《民用建筑热工设计规范》</w:t>
      </w:r>
      <w:r w:rsidRPr="00CD3D74">
        <w:rPr>
          <w:color w:val="000000"/>
          <w:szCs w:val="24"/>
        </w:rPr>
        <w:t>GB 50176</w:t>
      </w:r>
      <w:r w:rsidRPr="00CD3D74">
        <w:rPr>
          <w:color w:val="000000"/>
          <w:szCs w:val="24"/>
        </w:rPr>
        <w:t>的有关规定，保温砂浆类材料导热系数的修正系数应取</w:t>
      </w:r>
      <w:r w:rsidRPr="00CD3D74">
        <w:rPr>
          <w:color w:val="000000"/>
          <w:szCs w:val="24"/>
        </w:rPr>
        <w:t>1.20</w:t>
      </w:r>
      <w:r w:rsidRPr="00CD3D74">
        <w:rPr>
          <w:color w:val="000000"/>
          <w:szCs w:val="24"/>
        </w:rPr>
        <w:t>。</w:t>
      </w:r>
    </w:p>
    <w:p w:rsidR="00D021EC" w:rsidRPr="00CD3D74" w:rsidRDefault="006B0DE6">
      <w:pPr>
        <w:pStyle w:val="af"/>
        <w:spacing w:line="360" w:lineRule="auto"/>
        <w:ind w:firstLineChars="0" w:firstLine="0"/>
        <w:jc w:val="both"/>
        <w:rPr>
          <w:color w:val="000000"/>
          <w:szCs w:val="24"/>
        </w:rPr>
      </w:pPr>
      <w:r w:rsidRPr="00CD3D74">
        <w:rPr>
          <w:b/>
          <w:bCs/>
          <w:color w:val="000000"/>
          <w:szCs w:val="24"/>
        </w:rPr>
        <w:t xml:space="preserve">6.0.4  </w:t>
      </w:r>
      <w:bookmarkStart w:id="109" w:name="_Hlk61437934"/>
      <w:r w:rsidRPr="00CD3D74">
        <w:rPr>
          <w:color w:val="000000"/>
          <w:szCs w:val="24"/>
        </w:rPr>
        <w:t>外墙内保温系统</w:t>
      </w:r>
      <w:bookmarkEnd w:id="109"/>
      <w:r w:rsidRPr="00CD3D74">
        <w:rPr>
          <w:color w:val="000000"/>
          <w:szCs w:val="24"/>
        </w:rPr>
        <w:t>的施工应符合现行标准《外墙内保温工程技术</w:t>
      </w:r>
      <w:r w:rsidR="00206A16" w:rsidRPr="00CD3D74">
        <w:rPr>
          <w:color w:val="000000"/>
          <w:szCs w:val="24"/>
        </w:rPr>
        <w:t>规程</w:t>
      </w:r>
      <w:r w:rsidRPr="00CD3D74">
        <w:rPr>
          <w:color w:val="000000"/>
          <w:szCs w:val="24"/>
        </w:rPr>
        <w:t>》</w:t>
      </w:r>
      <w:r w:rsidRPr="00CD3D74">
        <w:rPr>
          <w:color w:val="000000"/>
          <w:szCs w:val="24"/>
        </w:rPr>
        <w:t>JGJ/T 261</w:t>
      </w:r>
      <w:r w:rsidRPr="00CD3D74">
        <w:rPr>
          <w:color w:val="000000"/>
          <w:szCs w:val="24"/>
        </w:rPr>
        <w:t>的规定。</w:t>
      </w:r>
    </w:p>
    <w:p w:rsidR="00D021EC" w:rsidRPr="00CD3D74" w:rsidRDefault="006B0DE6">
      <w:pPr>
        <w:pStyle w:val="a3"/>
        <w:jc w:val="both"/>
        <w:rPr>
          <w:rFonts w:cs="Times New Roman"/>
          <w:color w:val="000000"/>
          <w:szCs w:val="24"/>
        </w:rPr>
      </w:pPr>
      <w:r w:rsidRPr="00CD3D74">
        <w:rPr>
          <w:rFonts w:cs="Times New Roman"/>
          <w:b/>
          <w:bCs/>
          <w:color w:val="000000"/>
        </w:rPr>
        <w:t xml:space="preserve">6.0.5  </w:t>
      </w:r>
      <w:r w:rsidRPr="00CD3D74">
        <w:rPr>
          <w:rFonts w:cs="Times New Roman"/>
          <w:color w:val="000000"/>
        </w:rPr>
        <w:t>外墙内保温系统的验收应符合现行标准</w:t>
      </w:r>
      <w:r w:rsidRPr="00CD3D74">
        <w:rPr>
          <w:rFonts w:cs="Times New Roman"/>
          <w:color w:val="000000"/>
          <w:szCs w:val="24"/>
        </w:rPr>
        <w:t>《建筑工程施工质量验收统一标准》</w:t>
      </w:r>
      <w:r w:rsidRPr="00CD3D74">
        <w:rPr>
          <w:rFonts w:cs="Times New Roman"/>
          <w:color w:val="000000"/>
          <w:szCs w:val="24"/>
        </w:rPr>
        <w:t>GB 50300</w:t>
      </w:r>
      <w:r w:rsidRPr="00CD3D74">
        <w:rPr>
          <w:rFonts w:cs="Times New Roman"/>
          <w:color w:val="000000"/>
          <w:szCs w:val="24"/>
        </w:rPr>
        <w:t>、《建筑节能工程施工质量验收</w:t>
      </w:r>
      <w:r w:rsidR="00975E5D" w:rsidRPr="00CD3D74">
        <w:rPr>
          <w:rFonts w:cs="Times New Roman"/>
          <w:color w:val="000000"/>
          <w:szCs w:val="24"/>
        </w:rPr>
        <w:t>标准</w:t>
      </w:r>
      <w:r w:rsidRPr="00CD3D74">
        <w:rPr>
          <w:rFonts w:cs="Times New Roman"/>
          <w:color w:val="000000"/>
          <w:szCs w:val="24"/>
        </w:rPr>
        <w:t>》</w:t>
      </w:r>
      <w:r w:rsidRPr="00CD3D74">
        <w:rPr>
          <w:rFonts w:cs="Times New Roman"/>
          <w:color w:val="000000"/>
          <w:szCs w:val="24"/>
        </w:rPr>
        <w:t>GB 50411</w:t>
      </w:r>
      <w:r w:rsidRPr="00CD3D74">
        <w:rPr>
          <w:rFonts w:cs="Times New Roman"/>
          <w:color w:val="000000"/>
          <w:szCs w:val="24"/>
        </w:rPr>
        <w:t>、《外墙内保温工程技术</w:t>
      </w:r>
      <w:r w:rsidR="00206A16" w:rsidRPr="00CD3D74">
        <w:rPr>
          <w:rFonts w:cs="Times New Roman"/>
          <w:color w:val="000000"/>
          <w:szCs w:val="24"/>
        </w:rPr>
        <w:t>规程</w:t>
      </w:r>
      <w:r w:rsidRPr="00CD3D74">
        <w:rPr>
          <w:rFonts w:cs="Times New Roman"/>
          <w:color w:val="000000"/>
          <w:szCs w:val="24"/>
        </w:rPr>
        <w:t>》</w:t>
      </w:r>
      <w:r w:rsidRPr="00CD3D74">
        <w:rPr>
          <w:rFonts w:cs="Times New Roman"/>
          <w:color w:val="000000"/>
          <w:szCs w:val="24"/>
        </w:rPr>
        <w:t>JGJ/T 261</w:t>
      </w:r>
      <w:r w:rsidRPr="00CD3D74">
        <w:rPr>
          <w:rFonts w:cs="Times New Roman"/>
          <w:color w:val="000000"/>
          <w:szCs w:val="24"/>
        </w:rPr>
        <w:t>、《无机保温砂浆系统应用技术规程》</w:t>
      </w:r>
      <w:r w:rsidRPr="00CD3D74">
        <w:rPr>
          <w:rFonts w:cs="Times New Roman"/>
          <w:color w:val="000000"/>
          <w:szCs w:val="24"/>
        </w:rPr>
        <w:t>DG/TJ 08-2088</w:t>
      </w:r>
      <w:r w:rsidRPr="00CD3D74">
        <w:rPr>
          <w:rFonts w:cs="Times New Roman"/>
          <w:color w:val="000000"/>
          <w:szCs w:val="24"/>
        </w:rPr>
        <w:t>的规定。</w:t>
      </w:r>
    </w:p>
    <w:p w:rsidR="00D021EC" w:rsidRPr="00CD3D74" w:rsidRDefault="00D021EC">
      <w:pPr>
        <w:pStyle w:val="af"/>
        <w:spacing w:line="360" w:lineRule="auto"/>
        <w:ind w:firstLineChars="50" w:firstLine="120"/>
        <w:rPr>
          <w:color w:val="000000"/>
          <w:szCs w:val="24"/>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10" w:name="_Toc65512869"/>
      <w:r w:rsidRPr="00CD3D74">
        <w:rPr>
          <w:rFonts w:cs="Times New Roman"/>
          <w:b/>
          <w:bCs/>
          <w:kern w:val="44"/>
          <w:szCs w:val="28"/>
        </w:rPr>
        <w:lastRenderedPageBreak/>
        <w:t xml:space="preserve">7  </w:t>
      </w:r>
      <w:r w:rsidR="00100847" w:rsidRPr="00CD3D74">
        <w:rPr>
          <w:rFonts w:cs="Times New Roman"/>
          <w:b/>
          <w:bCs/>
          <w:kern w:val="44"/>
          <w:szCs w:val="28"/>
        </w:rPr>
        <w:t>保温装饰板外保温系统</w:t>
      </w:r>
      <w:r w:rsidRPr="00CD3D74">
        <w:rPr>
          <w:rFonts w:cs="Times New Roman"/>
          <w:b/>
          <w:bCs/>
          <w:kern w:val="44"/>
          <w:szCs w:val="28"/>
        </w:rPr>
        <w:t>性能要求</w:t>
      </w:r>
      <w:bookmarkEnd w:id="110"/>
    </w:p>
    <w:p w:rsidR="00D021EC" w:rsidRPr="00CD3D74" w:rsidRDefault="006B0DE6">
      <w:pPr>
        <w:pStyle w:val="af"/>
        <w:numPr>
          <w:ilvl w:val="2"/>
          <w:numId w:val="5"/>
        </w:numPr>
        <w:spacing w:line="360" w:lineRule="auto"/>
        <w:ind w:firstLineChars="0"/>
      </w:pPr>
      <w:r w:rsidRPr="00CD3D74">
        <w:rPr>
          <w:b/>
          <w:bCs/>
          <w:color w:val="000000"/>
        </w:rPr>
        <w:t xml:space="preserve"> </w:t>
      </w:r>
      <w:bookmarkStart w:id="111" w:name="_Hlk63692693"/>
      <w:r w:rsidR="00100847" w:rsidRPr="00CD3D74">
        <w:t>保温装饰板外保温系统</w:t>
      </w:r>
      <w:r w:rsidRPr="00CD3D74">
        <w:t>构造</w:t>
      </w:r>
      <w:bookmarkEnd w:id="111"/>
      <w:r w:rsidRPr="00CD3D74">
        <w:t>应符合图</w:t>
      </w:r>
      <w:r w:rsidRPr="00CD3D74">
        <w:t>7.0.1</w:t>
      </w:r>
      <w:r w:rsidRPr="00CD3D74">
        <w:t>的规定。</w:t>
      </w:r>
    </w:p>
    <w:p w:rsidR="00D021EC" w:rsidRPr="00CD3D74" w:rsidRDefault="006B0DE6">
      <w:pPr>
        <w:pStyle w:val="af"/>
        <w:spacing w:line="360" w:lineRule="auto"/>
        <w:ind w:left="330" w:hangingChars="150" w:hanging="330"/>
        <w:jc w:val="center"/>
        <w:rPr>
          <w:color w:val="000000"/>
          <w:sz w:val="22"/>
          <w:szCs w:val="22"/>
        </w:rPr>
      </w:pPr>
      <w:r w:rsidRPr="00CD3D74">
        <w:rPr>
          <w:noProof/>
          <w:color w:val="000000"/>
          <w:sz w:val="22"/>
          <w:szCs w:val="22"/>
        </w:rPr>
        <w:drawing>
          <wp:inline distT="0" distB="0" distL="0" distR="0">
            <wp:extent cx="1554480" cy="15621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560220" cy="1567360"/>
                    </a:xfrm>
                    <a:prstGeom prst="rect">
                      <a:avLst/>
                    </a:prstGeom>
                    <a:noFill/>
                    <a:ln>
                      <a:noFill/>
                    </a:ln>
                  </pic:spPr>
                </pic:pic>
              </a:graphicData>
            </a:graphic>
          </wp:inline>
        </w:drawing>
      </w:r>
    </w:p>
    <w:p w:rsidR="00D021EC" w:rsidRPr="00CD3D74" w:rsidRDefault="006B0DE6">
      <w:pPr>
        <w:pStyle w:val="af"/>
        <w:spacing w:line="240" w:lineRule="auto"/>
        <w:ind w:left="360" w:firstLineChars="0" w:firstLine="0"/>
        <w:jc w:val="center"/>
        <w:rPr>
          <w:color w:val="000000"/>
          <w:sz w:val="22"/>
          <w:szCs w:val="22"/>
        </w:rPr>
      </w:pPr>
      <w:r w:rsidRPr="00CD3D74">
        <w:rPr>
          <w:rFonts w:ascii="宋体" w:hAnsi="宋体" w:cs="宋体" w:hint="eastAsia"/>
          <w:color w:val="000000"/>
          <w:sz w:val="22"/>
          <w:szCs w:val="22"/>
        </w:rPr>
        <w:t>①</w:t>
      </w:r>
      <w:r w:rsidRPr="00CD3D74">
        <w:rPr>
          <w:color w:val="000000"/>
          <w:sz w:val="22"/>
          <w:szCs w:val="22"/>
        </w:rPr>
        <w:t>-</w:t>
      </w:r>
      <w:r w:rsidRPr="00CD3D74">
        <w:rPr>
          <w:color w:val="000000"/>
          <w:sz w:val="22"/>
          <w:szCs w:val="22"/>
        </w:rPr>
        <w:t>墙体基层；</w:t>
      </w:r>
      <w:r w:rsidRPr="00CD3D74">
        <w:rPr>
          <w:rFonts w:ascii="宋体" w:hAnsi="宋体" w:cs="宋体" w:hint="eastAsia"/>
          <w:color w:val="000000"/>
          <w:sz w:val="22"/>
          <w:szCs w:val="22"/>
        </w:rPr>
        <w:t>②</w:t>
      </w:r>
      <w:r w:rsidRPr="00CD3D74">
        <w:rPr>
          <w:color w:val="000000"/>
          <w:sz w:val="22"/>
          <w:szCs w:val="22"/>
        </w:rPr>
        <w:t>-</w:t>
      </w:r>
      <w:r w:rsidRPr="00CD3D74">
        <w:rPr>
          <w:color w:val="000000"/>
          <w:sz w:val="22"/>
          <w:szCs w:val="22"/>
        </w:rPr>
        <w:t>胶粘层；</w:t>
      </w:r>
      <w:r w:rsidRPr="00CD3D74">
        <w:rPr>
          <w:rFonts w:ascii="宋体" w:hAnsi="宋体" w:cs="宋体" w:hint="eastAsia"/>
          <w:color w:val="000000"/>
          <w:sz w:val="22"/>
          <w:szCs w:val="22"/>
        </w:rPr>
        <w:t>③</w:t>
      </w:r>
      <w:r w:rsidRPr="00CD3D74">
        <w:rPr>
          <w:color w:val="000000"/>
          <w:sz w:val="22"/>
          <w:szCs w:val="22"/>
        </w:rPr>
        <w:t>-</w:t>
      </w:r>
      <w:r w:rsidRPr="00CD3D74">
        <w:rPr>
          <w:color w:val="000000"/>
          <w:sz w:val="22"/>
          <w:szCs w:val="22"/>
        </w:rPr>
        <w:t>保温装饰层（保温装饰板</w:t>
      </w:r>
      <w:r w:rsidR="00D84E9E" w:rsidRPr="00CD3D74">
        <w:rPr>
          <w:color w:val="000000"/>
          <w:sz w:val="22"/>
          <w:szCs w:val="22"/>
        </w:rPr>
        <w:t>（保温装饰复合板或保温装饰一体板）</w:t>
      </w:r>
      <w:r w:rsidRPr="00CD3D74">
        <w:rPr>
          <w:sz w:val="22"/>
          <w:szCs w:val="22"/>
        </w:rPr>
        <w:t>+</w:t>
      </w:r>
      <w:r w:rsidRPr="00CD3D74">
        <w:rPr>
          <w:sz w:val="22"/>
          <w:szCs w:val="22"/>
        </w:rPr>
        <w:t>专用锚栓及固定卡件</w:t>
      </w:r>
      <w:r w:rsidRPr="00CD3D74">
        <w:rPr>
          <w:sz w:val="22"/>
          <w:szCs w:val="22"/>
        </w:rPr>
        <w:t>+</w:t>
      </w:r>
      <w:r w:rsidRPr="00CD3D74">
        <w:rPr>
          <w:sz w:val="22"/>
          <w:szCs w:val="22"/>
        </w:rPr>
        <w:t>填缝材料</w:t>
      </w:r>
      <w:r w:rsidRPr="00CD3D74">
        <w:rPr>
          <w:sz w:val="22"/>
          <w:szCs w:val="22"/>
        </w:rPr>
        <w:t>+</w:t>
      </w:r>
      <w:r w:rsidRPr="00CD3D74">
        <w:rPr>
          <w:sz w:val="22"/>
          <w:szCs w:val="22"/>
        </w:rPr>
        <w:t>密封胶</w:t>
      </w:r>
      <w:r w:rsidRPr="00CD3D74">
        <w:rPr>
          <w:sz w:val="22"/>
          <w:szCs w:val="22"/>
        </w:rPr>
        <w:t>+</w:t>
      </w:r>
      <w:r w:rsidRPr="00CD3D74">
        <w:rPr>
          <w:sz w:val="22"/>
          <w:szCs w:val="22"/>
        </w:rPr>
        <w:t>排汽栓</w:t>
      </w:r>
      <w:r w:rsidRPr="00CD3D74">
        <w:rPr>
          <w:color w:val="000000"/>
          <w:sz w:val="22"/>
          <w:szCs w:val="22"/>
        </w:rPr>
        <w:t>）</w:t>
      </w:r>
    </w:p>
    <w:p w:rsidR="00D021EC" w:rsidRPr="00CD3D74" w:rsidRDefault="006B0DE6">
      <w:pPr>
        <w:pStyle w:val="af"/>
        <w:spacing w:line="240" w:lineRule="auto"/>
        <w:ind w:left="330" w:hangingChars="150" w:hanging="330"/>
        <w:jc w:val="center"/>
        <w:rPr>
          <w:b/>
          <w:bCs/>
          <w:color w:val="000000"/>
          <w:sz w:val="22"/>
          <w:szCs w:val="22"/>
        </w:rPr>
      </w:pPr>
      <w:r w:rsidRPr="00CD3D74">
        <w:rPr>
          <w:color w:val="000000"/>
          <w:sz w:val="22"/>
          <w:szCs w:val="22"/>
        </w:rPr>
        <w:t>图</w:t>
      </w:r>
      <w:r w:rsidRPr="00CD3D74">
        <w:rPr>
          <w:color w:val="000000"/>
          <w:sz w:val="22"/>
          <w:szCs w:val="22"/>
        </w:rPr>
        <w:t xml:space="preserve">7.0.1 </w:t>
      </w:r>
      <w:r w:rsidR="00100847" w:rsidRPr="00CD3D74">
        <w:rPr>
          <w:color w:val="000000"/>
          <w:sz w:val="22"/>
          <w:szCs w:val="22"/>
        </w:rPr>
        <w:t>保温装饰板外保温系统</w:t>
      </w:r>
      <w:r w:rsidRPr="00CD3D74">
        <w:rPr>
          <w:color w:val="000000"/>
          <w:sz w:val="22"/>
          <w:szCs w:val="22"/>
        </w:rPr>
        <w:t>构造</w:t>
      </w:r>
    </w:p>
    <w:p w:rsidR="00D021EC" w:rsidRPr="00CD3D74" w:rsidRDefault="00D021EC">
      <w:pPr>
        <w:jc w:val="center"/>
        <w:rPr>
          <w:rFonts w:cs="Times New Roman"/>
          <w:b/>
          <w:bCs/>
          <w:color w:val="000000"/>
          <w:szCs w:val="20"/>
        </w:rPr>
      </w:pPr>
    </w:p>
    <w:p w:rsidR="00D021EC" w:rsidRPr="00CD3D74" w:rsidRDefault="006B0DE6">
      <w:pPr>
        <w:pStyle w:val="af"/>
        <w:spacing w:line="360" w:lineRule="auto"/>
        <w:ind w:left="361" w:hangingChars="150" w:hanging="361"/>
        <w:rPr>
          <w:color w:val="000000"/>
        </w:rPr>
      </w:pPr>
      <w:r w:rsidRPr="00CD3D74">
        <w:rPr>
          <w:b/>
          <w:bCs/>
          <w:color w:val="000000"/>
        </w:rPr>
        <w:t>7.0.2</w:t>
      </w:r>
      <w:r w:rsidRPr="00CD3D74">
        <w:rPr>
          <w:color w:val="000000"/>
        </w:rPr>
        <w:t xml:space="preserve">  </w:t>
      </w:r>
      <w:r w:rsidR="00100847" w:rsidRPr="00CD3D74">
        <w:rPr>
          <w:color w:val="000000"/>
        </w:rPr>
        <w:t>保温装饰板外保温系统</w:t>
      </w:r>
      <w:r w:rsidRPr="00CD3D74">
        <w:rPr>
          <w:color w:val="000000"/>
        </w:rPr>
        <w:t>及材料的性能应符合下列规定：</w:t>
      </w:r>
    </w:p>
    <w:p w:rsidR="00D021EC" w:rsidRPr="00CD3D74" w:rsidRDefault="006B0DE6">
      <w:pPr>
        <w:pStyle w:val="af"/>
        <w:spacing w:line="360" w:lineRule="auto"/>
        <w:ind w:firstLineChars="150" w:firstLine="361"/>
        <w:rPr>
          <w:b/>
          <w:bCs/>
          <w:color w:val="000000"/>
        </w:rPr>
      </w:pPr>
      <w:r w:rsidRPr="00CD3D74">
        <w:rPr>
          <w:b/>
          <w:color w:val="000000"/>
        </w:rPr>
        <w:t xml:space="preserve">1  </w:t>
      </w:r>
      <w:r w:rsidR="00100847" w:rsidRPr="00CD3D74">
        <w:rPr>
          <w:color w:val="000000"/>
        </w:rPr>
        <w:t>保温装饰</w:t>
      </w:r>
      <w:r w:rsidR="00D84E9E" w:rsidRPr="00CD3D74">
        <w:rPr>
          <w:color w:val="000000"/>
        </w:rPr>
        <w:t>复合</w:t>
      </w:r>
      <w:r w:rsidR="00100847" w:rsidRPr="00CD3D74">
        <w:rPr>
          <w:color w:val="000000"/>
        </w:rPr>
        <w:t>板外保温系统</w:t>
      </w:r>
      <w:r w:rsidRPr="00CD3D74">
        <w:rPr>
          <w:color w:val="000000"/>
        </w:rPr>
        <w:t>性能应符合表</w:t>
      </w:r>
      <w:r w:rsidRPr="00CD3D74">
        <w:rPr>
          <w:color w:val="000000"/>
        </w:rPr>
        <w:t>7.0.2-1</w:t>
      </w:r>
      <w:r w:rsidRPr="00CD3D74">
        <w:rPr>
          <w:color w:val="000000"/>
        </w:rPr>
        <w:t>的规定：</w:t>
      </w:r>
    </w:p>
    <w:p w:rsidR="00D021EC" w:rsidRPr="00CD3D74" w:rsidRDefault="006B0DE6">
      <w:pPr>
        <w:jc w:val="center"/>
        <w:rPr>
          <w:rFonts w:cs="Times New Roman"/>
          <w:sz w:val="22"/>
        </w:rPr>
      </w:pPr>
      <w:r w:rsidRPr="00CD3D74">
        <w:rPr>
          <w:rFonts w:cs="Times New Roman"/>
          <w:sz w:val="22"/>
        </w:rPr>
        <w:t>表</w:t>
      </w:r>
      <w:r w:rsidRPr="00CD3D74">
        <w:rPr>
          <w:rFonts w:cs="Times New Roman"/>
          <w:sz w:val="22"/>
        </w:rPr>
        <w:t>7.0.2-1</w:t>
      </w:r>
      <w:r w:rsidR="00100847" w:rsidRPr="00CD3D74">
        <w:rPr>
          <w:rFonts w:cs="Times New Roman"/>
          <w:sz w:val="22"/>
        </w:rPr>
        <w:t>保温装饰板外保温系统</w:t>
      </w:r>
      <w:r w:rsidRPr="00CD3D74">
        <w:rPr>
          <w:rFonts w:cs="Times New Roman"/>
          <w:sz w:val="22"/>
        </w:rPr>
        <w:t>性能要求</w:t>
      </w:r>
    </w:p>
    <w:tbl>
      <w:tblPr>
        <w:tblStyle w:val="aa"/>
        <w:tblW w:w="0" w:type="auto"/>
        <w:jc w:val="center"/>
        <w:tblLook w:val="04A0"/>
      </w:tblPr>
      <w:tblGrid>
        <w:gridCol w:w="959"/>
        <w:gridCol w:w="1725"/>
        <w:gridCol w:w="4252"/>
        <w:gridCol w:w="1151"/>
      </w:tblGrid>
      <w:tr w:rsidR="00D021EC" w:rsidRPr="00CD3D74">
        <w:trPr>
          <w:trHeight w:val="54"/>
          <w:jc w:val="center"/>
        </w:trPr>
        <w:tc>
          <w:tcPr>
            <w:tcW w:w="2684"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项目</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指标</w:t>
            </w:r>
          </w:p>
        </w:tc>
        <w:tc>
          <w:tcPr>
            <w:tcW w:w="1151" w:type="dxa"/>
            <w:vAlign w:val="center"/>
          </w:tcPr>
          <w:p w:rsidR="00D021EC" w:rsidRPr="00CD3D74" w:rsidRDefault="006B0DE6">
            <w:pPr>
              <w:spacing w:line="240" w:lineRule="auto"/>
              <w:jc w:val="center"/>
              <w:rPr>
                <w:rFonts w:cs="Times New Roman"/>
                <w:sz w:val="22"/>
              </w:rPr>
            </w:pPr>
            <w:r w:rsidRPr="00CD3D74">
              <w:rPr>
                <w:rFonts w:cs="Times New Roman"/>
                <w:sz w:val="22"/>
              </w:rPr>
              <w:t>试验方法</w:t>
            </w:r>
          </w:p>
        </w:tc>
      </w:tr>
      <w:tr w:rsidR="00D021EC" w:rsidRPr="00CD3D74">
        <w:trPr>
          <w:trHeight w:val="541"/>
          <w:jc w:val="center"/>
        </w:trPr>
        <w:tc>
          <w:tcPr>
            <w:tcW w:w="959"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耐候性</w:t>
            </w:r>
          </w:p>
        </w:tc>
        <w:tc>
          <w:tcPr>
            <w:tcW w:w="1725" w:type="dxa"/>
            <w:vAlign w:val="center"/>
          </w:tcPr>
          <w:p w:rsidR="00D021EC" w:rsidRPr="00CD3D74" w:rsidRDefault="006B0DE6">
            <w:pPr>
              <w:spacing w:line="240" w:lineRule="auto"/>
              <w:jc w:val="center"/>
              <w:rPr>
                <w:rFonts w:cs="Times New Roman"/>
                <w:sz w:val="22"/>
              </w:rPr>
            </w:pPr>
            <w:r w:rsidRPr="00CD3D74">
              <w:rPr>
                <w:rFonts w:cs="Times New Roman"/>
                <w:sz w:val="22"/>
              </w:rPr>
              <w:t>外观</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无粉化、起鼓、起泡、脱落现象，无宽度大于</w:t>
            </w:r>
            <w:r w:rsidRPr="00CD3D74">
              <w:rPr>
                <w:rFonts w:cs="Times New Roman"/>
                <w:sz w:val="22"/>
              </w:rPr>
              <w:t>0.1mm</w:t>
            </w:r>
            <w:r w:rsidRPr="00CD3D74">
              <w:rPr>
                <w:rFonts w:cs="Times New Roman"/>
                <w:sz w:val="22"/>
              </w:rPr>
              <w:t>的裂缝</w:t>
            </w:r>
          </w:p>
        </w:tc>
        <w:tc>
          <w:tcPr>
            <w:tcW w:w="1151"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JG/T 287</w:t>
            </w:r>
          </w:p>
        </w:tc>
      </w:tr>
      <w:tr w:rsidR="00D021EC" w:rsidRPr="00CD3D74">
        <w:trPr>
          <w:trHeight w:val="346"/>
          <w:jc w:val="center"/>
        </w:trPr>
        <w:tc>
          <w:tcPr>
            <w:tcW w:w="959" w:type="dxa"/>
            <w:vMerge/>
            <w:vAlign w:val="center"/>
          </w:tcPr>
          <w:p w:rsidR="00D021EC" w:rsidRPr="00CD3D74" w:rsidRDefault="00D021EC">
            <w:pPr>
              <w:spacing w:line="240" w:lineRule="auto"/>
              <w:jc w:val="center"/>
              <w:rPr>
                <w:rFonts w:cs="Times New Roman"/>
                <w:sz w:val="22"/>
              </w:rPr>
            </w:pPr>
          </w:p>
        </w:tc>
        <w:tc>
          <w:tcPr>
            <w:tcW w:w="1725" w:type="dxa"/>
            <w:vAlign w:val="center"/>
          </w:tcPr>
          <w:p w:rsidR="00D021EC" w:rsidRPr="00CD3D74" w:rsidRDefault="006B0DE6">
            <w:pPr>
              <w:spacing w:line="240" w:lineRule="auto"/>
              <w:jc w:val="center"/>
              <w:rPr>
                <w:rFonts w:cs="Times New Roman"/>
                <w:sz w:val="22"/>
              </w:rPr>
            </w:pPr>
            <w:r w:rsidRPr="00CD3D74">
              <w:rPr>
                <w:rFonts w:cs="Times New Roman"/>
                <w:sz w:val="22"/>
              </w:rPr>
              <w:t>面板与保温材料拉伸粘结强度，</w:t>
            </w:r>
            <w:r w:rsidRPr="00CD3D74">
              <w:rPr>
                <w:rFonts w:cs="Times New Roman"/>
                <w:sz w:val="22"/>
              </w:rPr>
              <w:t>MPa</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≥0.10</w:t>
            </w:r>
            <w:r w:rsidRPr="00CD3D74">
              <w:rPr>
                <w:rFonts w:cs="Times New Roman"/>
                <w:sz w:val="22"/>
              </w:rPr>
              <w:t>，破坏界面应位于保温层内</w:t>
            </w:r>
          </w:p>
        </w:tc>
        <w:tc>
          <w:tcPr>
            <w:tcW w:w="1151" w:type="dxa"/>
            <w:vMerge/>
            <w:vAlign w:val="center"/>
          </w:tcPr>
          <w:p w:rsidR="00D021EC" w:rsidRPr="00CD3D74" w:rsidRDefault="00D021EC">
            <w:pPr>
              <w:spacing w:line="240" w:lineRule="auto"/>
              <w:rPr>
                <w:rFonts w:cs="Times New Roman"/>
                <w:sz w:val="22"/>
              </w:rPr>
            </w:pPr>
          </w:p>
        </w:tc>
      </w:tr>
      <w:tr w:rsidR="00D021EC" w:rsidRPr="00CD3D74">
        <w:trPr>
          <w:trHeight w:val="54"/>
          <w:jc w:val="center"/>
        </w:trPr>
        <w:tc>
          <w:tcPr>
            <w:tcW w:w="2684"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拉伸粘结强度，</w:t>
            </w:r>
            <w:r w:rsidRPr="00CD3D74">
              <w:rPr>
                <w:rFonts w:cs="Times New Roman"/>
                <w:sz w:val="22"/>
              </w:rPr>
              <w:t>MPa</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≥0.10</w:t>
            </w:r>
            <w:r w:rsidRPr="00CD3D74">
              <w:rPr>
                <w:rFonts w:cs="Times New Roman"/>
                <w:sz w:val="22"/>
              </w:rPr>
              <w:t>，破坏界面应位于保温层内</w:t>
            </w:r>
          </w:p>
        </w:tc>
        <w:tc>
          <w:tcPr>
            <w:tcW w:w="1151" w:type="dxa"/>
            <w:vMerge/>
            <w:vAlign w:val="center"/>
          </w:tcPr>
          <w:p w:rsidR="00D021EC" w:rsidRPr="00CD3D74" w:rsidRDefault="00D021EC">
            <w:pPr>
              <w:spacing w:line="240" w:lineRule="auto"/>
              <w:jc w:val="center"/>
              <w:rPr>
                <w:rFonts w:cs="Times New Roman"/>
                <w:sz w:val="22"/>
              </w:rPr>
            </w:pPr>
          </w:p>
        </w:tc>
      </w:tr>
      <w:tr w:rsidR="00D021EC" w:rsidRPr="00CD3D74">
        <w:trPr>
          <w:trHeight w:val="68"/>
          <w:jc w:val="center"/>
        </w:trPr>
        <w:tc>
          <w:tcPr>
            <w:tcW w:w="959"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耐冻融</w:t>
            </w:r>
          </w:p>
        </w:tc>
        <w:tc>
          <w:tcPr>
            <w:tcW w:w="1725" w:type="dxa"/>
            <w:vAlign w:val="center"/>
          </w:tcPr>
          <w:p w:rsidR="00D021EC" w:rsidRPr="00CD3D74" w:rsidRDefault="006B0DE6">
            <w:pPr>
              <w:spacing w:line="240" w:lineRule="auto"/>
              <w:jc w:val="center"/>
              <w:rPr>
                <w:rFonts w:cs="Times New Roman"/>
                <w:sz w:val="22"/>
              </w:rPr>
            </w:pPr>
            <w:r w:rsidRPr="00CD3D74">
              <w:rPr>
                <w:rFonts w:cs="Times New Roman"/>
                <w:sz w:val="22"/>
              </w:rPr>
              <w:t>外观</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30</w:t>
            </w:r>
            <w:r w:rsidRPr="00CD3D74">
              <w:rPr>
                <w:rFonts w:cs="Times New Roman"/>
                <w:sz w:val="22"/>
              </w:rPr>
              <w:t>次冻融循环后面层表面无可渗水裂缝，</w:t>
            </w:r>
          </w:p>
          <w:p w:rsidR="00D021EC" w:rsidRPr="00CD3D74" w:rsidRDefault="006B0DE6">
            <w:pPr>
              <w:spacing w:line="240" w:lineRule="auto"/>
              <w:jc w:val="center"/>
              <w:rPr>
                <w:rFonts w:cs="Times New Roman"/>
                <w:sz w:val="22"/>
              </w:rPr>
            </w:pPr>
            <w:r w:rsidRPr="00CD3D74">
              <w:rPr>
                <w:rFonts w:cs="Times New Roman"/>
                <w:sz w:val="22"/>
              </w:rPr>
              <w:t>无粉化、空鼓、起泡、剥落现象</w:t>
            </w:r>
          </w:p>
        </w:tc>
        <w:tc>
          <w:tcPr>
            <w:tcW w:w="1151"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JGJ 144</w:t>
            </w:r>
          </w:p>
        </w:tc>
      </w:tr>
      <w:tr w:rsidR="00D021EC" w:rsidRPr="00CD3D74">
        <w:trPr>
          <w:trHeight w:val="148"/>
          <w:jc w:val="center"/>
        </w:trPr>
        <w:tc>
          <w:tcPr>
            <w:tcW w:w="959" w:type="dxa"/>
            <w:vMerge/>
            <w:vAlign w:val="center"/>
          </w:tcPr>
          <w:p w:rsidR="00D021EC" w:rsidRPr="00CD3D74" w:rsidRDefault="00D021EC">
            <w:pPr>
              <w:spacing w:line="240" w:lineRule="auto"/>
              <w:jc w:val="center"/>
              <w:rPr>
                <w:rFonts w:cs="Times New Roman"/>
                <w:sz w:val="22"/>
              </w:rPr>
            </w:pPr>
          </w:p>
        </w:tc>
        <w:tc>
          <w:tcPr>
            <w:tcW w:w="1725" w:type="dxa"/>
            <w:vAlign w:val="center"/>
          </w:tcPr>
          <w:p w:rsidR="00D021EC" w:rsidRPr="00CD3D74" w:rsidRDefault="006B0DE6">
            <w:pPr>
              <w:spacing w:line="240" w:lineRule="auto"/>
              <w:jc w:val="center"/>
              <w:rPr>
                <w:rFonts w:cs="Times New Roman"/>
                <w:sz w:val="22"/>
              </w:rPr>
            </w:pPr>
            <w:r w:rsidRPr="00CD3D74">
              <w:rPr>
                <w:rFonts w:cs="Times New Roman"/>
                <w:sz w:val="22"/>
              </w:rPr>
              <w:t>面板与保温材料拉伸粘结强度，</w:t>
            </w:r>
            <w:r w:rsidRPr="00CD3D74">
              <w:rPr>
                <w:rFonts w:cs="Times New Roman"/>
                <w:sz w:val="22"/>
              </w:rPr>
              <w:t>MPa</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≥0.10</w:t>
            </w:r>
            <w:r w:rsidRPr="00CD3D74">
              <w:rPr>
                <w:rFonts w:cs="Times New Roman"/>
                <w:sz w:val="22"/>
              </w:rPr>
              <w:t>，破坏界面应位于保温层内</w:t>
            </w:r>
          </w:p>
        </w:tc>
        <w:tc>
          <w:tcPr>
            <w:tcW w:w="1151" w:type="dxa"/>
            <w:vMerge/>
            <w:vAlign w:val="center"/>
          </w:tcPr>
          <w:p w:rsidR="00D021EC" w:rsidRPr="00CD3D74" w:rsidRDefault="00D021EC">
            <w:pPr>
              <w:spacing w:line="240" w:lineRule="auto"/>
              <w:jc w:val="center"/>
              <w:rPr>
                <w:rFonts w:cs="Times New Roman"/>
                <w:sz w:val="22"/>
              </w:rPr>
            </w:pPr>
          </w:p>
        </w:tc>
      </w:tr>
      <w:tr w:rsidR="00D021EC" w:rsidRPr="00CD3D74">
        <w:trPr>
          <w:trHeight w:val="365"/>
          <w:jc w:val="center"/>
        </w:trPr>
        <w:tc>
          <w:tcPr>
            <w:tcW w:w="2684"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抗冲击性，</w:t>
            </w:r>
            <w:r w:rsidRPr="00CD3D74">
              <w:rPr>
                <w:rFonts w:cs="Times New Roman"/>
                <w:sz w:val="22"/>
              </w:rPr>
              <w:t>J</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≥10</w:t>
            </w:r>
          </w:p>
        </w:tc>
        <w:tc>
          <w:tcPr>
            <w:tcW w:w="1151" w:type="dxa"/>
            <w:vMerge/>
            <w:vAlign w:val="center"/>
          </w:tcPr>
          <w:p w:rsidR="00D021EC" w:rsidRPr="00CD3D74" w:rsidRDefault="00D021EC">
            <w:pPr>
              <w:spacing w:line="240" w:lineRule="auto"/>
              <w:jc w:val="center"/>
              <w:rPr>
                <w:rFonts w:cs="Times New Roman"/>
                <w:sz w:val="22"/>
              </w:rPr>
            </w:pPr>
          </w:p>
        </w:tc>
      </w:tr>
      <w:tr w:rsidR="00D021EC" w:rsidRPr="00CD3D74">
        <w:trPr>
          <w:trHeight w:val="302"/>
          <w:jc w:val="center"/>
        </w:trPr>
        <w:tc>
          <w:tcPr>
            <w:tcW w:w="2684"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吸水量，</w:t>
            </w:r>
            <w:r w:rsidRPr="00CD3D74">
              <w:rPr>
                <w:rFonts w:cs="Times New Roman"/>
                <w:sz w:val="22"/>
              </w:rPr>
              <w:t>g/m</w:t>
            </w:r>
            <w:r w:rsidRPr="00CD3D74">
              <w:rPr>
                <w:rFonts w:cs="Times New Roman"/>
                <w:sz w:val="22"/>
                <w:vertAlign w:val="superscript"/>
              </w:rPr>
              <w:t>2</w:t>
            </w:r>
          </w:p>
        </w:tc>
        <w:tc>
          <w:tcPr>
            <w:tcW w:w="4252" w:type="dxa"/>
            <w:vAlign w:val="center"/>
          </w:tcPr>
          <w:p w:rsidR="00D021EC" w:rsidRPr="00CD3D74" w:rsidRDefault="006B0DE6">
            <w:pPr>
              <w:spacing w:line="240" w:lineRule="auto"/>
              <w:jc w:val="center"/>
              <w:rPr>
                <w:rFonts w:cs="Times New Roman"/>
                <w:sz w:val="22"/>
              </w:rPr>
            </w:pPr>
            <w:r w:rsidRPr="00CD3D74">
              <w:rPr>
                <w:rFonts w:cs="Times New Roman"/>
                <w:sz w:val="22"/>
              </w:rPr>
              <w:t>≤500</w:t>
            </w:r>
          </w:p>
        </w:tc>
        <w:tc>
          <w:tcPr>
            <w:tcW w:w="1151" w:type="dxa"/>
            <w:vMerge/>
            <w:vAlign w:val="center"/>
          </w:tcPr>
          <w:p w:rsidR="00D021EC" w:rsidRPr="00CD3D74" w:rsidRDefault="00D021EC">
            <w:pPr>
              <w:spacing w:line="240" w:lineRule="auto"/>
              <w:jc w:val="center"/>
              <w:rPr>
                <w:rFonts w:cs="Times New Roman"/>
                <w:sz w:val="22"/>
              </w:rPr>
            </w:pPr>
          </w:p>
        </w:tc>
      </w:tr>
      <w:tr w:rsidR="00D021EC" w:rsidRPr="00CD3D74">
        <w:trPr>
          <w:trHeight w:val="326"/>
          <w:jc w:val="center"/>
        </w:trPr>
        <w:tc>
          <w:tcPr>
            <w:tcW w:w="2684" w:type="dxa"/>
            <w:gridSpan w:val="2"/>
          </w:tcPr>
          <w:p w:rsidR="00D021EC" w:rsidRPr="00CD3D74" w:rsidRDefault="006B0DE6">
            <w:pPr>
              <w:spacing w:line="240" w:lineRule="auto"/>
              <w:jc w:val="center"/>
              <w:rPr>
                <w:rFonts w:cs="Times New Roman"/>
                <w:sz w:val="22"/>
              </w:rPr>
            </w:pPr>
            <w:r w:rsidRPr="00CD3D74">
              <w:rPr>
                <w:rFonts w:cs="Times New Roman"/>
                <w:sz w:val="22"/>
              </w:rPr>
              <w:t>单点锚固力，</w:t>
            </w:r>
            <w:r w:rsidRPr="00CD3D74">
              <w:rPr>
                <w:rFonts w:cs="Times New Roman"/>
                <w:sz w:val="22"/>
              </w:rPr>
              <w:t>kN</w:t>
            </w:r>
          </w:p>
        </w:tc>
        <w:tc>
          <w:tcPr>
            <w:tcW w:w="4252" w:type="dxa"/>
          </w:tcPr>
          <w:p w:rsidR="00D021EC" w:rsidRPr="00CD3D74" w:rsidRDefault="006B0DE6">
            <w:pPr>
              <w:spacing w:line="240" w:lineRule="auto"/>
              <w:jc w:val="center"/>
              <w:rPr>
                <w:rFonts w:cs="Times New Roman"/>
                <w:sz w:val="22"/>
              </w:rPr>
            </w:pPr>
            <w:r w:rsidRPr="00CD3D74">
              <w:rPr>
                <w:rFonts w:cs="Times New Roman"/>
                <w:sz w:val="22"/>
              </w:rPr>
              <w:t>≥0.30</w:t>
            </w:r>
          </w:p>
        </w:tc>
        <w:tc>
          <w:tcPr>
            <w:tcW w:w="1151" w:type="dxa"/>
          </w:tcPr>
          <w:p w:rsidR="00D021EC" w:rsidRPr="00CD3D74" w:rsidRDefault="006B0DE6">
            <w:pPr>
              <w:spacing w:line="240" w:lineRule="auto"/>
              <w:jc w:val="center"/>
              <w:rPr>
                <w:rFonts w:cs="Times New Roman"/>
                <w:sz w:val="22"/>
              </w:rPr>
            </w:pPr>
            <w:r w:rsidRPr="00CD3D74">
              <w:rPr>
                <w:rFonts w:cs="Times New Roman"/>
                <w:sz w:val="22"/>
              </w:rPr>
              <w:t>JG/T 287</w:t>
            </w:r>
          </w:p>
        </w:tc>
      </w:tr>
      <w:tr w:rsidR="00D021EC" w:rsidRPr="00CD3D74">
        <w:trPr>
          <w:trHeight w:val="436"/>
          <w:jc w:val="center"/>
        </w:trPr>
        <w:tc>
          <w:tcPr>
            <w:tcW w:w="2684" w:type="dxa"/>
            <w:gridSpan w:val="2"/>
          </w:tcPr>
          <w:p w:rsidR="00D021EC" w:rsidRPr="00CD3D74" w:rsidRDefault="006B0DE6">
            <w:pPr>
              <w:spacing w:line="240" w:lineRule="auto"/>
              <w:jc w:val="center"/>
              <w:rPr>
                <w:rFonts w:cs="Times New Roman"/>
                <w:sz w:val="22"/>
              </w:rPr>
            </w:pPr>
            <w:r w:rsidRPr="00CD3D74">
              <w:rPr>
                <w:rFonts w:cs="Times New Roman"/>
                <w:sz w:val="22"/>
              </w:rPr>
              <w:t>抗风荷载</w:t>
            </w:r>
          </w:p>
        </w:tc>
        <w:tc>
          <w:tcPr>
            <w:tcW w:w="4252" w:type="dxa"/>
          </w:tcPr>
          <w:p w:rsidR="00D021EC" w:rsidRPr="00CD3D74" w:rsidRDefault="006B0DE6">
            <w:pPr>
              <w:spacing w:line="240" w:lineRule="auto"/>
              <w:jc w:val="center"/>
              <w:rPr>
                <w:rFonts w:cs="Times New Roman"/>
                <w:sz w:val="22"/>
              </w:rPr>
            </w:pPr>
            <w:r w:rsidRPr="00CD3D74">
              <w:rPr>
                <w:rFonts w:cs="Times New Roman"/>
                <w:sz w:val="22"/>
              </w:rPr>
              <w:t>不小于工程项目的风荷载设计值，</w:t>
            </w:r>
          </w:p>
          <w:p w:rsidR="00D021EC" w:rsidRPr="00CD3D74" w:rsidRDefault="006B0DE6">
            <w:pPr>
              <w:spacing w:line="240" w:lineRule="auto"/>
              <w:jc w:val="center"/>
              <w:rPr>
                <w:rFonts w:cs="Times New Roman"/>
                <w:sz w:val="22"/>
              </w:rPr>
            </w:pPr>
            <w:r w:rsidRPr="00CD3D74">
              <w:rPr>
                <w:rFonts w:cs="Times New Roman"/>
                <w:sz w:val="22"/>
              </w:rPr>
              <w:t>安全系数不小于</w:t>
            </w:r>
            <w:r w:rsidRPr="00CD3D74">
              <w:rPr>
                <w:rFonts w:cs="Times New Roman"/>
                <w:sz w:val="22"/>
              </w:rPr>
              <w:t>1.5</w:t>
            </w:r>
          </w:p>
        </w:tc>
        <w:tc>
          <w:tcPr>
            <w:tcW w:w="1151" w:type="dxa"/>
          </w:tcPr>
          <w:p w:rsidR="00D021EC" w:rsidRPr="00CD3D74" w:rsidRDefault="006B0DE6">
            <w:pPr>
              <w:spacing w:line="240" w:lineRule="auto"/>
              <w:jc w:val="center"/>
              <w:rPr>
                <w:rFonts w:cs="Times New Roman"/>
                <w:sz w:val="22"/>
              </w:rPr>
            </w:pPr>
            <w:r w:rsidRPr="00CD3D74">
              <w:rPr>
                <w:rFonts w:cs="Times New Roman"/>
                <w:sz w:val="22"/>
              </w:rPr>
              <w:t>GB</w:t>
            </w:r>
            <w:r w:rsidR="005C5383" w:rsidRPr="00CD3D74">
              <w:rPr>
                <w:rFonts w:cs="Times New Roman"/>
                <w:sz w:val="22"/>
              </w:rPr>
              <w:t>/T</w:t>
            </w:r>
            <w:r w:rsidRPr="00CD3D74">
              <w:rPr>
                <w:rFonts w:cs="Times New Roman"/>
                <w:sz w:val="22"/>
              </w:rPr>
              <w:t xml:space="preserve"> 36585</w:t>
            </w:r>
          </w:p>
        </w:tc>
      </w:tr>
    </w:tbl>
    <w:p w:rsidR="00D021EC" w:rsidRPr="00CD3D74" w:rsidRDefault="00D021EC">
      <w:pPr>
        <w:pStyle w:val="af"/>
        <w:spacing w:line="360" w:lineRule="auto"/>
        <w:ind w:firstLineChars="150" w:firstLine="361"/>
        <w:rPr>
          <w:b/>
          <w:bCs/>
          <w:color w:val="000000"/>
        </w:rPr>
      </w:pPr>
    </w:p>
    <w:p w:rsidR="00D021EC" w:rsidRPr="00CD3D74" w:rsidRDefault="006B0DE6">
      <w:pPr>
        <w:pStyle w:val="af"/>
        <w:spacing w:line="360" w:lineRule="auto"/>
        <w:ind w:firstLineChars="150" w:firstLine="361"/>
        <w:rPr>
          <w:color w:val="000000"/>
        </w:rPr>
      </w:pPr>
      <w:r w:rsidRPr="00CD3D74">
        <w:rPr>
          <w:b/>
          <w:bCs/>
          <w:color w:val="000000"/>
        </w:rPr>
        <w:t xml:space="preserve">2  </w:t>
      </w:r>
      <w:r w:rsidRPr="00CD3D74">
        <w:rPr>
          <w:color w:val="000000"/>
        </w:rPr>
        <w:t>复合板性能应符合表</w:t>
      </w:r>
      <w:r w:rsidRPr="00CD3D74">
        <w:rPr>
          <w:color w:val="000000"/>
        </w:rPr>
        <w:t>7.0.2-2</w:t>
      </w:r>
      <w:r w:rsidRPr="00CD3D74">
        <w:rPr>
          <w:color w:val="000000"/>
        </w:rPr>
        <w:t>的规定：</w:t>
      </w:r>
    </w:p>
    <w:p w:rsidR="00D021EC" w:rsidRPr="00CD3D74" w:rsidRDefault="006B0DE6">
      <w:pPr>
        <w:jc w:val="center"/>
        <w:rPr>
          <w:rFonts w:cs="Times New Roman"/>
          <w:sz w:val="22"/>
        </w:rPr>
      </w:pPr>
      <w:r w:rsidRPr="00CD3D74">
        <w:rPr>
          <w:rFonts w:cs="Times New Roman"/>
          <w:sz w:val="22"/>
        </w:rPr>
        <w:lastRenderedPageBreak/>
        <w:t>表</w:t>
      </w:r>
      <w:r w:rsidRPr="00CD3D74">
        <w:rPr>
          <w:rFonts w:cs="Times New Roman"/>
          <w:sz w:val="22"/>
          <w:szCs w:val="21"/>
        </w:rPr>
        <w:t>7.0.2-2</w:t>
      </w:r>
      <w:r w:rsidRPr="00CD3D74">
        <w:rPr>
          <w:rFonts w:cs="Times New Roman"/>
          <w:b/>
          <w:sz w:val="22"/>
        </w:rPr>
        <w:t xml:space="preserve"> </w:t>
      </w:r>
      <w:r w:rsidRPr="00CD3D74">
        <w:rPr>
          <w:rFonts w:cs="Times New Roman"/>
          <w:bCs/>
          <w:sz w:val="22"/>
        </w:rPr>
        <w:t>复合板性</w:t>
      </w:r>
      <w:r w:rsidRPr="00CD3D74">
        <w:rPr>
          <w:rFonts w:cs="Times New Roman"/>
          <w:sz w:val="22"/>
        </w:rPr>
        <w:t>能要求</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6"/>
        <w:gridCol w:w="1198"/>
        <w:gridCol w:w="1973"/>
        <w:gridCol w:w="1853"/>
        <w:gridCol w:w="2073"/>
      </w:tblGrid>
      <w:tr w:rsidR="00D021EC" w:rsidRPr="00CD3D74">
        <w:trPr>
          <w:trHeight w:val="301"/>
        </w:trPr>
        <w:tc>
          <w:tcPr>
            <w:tcW w:w="1460" w:type="pct"/>
            <w:gridSpan w:val="2"/>
            <w:vMerge w:val="restar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项目</w:t>
            </w:r>
          </w:p>
        </w:tc>
        <w:tc>
          <w:tcPr>
            <w:tcW w:w="2296"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指标</w:t>
            </w:r>
          </w:p>
        </w:tc>
        <w:tc>
          <w:tcPr>
            <w:tcW w:w="1244" w:type="pct"/>
            <w:vMerge w:val="restar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试验方法</w:t>
            </w:r>
          </w:p>
        </w:tc>
      </w:tr>
      <w:tr w:rsidR="00D021EC" w:rsidRPr="00CD3D74">
        <w:trPr>
          <w:trHeight w:val="44"/>
        </w:trPr>
        <w:tc>
          <w:tcPr>
            <w:tcW w:w="1460" w:type="pct"/>
            <w:gridSpan w:val="2"/>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c>
          <w:tcPr>
            <w:tcW w:w="118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有机保温材料</w:t>
            </w:r>
          </w:p>
        </w:tc>
        <w:tc>
          <w:tcPr>
            <w:tcW w:w="1112" w:type="pct"/>
            <w:shd w:val="clear" w:color="auto" w:fill="auto"/>
            <w:vAlign w:val="center"/>
          </w:tcPr>
          <w:p w:rsidR="00D021EC" w:rsidRPr="00CD3D74" w:rsidRDefault="006B0DE6">
            <w:pPr>
              <w:spacing w:line="240" w:lineRule="auto"/>
              <w:jc w:val="center"/>
              <w:rPr>
                <w:rFonts w:cs="Times New Roman"/>
                <w:sz w:val="22"/>
              </w:rPr>
            </w:pPr>
            <w:r w:rsidRPr="00CD3D74">
              <w:rPr>
                <w:rFonts w:cs="Times New Roman"/>
                <w:sz w:val="22"/>
              </w:rPr>
              <w:t>无机保温材料</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44"/>
        </w:trPr>
        <w:tc>
          <w:tcPr>
            <w:tcW w:w="1460"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单位面积质量，</w:t>
            </w:r>
            <w:r w:rsidRPr="00CD3D74">
              <w:rPr>
                <w:rFonts w:cs="Times New Roman"/>
                <w:sz w:val="22"/>
              </w:rPr>
              <w:t>kg/m</w:t>
            </w:r>
            <w:r w:rsidRPr="00CD3D74">
              <w:rPr>
                <w:rFonts w:cs="Times New Roman"/>
                <w:sz w:val="22"/>
                <w:vertAlign w:val="superscript"/>
              </w:rPr>
              <w:t>2</w:t>
            </w:r>
          </w:p>
        </w:tc>
        <w:tc>
          <w:tcPr>
            <w:tcW w:w="2296"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≤20</w:t>
            </w:r>
          </w:p>
        </w:tc>
        <w:tc>
          <w:tcPr>
            <w:tcW w:w="1244" w:type="pct"/>
            <w:vMerge w:val="restart"/>
            <w:shd w:val="clear" w:color="auto" w:fill="auto"/>
            <w:tcMar>
              <w:top w:w="10" w:type="dxa"/>
              <w:left w:w="10" w:type="dxa"/>
              <w:right w:w="10" w:type="dxa"/>
            </w:tcMar>
            <w:vAlign w:val="center"/>
          </w:tcPr>
          <w:p w:rsidR="00D021EC" w:rsidRPr="00CD3D74" w:rsidRDefault="00623EF9">
            <w:pPr>
              <w:spacing w:line="240" w:lineRule="auto"/>
              <w:jc w:val="center"/>
              <w:rPr>
                <w:rFonts w:cs="Times New Roman"/>
                <w:sz w:val="22"/>
              </w:rPr>
            </w:pPr>
            <w:r w:rsidRPr="00CD3D74">
              <w:rPr>
                <w:rFonts w:cs="Times New Roman"/>
                <w:sz w:val="22"/>
              </w:rPr>
              <w:t xml:space="preserve">JG/T </w:t>
            </w:r>
            <w:r w:rsidR="006B0DE6" w:rsidRPr="00CD3D74">
              <w:rPr>
                <w:rFonts w:cs="Times New Roman"/>
                <w:sz w:val="22"/>
              </w:rPr>
              <w:t>287</w:t>
            </w:r>
          </w:p>
        </w:tc>
      </w:tr>
      <w:tr w:rsidR="00D021EC" w:rsidRPr="00CD3D74">
        <w:trPr>
          <w:trHeight w:val="259"/>
        </w:trPr>
        <w:tc>
          <w:tcPr>
            <w:tcW w:w="1460"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外观</w:t>
            </w:r>
          </w:p>
        </w:tc>
        <w:tc>
          <w:tcPr>
            <w:tcW w:w="2296"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szCs w:val="21"/>
              </w:rPr>
              <w:t>颜色均匀一致，无破损</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90"/>
        </w:trPr>
        <w:tc>
          <w:tcPr>
            <w:tcW w:w="741" w:type="pct"/>
            <w:vMerge w:val="restar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拉伸粘结强度，</w:t>
            </w:r>
            <w:r w:rsidRPr="00CD3D74">
              <w:rPr>
                <w:rFonts w:cs="Times New Roman"/>
                <w:sz w:val="22"/>
              </w:rPr>
              <w:t>MPa</w:t>
            </w:r>
          </w:p>
        </w:tc>
        <w:tc>
          <w:tcPr>
            <w:tcW w:w="719"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原强度</w:t>
            </w:r>
          </w:p>
        </w:tc>
        <w:tc>
          <w:tcPr>
            <w:tcW w:w="118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112" w:type="pct"/>
            <w:shd w:val="clear" w:color="auto" w:fill="auto"/>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90"/>
        </w:trPr>
        <w:tc>
          <w:tcPr>
            <w:tcW w:w="741"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c>
          <w:tcPr>
            <w:tcW w:w="719"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szCs w:val="21"/>
              </w:rPr>
            </w:pPr>
            <w:r w:rsidRPr="00CD3D74">
              <w:rPr>
                <w:rFonts w:cs="Times New Roman"/>
                <w:sz w:val="22"/>
                <w:szCs w:val="21"/>
              </w:rPr>
              <w:t>浸水后</w:t>
            </w:r>
          </w:p>
        </w:tc>
        <w:tc>
          <w:tcPr>
            <w:tcW w:w="118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112" w:type="pct"/>
            <w:shd w:val="clear" w:color="auto" w:fill="auto"/>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90"/>
        </w:trPr>
        <w:tc>
          <w:tcPr>
            <w:tcW w:w="741"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c>
          <w:tcPr>
            <w:tcW w:w="719"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szCs w:val="21"/>
              </w:rPr>
            </w:pPr>
            <w:r w:rsidRPr="00CD3D74">
              <w:rPr>
                <w:rFonts w:cs="Times New Roman"/>
                <w:sz w:val="22"/>
                <w:szCs w:val="21"/>
              </w:rPr>
              <w:t>冻融后</w:t>
            </w:r>
          </w:p>
        </w:tc>
        <w:tc>
          <w:tcPr>
            <w:tcW w:w="118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112" w:type="pct"/>
            <w:shd w:val="clear" w:color="auto" w:fill="auto"/>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90"/>
        </w:trPr>
        <w:tc>
          <w:tcPr>
            <w:tcW w:w="1460"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不透水性</w:t>
            </w:r>
          </w:p>
        </w:tc>
        <w:tc>
          <w:tcPr>
            <w:tcW w:w="2296"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面板内侧无水渗透</w:t>
            </w:r>
          </w:p>
        </w:tc>
        <w:tc>
          <w:tcPr>
            <w:tcW w:w="1244" w:type="pct"/>
            <w:vMerge/>
            <w:shd w:val="clear" w:color="auto" w:fill="auto"/>
            <w:tcMar>
              <w:top w:w="10" w:type="dxa"/>
              <w:left w:w="10" w:type="dxa"/>
              <w:right w:w="10" w:type="dxa"/>
            </w:tcMar>
            <w:vAlign w:val="center"/>
          </w:tcPr>
          <w:p w:rsidR="00D021EC" w:rsidRPr="00CD3D74" w:rsidRDefault="00D021EC">
            <w:pPr>
              <w:spacing w:line="240" w:lineRule="auto"/>
              <w:jc w:val="center"/>
              <w:rPr>
                <w:rFonts w:cs="Times New Roman"/>
                <w:sz w:val="22"/>
              </w:rPr>
            </w:pPr>
          </w:p>
        </w:tc>
      </w:tr>
      <w:tr w:rsidR="00D021EC" w:rsidRPr="00CD3D74">
        <w:trPr>
          <w:trHeight w:val="90"/>
        </w:trPr>
        <w:tc>
          <w:tcPr>
            <w:tcW w:w="1460" w:type="pct"/>
            <w:gridSpan w:val="2"/>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szCs w:val="21"/>
              </w:rPr>
              <w:t>芯材</w:t>
            </w:r>
            <w:r w:rsidRPr="00CD3D74">
              <w:rPr>
                <w:rFonts w:cs="Times New Roman"/>
                <w:sz w:val="22"/>
              </w:rPr>
              <w:t>燃烧性能</w:t>
            </w:r>
            <w:r w:rsidRPr="00CD3D74">
              <w:rPr>
                <w:rFonts w:cs="Times New Roman"/>
                <w:color w:val="000000"/>
                <w:kern w:val="0"/>
                <w:sz w:val="22"/>
              </w:rPr>
              <w:t>等级</w:t>
            </w:r>
          </w:p>
        </w:tc>
        <w:tc>
          <w:tcPr>
            <w:tcW w:w="118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不低于</w:t>
            </w:r>
            <w:r w:rsidRPr="00CD3D74">
              <w:rPr>
                <w:rFonts w:cs="Times New Roman"/>
                <w:sz w:val="22"/>
              </w:rPr>
              <w:t>B1</w:t>
            </w:r>
            <w:r w:rsidRPr="00CD3D74">
              <w:rPr>
                <w:rFonts w:cs="Times New Roman"/>
                <w:sz w:val="22"/>
              </w:rPr>
              <w:t>级</w:t>
            </w:r>
          </w:p>
        </w:tc>
        <w:tc>
          <w:tcPr>
            <w:tcW w:w="1112" w:type="pct"/>
            <w:shd w:val="clear" w:color="auto" w:fill="auto"/>
            <w:vAlign w:val="center"/>
          </w:tcPr>
          <w:p w:rsidR="00D021EC" w:rsidRPr="00CD3D74" w:rsidRDefault="006B0DE6">
            <w:pPr>
              <w:spacing w:line="240" w:lineRule="auto"/>
              <w:jc w:val="center"/>
              <w:rPr>
                <w:rFonts w:cs="Times New Roman"/>
                <w:sz w:val="22"/>
              </w:rPr>
            </w:pPr>
            <w:r w:rsidRPr="00CD3D74">
              <w:rPr>
                <w:rFonts w:cs="Times New Roman"/>
                <w:sz w:val="22"/>
              </w:rPr>
              <w:t>A</w:t>
            </w:r>
            <w:r w:rsidRPr="00CD3D74">
              <w:rPr>
                <w:rFonts w:cs="Times New Roman"/>
                <w:sz w:val="22"/>
              </w:rPr>
              <w:t>级</w:t>
            </w:r>
          </w:p>
        </w:tc>
        <w:tc>
          <w:tcPr>
            <w:tcW w:w="1244" w:type="pct"/>
            <w:shd w:val="clear" w:color="auto" w:fill="auto"/>
            <w:tcMar>
              <w:top w:w="10" w:type="dxa"/>
              <w:left w:w="10" w:type="dxa"/>
              <w:right w:w="10" w:type="dxa"/>
            </w:tcMar>
            <w:vAlign w:val="center"/>
          </w:tcPr>
          <w:p w:rsidR="00D021EC" w:rsidRPr="00CD3D74" w:rsidRDefault="006B0DE6">
            <w:pPr>
              <w:spacing w:line="240" w:lineRule="auto"/>
              <w:jc w:val="center"/>
              <w:rPr>
                <w:rFonts w:cs="Times New Roman"/>
                <w:sz w:val="22"/>
              </w:rPr>
            </w:pPr>
            <w:r w:rsidRPr="00CD3D74">
              <w:rPr>
                <w:rFonts w:cs="Times New Roman"/>
                <w:sz w:val="22"/>
              </w:rPr>
              <w:t>GB 8624</w:t>
            </w:r>
          </w:p>
        </w:tc>
      </w:tr>
    </w:tbl>
    <w:p w:rsidR="00D021EC" w:rsidRPr="00CD3D74" w:rsidRDefault="006B0DE6">
      <w:pPr>
        <w:spacing w:line="240" w:lineRule="auto"/>
        <w:rPr>
          <w:rFonts w:cs="Times New Roman"/>
          <w:sz w:val="22"/>
        </w:rPr>
      </w:pPr>
      <w:r w:rsidRPr="00CD3D74">
        <w:rPr>
          <w:rFonts w:cs="Times New Roman"/>
          <w:sz w:val="22"/>
        </w:rPr>
        <w:t>注：金属面板不检验不透水性。</w:t>
      </w:r>
    </w:p>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bCs/>
          <w:color w:val="000000"/>
          <w:szCs w:val="20"/>
        </w:rPr>
      </w:pPr>
      <w:r w:rsidRPr="00CD3D74">
        <w:rPr>
          <w:rFonts w:cs="Times New Roman"/>
          <w:b/>
          <w:bCs/>
          <w:color w:val="000000"/>
          <w:szCs w:val="20"/>
        </w:rPr>
        <w:t xml:space="preserve">3 </w:t>
      </w:r>
      <w:r w:rsidRPr="00CD3D74">
        <w:rPr>
          <w:rFonts w:cs="Times New Roman"/>
          <w:bCs/>
          <w:color w:val="000000"/>
          <w:szCs w:val="20"/>
        </w:rPr>
        <w:t xml:space="preserve"> </w:t>
      </w:r>
      <w:r w:rsidRPr="00CD3D74">
        <w:rPr>
          <w:rFonts w:cs="Times New Roman"/>
          <w:bCs/>
          <w:color w:val="000000"/>
          <w:szCs w:val="20"/>
        </w:rPr>
        <w:t>复合板用保温材料</w:t>
      </w:r>
      <w:r w:rsidRPr="00CD3D74">
        <w:rPr>
          <w:rFonts w:cs="Times New Roman"/>
          <w:color w:val="000000"/>
          <w:szCs w:val="20"/>
        </w:rPr>
        <w:t>性能应符合表</w:t>
      </w:r>
      <w:r w:rsidRPr="00CD3D74">
        <w:rPr>
          <w:rFonts w:cs="Times New Roman"/>
          <w:color w:val="000000"/>
          <w:szCs w:val="20"/>
        </w:rPr>
        <w:t>7.0.2-3</w:t>
      </w:r>
      <w:r w:rsidRPr="00CD3D74">
        <w:rPr>
          <w:rFonts w:cs="Times New Roman"/>
          <w:color w:val="000000"/>
          <w:szCs w:val="20"/>
        </w:rPr>
        <w:t>的规定</w:t>
      </w:r>
      <w:r w:rsidRPr="00CD3D74">
        <w:rPr>
          <w:rFonts w:cs="Times New Roman"/>
          <w:bCs/>
          <w:color w:val="000000"/>
          <w:szCs w:val="20"/>
        </w:rPr>
        <w:t>。</w:t>
      </w:r>
    </w:p>
    <w:p w:rsidR="00D021EC" w:rsidRPr="00CD3D74" w:rsidRDefault="006B0DE6">
      <w:pPr>
        <w:jc w:val="center"/>
        <w:rPr>
          <w:rFonts w:cs="Times New Roman"/>
          <w:sz w:val="22"/>
        </w:rPr>
      </w:pPr>
      <w:r w:rsidRPr="00CD3D74">
        <w:rPr>
          <w:rFonts w:cs="Times New Roman"/>
          <w:sz w:val="22"/>
        </w:rPr>
        <w:t>表</w:t>
      </w:r>
      <w:r w:rsidRPr="00CD3D74">
        <w:rPr>
          <w:rFonts w:cs="Times New Roman"/>
          <w:sz w:val="22"/>
        </w:rPr>
        <w:t xml:space="preserve">7.0.2-3 </w:t>
      </w:r>
      <w:r w:rsidRPr="00CD3D74">
        <w:rPr>
          <w:rFonts w:cs="Times New Roman"/>
          <w:sz w:val="22"/>
        </w:rPr>
        <w:t>保温材料性能要求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1698"/>
        <w:gridCol w:w="1604"/>
        <w:gridCol w:w="2993"/>
      </w:tblGrid>
      <w:tr w:rsidR="00D021EC" w:rsidRPr="00CD3D74">
        <w:trPr>
          <w:trHeight w:val="290"/>
        </w:trPr>
        <w:tc>
          <w:tcPr>
            <w:tcW w:w="1306"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937"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755"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63"/>
        </w:trPr>
        <w:tc>
          <w:tcPr>
            <w:tcW w:w="1306" w:type="pct"/>
            <w:vMerge/>
            <w:vAlign w:val="center"/>
          </w:tcPr>
          <w:p w:rsidR="00D021EC" w:rsidRPr="00CD3D74" w:rsidRDefault="00D021EC">
            <w:pPr>
              <w:widowControl/>
              <w:spacing w:line="240" w:lineRule="auto"/>
              <w:rPr>
                <w:rFonts w:cs="Times New Roman"/>
                <w:color w:val="000000"/>
                <w:kern w:val="0"/>
                <w:sz w:val="22"/>
              </w:rPr>
            </w:pPr>
          </w:p>
        </w:tc>
        <w:tc>
          <w:tcPr>
            <w:tcW w:w="996"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无机保温材料</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有机保温材料</w:t>
            </w:r>
          </w:p>
        </w:tc>
        <w:tc>
          <w:tcPr>
            <w:tcW w:w="1755"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90"/>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燃烧性能等级</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B1</w:t>
            </w:r>
            <w:r w:rsidRPr="00CD3D74">
              <w:rPr>
                <w:rFonts w:cs="Times New Roman"/>
                <w:color w:val="000000"/>
                <w:kern w:val="0"/>
                <w:sz w:val="22"/>
              </w:rPr>
              <w:t>级</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r w:rsidR="00D021EC" w:rsidRPr="00CD3D74">
        <w:trPr>
          <w:trHeight w:val="58"/>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≤230</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级材料采用</w:t>
            </w:r>
            <w:r w:rsidRPr="00CD3D74">
              <w:rPr>
                <w:rFonts w:cs="Times New Roman"/>
                <w:color w:val="000000"/>
                <w:kern w:val="0"/>
                <w:sz w:val="22"/>
              </w:rPr>
              <w:t>GB/T 5486</w:t>
            </w:r>
          </w:p>
        </w:tc>
      </w:tr>
      <w:tr w:rsidR="00D021EC" w:rsidRPr="00CD3D74">
        <w:trPr>
          <w:trHeight w:val="58"/>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抗压</w:t>
            </w:r>
            <w:r w:rsidRPr="00CD3D74">
              <w:rPr>
                <w:rFonts w:cs="Times New Roman"/>
                <w:color w:val="000000"/>
                <w:kern w:val="0"/>
                <w:sz w:val="22"/>
              </w:rPr>
              <w:t>/</w:t>
            </w:r>
            <w:r w:rsidRPr="00CD3D74">
              <w:rPr>
                <w:rFonts w:cs="Times New Roman"/>
                <w:color w:val="000000"/>
                <w:kern w:val="0"/>
                <w:sz w:val="22"/>
              </w:rPr>
              <w:t>压缩强度，</w:t>
            </w:r>
            <w:r w:rsidRPr="00CD3D74">
              <w:rPr>
                <w:rFonts w:cs="Times New Roman"/>
                <w:color w:val="000000"/>
                <w:kern w:val="0"/>
                <w:sz w:val="22"/>
              </w:rPr>
              <w:t>MPa</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级材料采用</w:t>
            </w:r>
            <w:r w:rsidRPr="00CD3D74">
              <w:rPr>
                <w:rFonts w:cs="Times New Roman"/>
                <w:color w:val="000000"/>
                <w:kern w:val="0"/>
                <w:sz w:val="22"/>
              </w:rPr>
              <w:t>GB/T 5486</w:t>
            </w:r>
            <w:r w:rsidRPr="00CD3D74">
              <w:rPr>
                <w:rFonts w:cs="Times New Roman"/>
                <w:color w:val="000000"/>
                <w:kern w:val="0"/>
                <w:sz w:val="22"/>
              </w:rPr>
              <w:t>；</w:t>
            </w:r>
            <w:r w:rsidRPr="00CD3D74">
              <w:rPr>
                <w:rFonts w:cs="Times New Roman"/>
                <w:color w:val="000000"/>
                <w:kern w:val="0"/>
                <w:sz w:val="22"/>
              </w:rPr>
              <w:t>B1</w:t>
            </w:r>
            <w:r w:rsidRPr="00CD3D74">
              <w:rPr>
                <w:rFonts w:cs="Times New Roman"/>
                <w:color w:val="000000"/>
                <w:kern w:val="0"/>
                <w:sz w:val="22"/>
              </w:rPr>
              <w:t>级材料采用</w:t>
            </w:r>
            <w:r w:rsidRPr="00CD3D74">
              <w:rPr>
                <w:rFonts w:cs="Times New Roman"/>
                <w:color w:val="000000"/>
                <w:kern w:val="0"/>
                <w:sz w:val="22"/>
              </w:rPr>
              <w:t>GB/T 8813</w:t>
            </w:r>
          </w:p>
        </w:tc>
      </w:tr>
      <w:tr w:rsidR="00D021EC" w:rsidRPr="00CD3D74">
        <w:trPr>
          <w:trHeight w:val="58"/>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垂直于板面的抗拉强度，</w:t>
            </w:r>
            <w:r w:rsidRPr="00CD3D74">
              <w:rPr>
                <w:rFonts w:cs="Times New Roman"/>
                <w:color w:val="000000"/>
                <w:kern w:val="0"/>
                <w:sz w:val="22"/>
              </w:rPr>
              <w:t>MPa</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JGJ 144</w:t>
            </w:r>
          </w:p>
        </w:tc>
      </w:tr>
      <w:tr w:rsidR="00D021EC" w:rsidRPr="00CD3D74">
        <w:trPr>
          <w:trHeight w:val="280"/>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尺寸稳定性，</w:t>
            </w:r>
            <w:r w:rsidRPr="00CD3D74">
              <w:rPr>
                <w:rFonts w:cs="Times New Roman"/>
                <w:color w:val="000000"/>
                <w:kern w:val="0"/>
                <w:sz w:val="22"/>
              </w:rPr>
              <w:t>%</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8811</w:t>
            </w:r>
          </w:p>
        </w:tc>
      </w:tr>
      <w:tr w:rsidR="00D021EC" w:rsidRPr="00CD3D74">
        <w:trPr>
          <w:trHeight w:val="63"/>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w:t>
            </w:r>
            <w:r w:rsidRPr="00CD3D74">
              <w:rPr>
                <w:rFonts w:cs="Times New Roman"/>
                <w:color w:val="000000"/>
                <w:kern w:val="0"/>
                <w:sz w:val="22"/>
              </w:rPr>
              <w:t>%</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≤10.0</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≤3.0</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级材料采用附录</w:t>
            </w:r>
            <w:r w:rsidRPr="00CD3D74">
              <w:rPr>
                <w:rFonts w:cs="Times New Roman"/>
                <w:color w:val="000000"/>
                <w:kern w:val="0"/>
                <w:sz w:val="22"/>
              </w:rPr>
              <w:t>A</w:t>
            </w:r>
            <w:r w:rsidRPr="00CD3D74">
              <w:rPr>
                <w:rFonts w:cs="Times New Roman"/>
                <w:color w:val="000000"/>
                <w:kern w:val="0"/>
                <w:sz w:val="22"/>
              </w:rPr>
              <w:t>；</w:t>
            </w:r>
            <w:r w:rsidRPr="00CD3D74">
              <w:rPr>
                <w:rFonts w:cs="Times New Roman"/>
                <w:color w:val="000000"/>
                <w:kern w:val="0"/>
                <w:sz w:val="22"/>
              </w:rPr>
              <w:t>B1</w:t>
            </w:r>
            <w:r w:rsidRPr="00CD3D74">
              <w:rPr>
                <w:rFonts w:cs="Times New Roman"/>
                <w:color w:val="000000"/>
                <w:kern w:val="0"/>
                <w:sz w:val="22"/>
              </w:rPr>
              <w:t>级材料采用</w:t>
            </w:r>
            <w:r w:rsidRPr="00CD3D74">
              <w:rPr>
                <w:rFonts w:cs="Times New Roman"/>
                <w:color w:val="000000"/>
                <w:kern w:val="0"/>
                <w:sz w:val="22"/>
              </w:rPr>
              <w:t>GB/T 8810</w:t>
            </w:r>
          </w:p>
        </w:tc>
      </w:tr>
      <w:tr w:rsidR="00D021EC" w:rsidRPr="00CD3D74">
        <w:trPr>
          <w:trHeight w:val="58"/>
        </w:trPr>
        <w:tc>
          <w:tcPr>
            <w:tcW w:w="130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25℃</w:t>
            </w:r>
            <w:r w:rsidRPr="00CD3D74">
              <w:rPr>
                <w:rFonts w:cs="Times New Roman"/>
                <w:color w:val="000000"/>
                <w:kern w:val="0"/>
                <w:sz w:val="22"/>
              </w:rPr>
              <w:t>），</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996"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≤0.058</w:t>
            </w:r>
          </w:p>
        </w:tc>
        <w:tc>
          <w:tcPr>
            <w:tcW w:w="94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≤0.033</w:t>
            </w:r>
          </w:p>
        </w:tc>
        <w:tc>
          <w:tcPr>
            <w:tcW w:w="1755"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b/>
          <w:szCs w:val="24"/>
        </w:rPr>
      </w:pPr>
      <w:r w:rsidRPr="00CD3D74">
        <w:rPr>
          <w:rFonts w:cs="Times New Roman"/>
          <w:b/>
          <w:bCs/>
          <w:color w:val="000000"/>
          <w:szCs w:val="24"/>
        </w:rPr>
        <w:t>4</w:t>
      </w:r>
      <w:r w:rsidRPr="00CD3D74">
        <w:rPr>
          <w:rFonts w:cs="Times New Roman"/>
          <w:b/>
          <w:szCs w:val="24"/>
        </w:rPr>
        <w:t xml:space="preserve">  </w:t>
      </w:r>
      <w:r w:rsidRPr="00CD3D74">
        <w:rPr>
          <w:rFonts w:cs="Times New Roman"/>
          <w:bCs/>
          <w:szCs w:val="24"/>
        </w:rPr>
        <w:t>保温装饰</w:t>
      </w:r>
      <w:r w:rsidR="00E0319B" w:rsidRPr="00CD3D74">
        <w:rPr>
          <w:rFonts w:cs="Times New Roman"/>
          <w:bCs/>
          <w:szCs w:val="24"/>
        </w:rPr>
        <w:t>一体</w:t>
      </w:r>
      <w:r w:rsidRPr="00CD3D74">
        <w:rPr>
          <w:rFonts w:cs="Times New Roman"/>
          <w:bCs/>
          <w:szCs w:val="24"/>
        </w:rPr>
        <w:t>板</w:t>
      </w:r>
      <w:r w:rsidRPr="00CD3D74">
        <w:rPr>
          <w:rFonts w:cs="Times New Roman"/>
          <w:color w:val="000000"/>
          <w:szCs w:val="20"/>
        </w:rPr>
        <w:t>性能应符合表</w:t>
      </w:r>
      <w:r w:rsidRPr="00CD3D74">
        <w:rPr>
          <w:rFonts w:cs="Times New Roman"/>
          <w:color w:val="000000"/>
          <w:szCs w:val="20"/>
        </w:rPr>
        <w:t>7.0.2-4</w:t>
      </w:r>
      <w:r w:rsidRPr="00CD3D74">
        <w:rPr>
          <w:rFonts w:cs="Times New Roman"/>
          <w:color w:val="000000"/>
          <w:szCs w:val="20"/>
        </w:rPr>
        <w:t>的规定</w:t>
      </w:r>
      <w:r w:rsidRPr="00CD3D74">
        <w:rPr>
          <w:rFonts w:cs="Times New Roman"/>
          <w:bCs/>
          <w:color w:val="000000"/>
          <w:szCs w:val="20"/>
        </w:rPr>
        <w:t>。</w:t>
      </w: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6B0DE6">
      <w:pPr>
        <w:jc w:val="center"/>
        <w:rPr>
          <w:rFonts w:cs="Times New Roman"/>
          <w:sz w:val="22"/>
        </w:rPr>
      </w:pPr>
      <w:r w:rsidRPr="00CD3D74">
        <w:rPr>
          <w:rFonts w:cs="Times New Roman"/>
          <w:sz w:val="22"/>
        </w:rPr>
        <w:lastRenderedPageBreak/>
        <w:t>表</w:t>
      </w:r>
      <w:r w:rsidRPr="00CD3D74">
        <w:rPr>
          <w:rFonts w:cs="Times New Roman"/>
          <w:sz w:val="22"/>
        </w:rPr>
        <w:t xml:space="preserve">7.0.2-4 </w:t>
      </w:r>
      <w:r w:rsidR="000B3189" w:rsidRPr="00CD3D74">
        <w:rPr>
          <w:rFonts w:cs="Times New Roman"/>
          <w:sz w:val="22"/>
        </w:rPr>
        <w:t>保温装饰</w:t>
      </w:r>
      <w:r w:rsidR="00E0319B" w:rsidRPr="00CD3D74">
        <w:rPr>
          <w:rFonts w:cs="Times New Roman"/>
          <w:sz w:val="22"/>
        </w:rPr>
        <w:t>一体</w:t>
      </w:r>
      <w:r w:rsidR="000B3189" w:rsidRPr="00CD3D74">
        <w:rPr>
          <w:rFonts w:cs="Times New Roman"/>
          <w:sz w:val="22"/>
        </w:rPr>
        <w:t>板</w:t>
      </w:r>
      <w:r w:rsidRPr="00CD3D74">
        <w:rPr>
          <w:rFonts w:cs="Times New Roman"/>
          <w:sz w:val="22"/>
        </w:rPr>
        <w:t>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2817"/>
        <w:gridCol w:w="2069"/>
      </w:tblGrid>
      <w:tr w:rsidR="00D021EC" w:rsidRPr="00CD3D74">
        <w:trPr>
          <w:trHeight w:val="280"/>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单位面积质量，</w:t>
            </w:r>
            <w:r w:rsidRPr="00CD3D74">
              <w:rPr>
                <w:rFonts w:cs="Times New Roman"/>
                <w:color w:val="000000"/>
                <w:kern w:val="0"/>
                <w:sz w:val="22"/>
              </w:rPr>
              <w:t>kg/m</w:t>
            </w:r>
            <w:r w:rsidRPr="00CD3D74">
              <w:rPr>
                <w:rFonts w:cs="Times New Roman"/>
                <w:color w:val="000000"/>
                <w:kern w:val="0"/>
                <w:sz w:val="22"/>
                <w:vertAlign w:val="superscript"/>
              </w:rPr>
              <w:t>2</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≤20</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480</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≤280</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511</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抗压强度，</w:t>
            </w:r>
            <w:r w:rsidRPr="00CD3D74">
              <w:rPr>
                <w:rFonts w:cs="Times New Roman"/>
                <w:color w:val="000000"/>
                <w:kern w:val="0"/>
                <w:sz w:val="22"/>
              </w:rPr>
              <w:t>MPa</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511</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抗折强度，</w:t>
            </w:r>
            <w:r w:rsidRPr="00CD3D74">
              <w:rPr>
                <w:rFonts w:cs="Times New Roman"/>
                <w:color w:val="000000"/>
                <w:kern w:val="0"/>
                <w:sz w:val="22"/>
              </w:rPr>
              <w:t>MPa</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511</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25℃</w:t>
            </w:r>
            <w:r w:rsidRPr="00CD3D74">
              <w:rPr>
                <w:rFonts w:cs="Times New Roman"/>
                <w:color w:val="000000"/>
                <w:kern w:val="0"/>
                <w:sz w:val="22"/>
              </w:rPr>
              <w:t>），</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≤0.065</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垂直于板面抗拉强度，</w:t>
            </w:r>
            <w:r w:rsidRPr="00CD3D74">
              <w:rPr>
                <w:rFonts w:cs="Times New Roman"/>
                <w:color w:val="000000"/>
                <w:kern w:val="0"/>
                <w:sz w:val="22"/>
              </w:rPr>
              <w:t>MPa</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 xml:space="preserve">≥0.15 </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29906</w:t>
            </w:r>
          </w:p>
        </w:tc>
      </w:tr>
      <w:tr w:rsidR="00D021EC" w:rsidRPr="00CD3D74">
        <w:trPr>
          <w:trHeight w:val="90"/>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w:t>
            </w:r>
            <w:r w:rsidRPr="00CD3D74">
              <w:rPr>
                <w:rFonts w:cs="Times New Roman"/>
                <w:color w:val="000000"/>
                <w:kern w:val="0"/>
                <w:sz w:val="22"/>
              </w:rPr>
              <w:t>%</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按本技术规定附录</w:t>
            </w:r>
            <w:r w:rsidRPr="00CD3D74">
              <w:rPr>
                <w:rFonts w:cs="Times New Roman"/>
                <w:color w:val="000000"/>
                <w:kern w:val="0"/>
                <w:sz w:val="22"/>
              </w:rPr>
              <w:t>A</w:t>
            </w:r>
            <w:r w:rsidRPr="00CD3D74">
              <w:rPr>
                <w:rFonts w:cs="Times New Roman"/>
                <w:color w:val="000000"/>
                <w:kern w:val="0"/>
                <w:sz w:val="22"/>
              </w:rPr>
              <w:t>的规定执行</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尺寸稳定性，</w:t>
            </w:r>
            <w:r w:rsidRPr="00CD3D74">
              <w:rPr>
                <w:rFonts w:cs="Times New Roman"/>
                <w:color w:val="000000"/>
                <w:kern w:val="0"/>
                <w:sz w:val="22"/>
              </w:rPr>
              <w:t>%</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2"/>
              </w:rPr>
              <w:t>70±2</w:t>
            </w:r>
            <w:r w:rsidRPr="00CD3D74">
              <w:rPr>
                <w:rFonts w:cs="Times New Roman"/>
                <w:color w:val="000000"/>
                <w:kern w:val="0"/>
                <w:sz w:val="22"/>
              </w:rPr>
              <w:t>）</w:t>
            </w:r>
            <w:r w:rsidRPr="00CD3D74">
              <w:rPr>
                <w:rFonts w:cs="Times New Roman"/>
                <w:color w:val="000000"/>
                <w:kern w:val="0"/>
                <w:sz w:val="22"/>
              </w:rPr>
              <w:t>℃</w:t>
            </w:r>
            <w:r w:rsidRPr="00CD3D74">
              <w:rPr>
                <w:rFonts w:cs="Times New Roman"/>
                <w:color w:val="000000"/>
                <w:kern w:val="0"/>
                <w:sz w:val="22"/>
              </w:rPr>
              <w:t>下</w:t>
            </w:r>
            <w:r w:rsidRPr="00CD3D74">
              <w:rPr>
                <w:rFonts w:cs="Times New Roman"/>
                <w:color w:val="000000"/>
                <w:kern w:val="0"/>
                <w:sz w:val="22"/>
              </w:rPr>
              <w:t>48h</w:t>
            </w:r>
            <w:r w:rsidRPr="00CD3D74">
              <w:rPr>
                <w:rFonts w:cs="Times New Roman"/>
                <w:color w:val="000000"/>
                <w:kern w:val="0"/>
                <w:sz w:val="22"/>
              </w:rPr>
              <w:t>，长、宽、厚度方向</w:t>
            </w:r>
            <w:r w:rsidRPr="00CD3D74">
              <w:rPr>
                <w:rFonts w:cs="Times New Roman"/>
                <w:color w:val="000000"/>
                <w:kern w:val="0"/>
                <w:sz w:val="22"/>
              </w:rPr>
              <w:t>≤0.3</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8811</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抗冻性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试验后无裂纹、无剥落、无破损现象</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3810.12</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耐污染性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≥3</w:t>
            </w:r>
            <w:r w:rsidRPr="00CD3D74">
              <w:rPr>
                <w:rFonts w:cs="Times New Roman"/>
                <w:color w:val="000000"/>
                <w:kern w:val="0"/>
                <w:sz w:val="22"/>
              </w:rPr>
              <w:t>级</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3810.14</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抗热震性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试验后釉面无裂纹</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511</w:t>
            </w:r>
          </w:p>
        </w:tc>
      </w:tr>
      <w:tr w:rsidR="00D021EC" w:rsidRPr="00CD3D74">
        <w:trPr>
          <w:trHeight w:val="84"/>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抗釉裂性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试验后无裂纹、无剥落、无破损现象</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3810.11</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耐化学腐蚀性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GLA</w:t>
            </w:r>
            <w:r w:rsidRPr="00CD3D74">
              <w:rPr>
                <w:rFonts w:cs="Times New Roman"/>
                <w:color w:val="000000"/>
                <w:kern w:val="0"/>
                <w:sz w:val="22"/>
              </w:rPr>
              <w:t>级</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3810.13</w:t>
            </w:r>
          </w:p>
        </w:tc>
      </w:tr>
      <w:tr w:rsidR="00D021EC" w:rsidRPr="00CD3D74">
        <w:trPr>
          <w:trHeight w:val="58"/>
        </w:trPr>
        <w:tc>
          <w:tcPr>
            <w:tcW w:w="21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燃烧性能等级</w:t>
            </w:r>
          </w:p>
        </w:tc>
        <w:tc>
          <w:tcPr>
            <w:tcW w:w="165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w:t>
            </w:r>
          </w:p>
        </w:tc>
        <w:tc>
          <w:tcPr>
            <w:tcW w:w="1214"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jc w:val="both"/>
        <w:rPr>
          <w:rFonts w:cs="Times New Roman"/>
          <w:color w:val="000000" w:themeColor="text1"/>
        </w:rPr>
      </w:pPr>
      <w:r w:rsidRPr="00CD3D74">
        <w:rPr>
          <w:rFonts w:cs="Times New Roman"/>
          <w:b/>
          <w:bCs/>
          <w:szCs w:val="24"/>
        </w:rPr>
        <w:t>5</w:t>
      </w:r>
      <w:r w:rsidRPr="00CD3D74">
        <w:rPr>
          <w:rFonts w:cs="Times New Roman"/>
          <w:szCs w:val="24"/>
        </w:rPr>
        <w:t xml:space="preserve">  </w:t>
      </w:r>
      <w:r w:rsidRPr="00CD3D74">
        <w:rPr>
          <w:rFonts w:cs="Times New Roman"/>
          <w:color w:val="000000"/>
        </w:rPr>
        <w:t>彩色涂层钢板面板</w:t>
      </w:r>
      <w:r w:rsidRPr="00CD3D74">
        <w:rPr>
          <w:rFonts w:cs="Times New Roman"/>
          <w:color w:val="000000" w:themeColor="text1"/>
        </w:rPr>
        <w:t>性能应符合</w:t>
      </w:r>
      <w:bookmarkStart w:id="112" w:name="_Hlk65501531"/>
      <w:r w:rsidRPr="00CD3D74">
        <w:rPr>
          <w:rFonts w:cs="Times New Roman"/>
        </w:rPr>
        <w:t>《彩色涂层钢板及钢带》</w:t>
      </w:r>
      <w:r w:rsidRPr="00CD3D74">
        <w:rPr>
          <w:rFonts w:cs="Times New Roman"/>
        </w:rPr>
        <w:t>GB/T 12754</w:t>
      </w:r>
      <w:bookmarkEnd w:id="112"/>
      <w:r w:rsidRPr="00CD3D74">
        <w:rPr>
          <w:rFonts w:cs="Times New Roman"/>
        </w:rPr>
        <w:t>的规定。</w:t>
      </w:r>
      <w:r w:rsidRPr="00CD3D74">
        <w:rPr>
          <w:rFonts w:cs="Times New Roman"/>
          <w:color w:val="000000"/>
        </w:rPr>
        <w:t>铝或铝合金涂层板</w:t>
      </w:r>
      <w:r w:rsidRPr="00CD3D74">
        <w:rPr>
          <w:rFonts w:cs="Times New Roman"/>
          <w:color w:val="000000" w:themeColor="text1"/>
        </w:rPr>
        <w:t>面板性能应符合《</w:t>
      </w:r>
      <w:r w:rsidRPr="00CD3D74">
        <w:rPr>
          <w:rFonts w:cs="Times New Roman"/>
        </w:rPr>
        <w:t>铝及铝合金</w:t>
      </w:r>
      <w:r w:rsidR="00265663" w:rsidRPr="00CD3D74">
        <w:rPr>
          <w:rFonts w:cs="Times New Roman"/>
        </w:rPr>
        <w:t>彩色</w:t>
      </w:r>
      <w:r w:rsidRPr="00CD3D74">
        <w:rPr>
          <w:rFonts w:cs="Times New Roman"/>
        </w:rPr>
        <w:t>涂层板、带材</w:t>
      </w:r>
      <w:r w:rsidRPr="00CD3D74">
        <w:rPr>
          <w:rFonts w:cs="Times New Roman"/>
          <w:color w:val="000000" w:themeColor="text1"/>
        </w:rPr>
        <w:t>》</w:t>
      </w:r>
      <w:r w:rsidRPr="00CD3D74">
        <w:rPr>
          <w:rFonts w:cs="Times New Roman"/>
        </w:rPr>
        <w:t>YS/T 431</w:t>
      </w:r>
      <w:r w:rsidRPr="00CD3D74">
        <w:rPr>
          <w:rFonts w:cs="Times New Roman"/>
          <w:color w:val="000000" w:themeColor="text1"/>
        </w:rPr>
        <w:t>的规定。</w:t>
      </w:r>
    </w:p>
    <w:p w:rsidR="00D021EC" w:rsidRPr="00CD3D74" w:rsidRDefault="006B0DE6">
      <w:pPr>
        <w:ind w:firstLineChars="150" w:firstLine="361"/>
        <w:jc w:val="both"/>
        <w:rPr>
          <w:rFonts w:cs="Times New Roman"/>
        </w:rPr>
      </w:pPr>
      <w:r w:rsidRPr="00CD3D74">
        <w:rPr>
          <w:rFonts w:cs="Times New Roman"/>
          <w:b/>
          <w:color w:val="000000" w:themeColor="text1"/>
        </w:rPr>
        <w:t xml:space="preserve">6  </w:t>
      </w:r>
      <w:r w:rsidRPr="00CD3D74">
        <w:rPr>
          <w:rFonts w:cs="Times New Roman"/>
          <w:color w:val="000000" w:themeColor="text1"/>
        </w:rPr>
        <w:t>无石棉纤维增强硅酸钙板面板性能应符合《增强纤维硅酸钙板</w:t>
      </w:r>
      <w:r w:rsidR="00EC1F19" w:rsidRPr="00CD3D74">
        <w:rPr>
          <w:rFonts w:cs="Times New Roman"/>
          <w:color w:val="000000" w:themeColor="text1"/>
        </w:rPr>
        <w:t xml:space="preserve"> </w:t>
      </w:r>
      <w:r w:rsidRPr="00CD3D74">
        <w:rPr>
          <w:rFonts w:cs="Times New Roman"/>
          <w:color w:val="000000" w:themeColor="text1"/>
        </w:rPr>
        <w:t>第</w:t>
      </w:r>
      <w:r w:rsidRPr="00CD3D74">
        <w:rPr>
          <w:rFonts w:cs="Times New Roman"/>
          <w:color w:val="000000" w:themeColor="text1"/>
        </w:rPr>
        <w:t>1</w:t>
      </w:r>
      <w:r w:rsidRPr="00CD3D74">
        <w:rPr>
          <w:rFonts w:cs="Times New Roman"/>
          <w:color w:val="000000" w:themeColor="text1"/>
        </w:rPr>
        <w:t>部分：无石棉硅酸钙板》</w:t>
      </w:r>
      <w:r w:rsidRPr="00CD3D74">
        <w:rPr>
          <w:rFonts w:cs="Times New Roman"/>
          <w:color w:val="000000" w:themeColor="text1"/>
        </w:rPr>
        <w:t>JC/T 564.1</w:t>
      </w:r>
      <w:r w:rsidRPr="00CD3D74">
        <w:rPr>
          <w:rFonts w:cs="Times New Roman"/>
          <w:color w:val="000000" w:themeColor="text1"/>
        </w:rPr>
        <w:t>中</w:t>
      </w:r>
      <w:r w:rsidRPr="00CD3D74">
        <w:rPr>
          <w:rFonts w:cs="Times New Roman"/>
          <w:color w:val="000000" w:themeColor="text1"/>
        </w:rPr>
        <w:t>A</w:t>
      </w:r>
      <w:r w:rsidRPr="00CD3D74">
        <w:rPr>
          <w:rFonts w:cs="Times New Roman"/>
          <w:color w:val="000000" w:themeColor="text1"/>
        </w:rPr>
        <w:t>类（外保温系统）的规定；无石棉纤维水泥平板面板性能应符合《纤维水泥平板</w:t>
      </w:r>
      <w:r w:rsidR="00EC1F19" w:rsidRPr="00CD3D74">
        <w:rPr>
          <w:rFonts w:cs="Times New Roman"/>
          <w:color w:val="000000" w:themeColor="text1"/>
        </w:rPr>
        <w:t xml:space="preserve"> </w:t>
      </w:r>
      <w:r w:rsidRPr="00CD3D74">
        <w:rPr>
          <w:rFonts w:cs="Times New Roman"/>
          <w:color w:val="000000" w:themeColor="text1"/>
        </w:rPr>
        <w:t>第</w:t>
      </w:r>
      <w:r w:rsidRPr="00CD3D74">
        <w:rPr>
          <w:rFonts w:cs="Times New Roman"/>
          <w:color w:val="000000" w:themeColor="text1"/>
        </w:rPr>
        <w:t>1</w:t>
      </w:r>
      <w:r w:rsidRPr="00CD3D74">
        <w:rPr>
          <w:rFonts w:cs="Times New Roman"/>
          <w:color w:val="000000" w:themeColor="text1"/>
        </w:rPr>
        <w:t>部分：无石棉纤维水泥平板》</w:t>
      </w:r>
      <w:r w:rsidRPr="00CD3D74">
        <w:rPr>
          <w:rFonts w:cs="Times New Roman"/>
          <w:color w:val="000000" w:themeColor="text1"/>
        </w:rPr>
        <w:t>JC/T 412.1</w:t>
      </w:r>
      <w:r w:rsidRPr="00CD3D74">
        <w:rPr>
          <w:rFonts w:cs="Times New Roman"/>
          <w:color w:val="000000" w:themeColor="text1"/>
        </w:rPr>
        <w:t>中</w:t>
      </w:r>
      <w:r w:rsidRPr="00CD3D74">
        <w:rPr>
          <w:rFonts w:cs="Times New Roman"/>
          <w:color w:val="000000" w:themeColor="text1"/>
        </w:rPr>
        <w:t>A</w:t>
      </w:r>
      <w:r w:rsidRPr="00CD3D74">
        <w:rPr>
          <w:rFonts w:cs="Times New Roman"/>
          <w:color w:val="000000" w:themeColor="text1"/>
        </w:rPr>
        <w:t>类（外保温系统）的规定。</w:t>
      </w:r>
    </w:p>
    <w:p w:rsidR="00D021EC" w:rsidRPr="00CD3D74" w:rsidRDefault="006B0DE6">
      <w:pPr>
        <w:ind w:firstLineChars="150" w:firstLine="361"/>
        <w:jc w:val="both"/>
        <w:rPr>
          <w:rFonts w:cs="Times New Roman"/>
          <w:szCs w:val="24"/>
        </w:rPr>
      </w:pPr>
      <w:r w:rsidRPr="00CD3D74">
        <w:rPr>
          <w:rFonts w:cs="Times New Roman"/>
          <w:b/>
          <w:bCs/>
          <w:szCs w:val="24"/>
        </w:rPr>
        <w:t>7</w:t>
      </w:r>
      <w:r w:rsidRPr="00CD3D74">
        <w:rPr>
          <w:rFonts w:cs="Times New Roman"/>
          <w:szCs w:val="24"/>
        </w:rPr>
        <w:t xml:space="preserve">  </w:t>
      </w:r>
      <w:r w:rsidRPr="00CD3D74">
        <w:rPr>
          <w:rFonts w:cs="Times New Roman"/>
          <w:szCs w:val="24"/>
        </w:rPr>
        <w:t>面板装饰面的性能应符合《保温装饰</w:t>
      </w:r>
      <w:r w:rsidR="00915E47" w:rsidRPr="00CD3D74">
        <w:rPr>
          <w:rFonts w:cs="Times New Roman"/>
          <w:szCs w:val="24"/>
        </w:rPr>
        <w:t>板</w:t>
      </w:r>
      <w:r w:rsidRPr="00CD3D74">
        <w:rPr>
          <w:rFonts w:cs="Times New Roman"/>
          <w:szCs w:val="24"/>
        </w:rPr>
        <w:t>外墙外保温系统材料》</w:t>
      </w:r>
      <w:r w:rsidRPr="00CD3D74">
        <w:rPr>
          <w:rFonts w:cs="Times New Roman"/>
          <w:szCs w:val="24"/>
        </w:rPr>
        <w:t>JG/T 287</w:t>
      </w:r>
      <w:r w:rsidRPr="00CD3D74">
        <w:rPr>
          <w:rFonts w:cs="Times New Roman"/>
          <w:szCs w:val="24"/>
        </w:rPr>
        <w:t>的规定。金属面板的涂层应</w:t>
      </w:r>
      <w:r w:rsidRPr="00CD3D74">
        <w:rPr>
          <w:rFonts w:cs="Times New Roman"/>
          <w:color w:val="000000"/>
          <w:szCs w:val="24"/>
        </w:rPr>
        <w:t>采用聚偏二氟乙烯（</w:t>
      </w:r>
      <w:r w:rsidRPr="00CD3D74">
        <w:rPr>
          <w:rFonts w:cs="Times New Roman"/>
          <w:color w:val="000000"/>
          <w:szCs w:val="24"/>
        </w:rPr>
        <w:t>PVDF</w:t>
      </w:r>
      <w:r w:rsidRPr="00CD3D74">
        <w:rPr>
          <w:rFonts w:cs="Times New Roman"/>
          <w:color w:val="000000"/>
          <w:szCs w:val="24"/>
        </w:rPr>
        <w:t>）氟碳漆。</w:t>
      </w:r>
    </w:p>
    <w:p w:rsidR="00D021EC" w:rsidRPr="00CD3D74" w:rsidRDefault="006B0DE6">
      <w:pPr>
        <w:ind w:firstLineChars="150" w:firstLine="361"/>
        <w:jc w:val="both"/>
        <w:rPr>
          <w:rFonts w:cs="Times New Roman"/>
          <w:szCs w:val="24"/>
        </w:rPr>
      </w:pPr>
      <w:r w:rsidRPr="00CD3D74">
        <w:rPr>
          <w:rFonts w:cs="Times New Roman"/>
          <w:b/>
          <w:szCs w:val="24"/>
        </w:rPr>
        <w:t>8</w:t>
      </w:r>
      <w:r w:rsidRPr="00CD3D74">
        <w:rPr>
          <w:rFonts w:cs="Times New Roman"/>
          <w:szCs w:val="24"/>
        </w:rPr>
        <w:t xml:space="preserve">  </w:t>
      </w:r>
      <w:r w:rsidR="00FE19EC" w:rsidRPr="00CD3D74">
        <w:rPr>
          <w:rFonts w:cs="Times New Roman"/>
        </w:rPr>
        <w:t>胶粘层</w:t>
      </w:r>
      <w:r w:rsidRPr="00CD3D74">
        <w:rPr>
          <w:rFonts w:cs="Times New Roman"/>
          <w:szCs w:val="24"/>
        </w:rPr>
        <w:t>粘结砂浆的性能应符合表</w:t>
      </w:r>
      <w:r w:rsidRPr="00CD3D74">
        <w:rPr>
          <w:rFonts w:cs="Times New Roman"/>
          <w:szCs w:val="24"/>
        </w:rPr>
        <w:t>7.0.2-5</w:t>
      </w:r>
      <w:r w:rsidRPr="00CD3D74">
        <w:rPr>
          <w:rFonts w:cs="Times New Roman"/>
          <w:szCs w:val="24"/>
        </w:rPr>
        <w:t>的规定。</w:t>
      </w:r>
    </w:p>
    <w:p w:rsidR="00D021EC" w:rsidRPr="00CD3D74" w:rsidRDefault="00D021EC">
      <w:pPr>
        <w:jc w:val="center"/>
        <w:rPr>
          <w:rFonts w:cs="Times New Roman"/>
          <w:sz w:val="22"/>
          <w:szCs w:val="21"/>
        </w:rPr>
      </w:pPr>
    </w:p>
    <w:p w:rsidR="00D021EC" w:rsidRPr="00CD3D74" w:rsidRDefault="00D021EC">
      <w:pPr>
        <w:jc w:val="center"/>
        <w:rPr>
          <w:rFonts w:cs="Times New Roman"/>
          <w:sz w:val="22"/>
          <w:szCs w:val="21"/>
        </w:rPr>
      </w:pPr>
    </w:p>
    <w:p w:rsidR="00D021EC" w:rsidRPr="00CD3D74" w:rsidRDefault="00D021EC">
      <w:pPr>
        <w:jc w:val="center"/>
        <w:rPr>
          <w:rFonts w:cs="Times New Roman"/>
          <w:sz w:val="22"/>
          <w:szCs w:val="21"/>
        </w:rPr>
      </w:pPr>
    </w:p>
    <w:p w:rsidR="00D021EC" w:rsidRPr="00CD3D74" w:rsidRDefault="006B0DE6">
      <w:pPr>
        <w:jc w:val="center"/>
        <w:rPr>
          <w:rFonts w:cs="Times New Roman"/>
          <w:sz w:val="22"/>
          <w:szCs w:val="21"/>
        </w:rPr>
      </w:pPr>
      <w:r w:rsidRPr="00CD3D74">
        <w:rPr>
          <w:rFonts w:cs="Times New Roman"/>
          <w:sz w:val="22"/>
          <w:szCs w:val="21"/>
        </w:rPr>
        <w:lastRenderedPageBreak/>
        <w:t>表</w:t>
      </w:r>
      <w:r w:rsidRPr="00CD3D74">
        <w:rPr>
          <w:rFonts w:cs="Times New Roman"/>
          <w:sz w:val="22"/>
          <w:szCs w:val="21"/>
        </w:rPr>
        <w:t xml:space="preserve">7.0.2-5 </w:t>
      </w:r>
      <w:r w:rsidRPr="00CD3D74">
        <w:rPr>
          <w:rFonts w:cs="Times New Roman"/>
          <w:sz w:val="22"/>
          <w:szCs w:val="21"/>
        </w:rPr>
        <w:t>粘结砂浆性能要求</w:t>
      </w:r>
    </w:p>
    <w:tbl>
      <w:tblPr>
        <w:tblStyle w:val="aa"/>
        <w:tblW w:w="0" w:type="auto"/>
        <w:tblLook w:val="04A0"/>
      </w:tblPr>
      <w:tblGrid>
        <w:gridCol w:w="2074"/>
        <w:gridCol w:w="1465"/>
        <w:gridCol w:w="3402"/>
        <w:gridCol w:w="1355"/>
      </w:tblGrid>
      <w:tr w:rsidR="00D021EC" w:rsidRPr="00CD3D74">
        <w:tc>
          <w:tcPr>
            <w:tcW w:w="3539"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项目</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指标</w:t>
            </w:r>
          </w:p>
        </w:tc>
        <w:tc>
          <w:tcPr>
            <w:tcW w:w="1355" w:type="dxa"/>
            <w:vAlign w:val="center"/>
          </w:tcPr>
          <w:p w:rsidR="00D021EC" w:rsidRPr="00CD3D74" w:rsidRDefault="006B0DE6">
            <w:pPr>
              <w:spacing w:line="240" w:lineRule="auto"/>
              <w:jc w:val="center"/>
              <w:rPr>
                <w:rFonts w:cs="Times New Roman"/>
                <w:sz w:val="22"/>
              </w:rPr>
            </w:pPr>
            <w:r w:rsidRPr="00CD3D74">
              <w:rPr>
                <w:rFonts w:cs="Times New Roman"/>
                <w:sz w:val="22"/>
              </w:rPr>
              <w:t>试验方法</w:t>
            </w:r>
          </w:p>
        </w:tc>
      </w:tr>
      <w:tr w:rsidR="00D021EC" w:rsidRPr="00CD3D74">
        <w:tc>
          <w:tcPr>
            <w:tcW w:w="2074"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拉伸粘结强度（与水泥砂浆），</w:t>
            </w:r>
            <w:r w:rsidRPr="00CD3D74">
              <w:rPr>
                <w:rFonts w:cs="Times New Roman"/>
                <w:sz w:val="22"/>
              </w:rPr>
              <w:t>MPa</w:t>
            </w:r>
          </w:p>
        </w:tc>
        <w:tc>
          <w:tcPr>
            <w:tcW w:w="1465" w:type="dxa"/>
            <w:vAlign w:val="center"/>
          </w:tcPr>
          <w:p w:rsidR="00D021EC" w:rsidRPr="00CD3D74" w:rsidRDefault="006B0DE6">
            <w:pPr>
              <w:spacing w:line="240" w:lineRule="auto"/>
              <w:jc w:val="center"/>
              <w:rPr>
                <w:rFonts w:cs="Times New Roman"/>
                <w:sz w:val="22"/>
              </w:rPr>
            </w:pPr>
            <w:r w:rsidRPr="00CD3D74">
              <w:rPr>
                <w:rFonts w:cs="Times New Roman"/>
                <w:sz w:val="22"/>
              </w:rPr>
              <w:t>原强度</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≥0.60</w:t>
            </w:r>
          </w:p>
        </w:tc>
        <w:tc>
          <w:tcPr>
            <w:tcW w:w="1355"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JG/T 287</w:t>
            </w:r>
          </w:p>
        </w:tc>
      </w:tr>
      <w:tr w:rsidR="00D021EC" w:rsidRPr="00CD3D74">
        <w:tc>
          <w:tcPr>
            <w:tcW w:w="2074" w:type="dxa"/>
            <w:vMerge/>
            <w:vAlign w:val="center"/>
          </w:tcPr>
          <w:p w:rsidR="00D021EC" w:rsidRPr="00CD3D74" w:rsidRDefault="00D021EC">
            <w:pPr>
              <w:spacing w:line="240" w:lineRule="auto"/>
              <w:jc w:val="center"/>
              <w:rPr>
                <w:rFonts w:cs="Times New Roman"/>
                <w:sz w:val="22"/>
              </w:rPr>
            </w:pPr>
          </w:p>
        </w:tc>
        <w:tc>
          <w:tcPr>
            <w:tcW w:w="1465" w:type="dxa"/>
            <w:vAlign w:val="center"/>
          </w:tcPr>
          <w:p w:rsidR="00D021EC" w:rsidRPr="00CD3D74" w:rsidRDefault="006B0DE6">
            <w:pPr>
              <w:spacing w:line="240" w:lineRule="auto"/>
              <w:jc w:val="center"/>
              <w:rPr>
                <w:rFonts w:cs="Times New Roman"/>
                <w:sz w:val="22"/>
              </w:rPr>
            </w:pPr>
            <w:r w:rsidRPr="00CD3D74">
              <w:rPr>
                <w:rFonts w:cs="Times New Roman"/>
                <w:sz w:val="22"/>
              </w:rPr>
              <w:t>耐水强度</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≥0.40</w:t>
            </w:r>
          </w:p>
        </w:tc>
        <w:tc>
          <w:tcPr>
            <w:tcW w:w="1355" w:type="dxa"/>
            <w:vMerge/>
          </w:tcPr>
          <w:p w:rsidR="00D021EC" w:rsidRPr="00CD3D74" w:rsidRDefault="00D021EC">
            <w:pPr>
              <w:spacing w:line="240" w:lineRule="auto"/>
              <w:rPr>
                <w:rFonts w:cs="Times New Roman"/>
                <w:sz w:val="22"/>
              </w:rPr>
            </w:pPr>
          </w:p>
        </w:tc>
      </w:tr>
      <w:tr w:rsidR="00D021EC" w:rsidRPr="00CD3D74">
        <w:trPr>
          <w:trHeight w:val="63"/>
        </w:trPr>
        <w:tc>
          <w:tcPr>
            <w:tcW w:w="2074"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拉伸粘结强度（与复合板），</w:t>
            </w:r>
            <w:r w:rsidRPr="00CD3D74">
              <w:rPr>
                <w:rFonts w:cs="Times New Roman"/>
                <w:sz w:val="22"/>
              </w:rPr>
              <w:t>MPa</w:t>
            </w:r>
          </w:p>
        </w:tc>
        <w:tc>
          <w:tcPr>
            <w:tcW w:w="1465" w:type="dxa"/>
            <w:vAlign w:val="center"/>
          </w:tcPr>
          <w:p w:rsidR="00D021EC" w:rsidRPr="00CD3D74" w:rsidRDefault="006B0DE6">
            <w:pPr>
              <w:spacing w:line="240" w:lineRule="auto"/>
              <w:jc w:val="center"/>
              <w:rPr>
                <w:rFonts w:cs="Times New Roman"/>
                <w:sz w:val="22"/>
              </w:rPr>
            </w:pPr>
            <w:r w:rsidRPr="00CD3D74">
              <w:rPr>
                <w:rFonts w:cs="Times New Roman"/>
                <w:sz w:val="22"/>
              </w:rPr>
              <w:t>原强度</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≥0.10</w:t>
            </w:r>
            <w:r w:rsidRPr="00CD3D74">
              <w:rPr>
                <w:rFonts w:cs="Times New Roman"/>
                <w:sz w:val="22"/>
              </w:rPr>
              <w:t>，破坏界面应位于保温层</w:t>
            </w:r>
          </w:p>
        </w:tc>
        <w:tc>
          <w:tcPr>
            <w:tcW w:w="1355" w:type="dxa"/>
            <w:vMerge/>
          </w:tcPr>
          <w:p w:rsidR="00D021EC" w:rsidRPr="00CD3D74" w:rsidRDefault="00D021EC">
            <w:pPr>
              <w:spacing w:line="240" w:lineRule="auto"/>
              <w:rPr>
                <w:rFonts w:cs="Times New Roman"/>
                <w:sz w:val="22"/>
              </w:rPr>
            </w:pPr>
          </w:p>
        </w:tc>
      </w:tr>
      <w:tr w:rsidR="00D021EC" w:rsidRPr="00CD3D74">
        <w:tc>
          <w:tcPr>
            <w:tcW w:w="2074" w:type="dxa"/>
            <w:vMerge/>
            <w:vAlign w:val="center"/>
          </w:tcPr>
          <w:p w:rsidR="00D021EC" w:rsidRPr="00CD3D74" w:rsidRDefault="00D021EC">
            <w:pPr>
              <w:spacing w:line="240" w:lineRule="auto"/>
              <w:jc w:val="center"/>
              <w:rPr>
                <w:rFonts w:cs="Times New Roman"/>
                <w:sz w:val="22"/>
              </w:rPr>
            </w:pPr>
          </w:p>
        </w:tc>
        <w:tc>
          <w:tcPr>
            <w:tcW w:w="1465" w:type="dxa"/>
            <w:vAlign w:val="center"/>
          </w:tcPr>
          <w:p w:rsidR="00D021EC" w:rsidRPr="00CD3D74" w:rsidRDefault="006B0DE6">
            <w:pPr>
              <w:spacing w:line="240" w:lineRule="auto"/>
              <w:jc w:val="center"/>
              <w:rPr>
                <w:rFonts w:cs="Times New Roman"/>
                <w:sz w:val="22"/>
              </w:rPr>
            </w:pPr>
            <w:r w:rsidRPr="00CD3D74">
              <w:rPr>
                <w:rFonts w:cs="Times New Roman"/>
                <w:sz w:val="22"/>
              </w:rPr>
              <w:t>耐水强度</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≥0.10</w:t>
            </w:r>
          </w:p>
        </w:tc>
        <w:tc>
          <w:tcPr>
            <w:tcW w:w="1355" w:type="dxa"/>
            <w:vMerge/>
          </w:tcPr>
          <w:p w:rsidR="00D021EC" w:rsidRPr="00CD3D74" w:rsidRDefault="00D021EC">
            <w:pPr>
              <w:spacing w:line="240" w:lineRule="auto"/>
              <w:rPr>
                <w:rFonts w:cs="Times New Roman"/>
                <w:sz w:val="22"/>
              </w:rPr>
            </w:pPr>
          </w:p>
        </w:tc>
      </w:tr>
      <w:tr w:rsidR="00D021EC" w:rsidRPr="00CD3D74">
        <w:tc>
          <w:tcPr>
            <w:tcW w:w="3539"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可操作时间，</w:t>
            </w:r>
            <w:r w:rsidRPr="00CD3D74">
              <w:rPr>
                <w:rFonts w:cs="Times New Roman"/>
                <w:sz w:val="22"/>
              </w:rPr>
              <w:t>h</w:t>
            </w:r>
          </w:p>
        </w:tc>
        <w:tc>
          <w:tcPr>
            <w:tcW w:w="3402" w:type="dxa"/>
            <w:vAlign w:val="center"/>
          </w:tcPr>
          <w:p w:rsidR="00D021EC" w:rsidRPr="00CD3D74" w:rsidRDefault="006B0DE6">
            <w:pPr>
              <w:spacing w:line="240" w:lineRule="auto"/>
              <w:jc w:val="center"/>
              <w:rPr>
                <w:rFonts w:cs="Times New Roman"/>
                <w:sz w:val="22"/>
              </w:rPr>
            </w:pPr>
            <w:r w:rsidRPr="00CD3D74">
              <w:rPr>
                <w:rFonts w:cs="Times New Roman"/>
                <w:sz w:val="22"/>
              </w:rPr>
              <w:t>≥1.5</w:t>
            </w:r>
          </w:p>
        </w:tc>
        <w:tc>
          <w:tcPr>
            <w:tcW w:w="1355" w:type="dxa"/>
            <w:vMerge/>
          </w:tcPr>
          <w:p w:rsidR="00D021EC" w:rsidRPr="00CD3D74" w:rsidRDefault="00D021EC">
            <w:pPr>
              <w:spacing w:line="240" w:lineRule="auto"/>
              <w:rPr>
                <w:rFonts w:cs="Times New Roman"/>
                <w:sz w:val="22"/>
              </w:rPr>
            </w:pP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 w:val="32"/>
          <w:szCs w:val="24"/>
        </w:rPr>
      </w:pPr>
      <w:r w:rsidRPr="00CD3D74">
        <w:rPr>
          <w:rFonts w:cs="Times New Roman"/>
          <w:b/>
          <w:szCs w:val="24"/>
        </w:rPr>
        <w:t xml:space="preserve">9  </w:t>
      </w:r>
      <w:r w:rsidRPr="00CD3D74">
        <w:rPr>
          <w:rFonts w:cs="Times New Roman"/>
          <w:szCs w:val="24"/>
        </w:rPr>
        <w:t>锚栓应为旋入式锚栓，锚栓性能应符合表</w:t>
      </w:r>
      <w:r w:rsidRPr="00CD3D74">
        <w:rPr>
          <w:rFonts w:cs="Times New Roman"/>
          <w:szCs w:val="24"/>
        </w:rPr>
        <w:t>7.0.2-6</w:t>
      </w:r>
      <w:r w:rsidRPr="00CD3D74">
        <w:rPr>
          <w:rFonts w:cs="Times New Roman"/>
          <w:szCs w:val="24"/>
        </w:rPr>
        <w:t>的规定。</w:t>
      </w:r>
    </w:p>
    <w:p w:rsidR="00D021EC" w:rsidRPr="00CD3D74" w:rsidRDefault="006B0DE6">
      <w:pPr>
        <w:jc w:val="center"/>
        <w:rPr>
          <w:rFonts w:cs="Times New Roman"/>
          <w:sz w:val="22"/>
          <w:szCs w:val="21"/>
        </w:rPr>
      </w:pPr>
      <w:r w:rsidRPr="00CD3D74">
        <w:rPr>
          <w:rFonts w:cs="Times New Roman"/>
          <w:sz w:val="22"/>
          <w:szCs w:val="21"/>
        </w:rPr>
        <w:t>表</w:t>
      </w:r>
      <w:r w:rsidRPr="00CD3D74">
        <w:rPr>
          <w:rFonts w:cs="Times New Roman"/>
          <w:sz w:val="22"/>
          <w:szCs w:val="21"/>
        </w:rPr>
        <w:t xml:space="preserve">7.0.2-6 </w:t>
      </w:r>
      <w:r w:rsidRPr="00CD3D74">
        <w:rPr>
          <w:rFonts w:cs="Times New Roman"/>
          <w:sz w:val="22"/>
          <w:szCs w:val="21"/>
        </w:rPr>
        <w:t>锚栓性能要求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066"/>
        <w:gridCol w:w="2096"/>
        <w:gridCol w:w="2270"/>
      </w:tblGrid>
      <w:tr w:rsidR="00D021EC" w:rsidRPr="00CD3D74">
        <w:trPr>
          <w:trHeight w:val="280"/>
        </w:trPr>
        <w:tc>
          <w:tcPr>
            <w:tcW w:w="243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33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90"/>
        </w:trPr>
        <w:tc>
          <w:tcPr>
            <w:tcW w:w="243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拉拔力标准值，</w:t>
            </w:r>
            <w:r w:rsidRPr="00CD3D74">
              <w:rPr>
                <w:rFonts w:cs="Times New Roman"/>
                <w:color w:val="000000"/>
                <w:kern w:val="0"/>
                <w:sz w:val="22"/>
              </w:rPr>
              <w:t>kN</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≥0.60</w:t>
            </w:r>
          </w:p>
        </w:tc>
        <w:tc>
          <w:tcPr>
            <w:tcW w:w="1332"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287</w:t>
            </w:r>
          </w:p>
        </w:tc>
      </w:tr>
      <w:tr w:rsidR="00D021EC" w:rsidRPr="00CD3D74">
        <w:trPr>
          <w:trHeight w:val="290"/>
        </w:trPr>
        <w:tc>
          <w:tcPr>
            <w:tcW w:w="2438"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悬挂力，</w:t>
            </w:r>
            <w:r w:rsidRPr="00CD3D74">
              <w:rPr>
                <w:rFonts w:cs="Times New Roman"/>
                <w:color w:val="000000"/>
                <w:kern w:val="0"/>
                <w:sz w:val="22"/>
              </w:rPr>
              <w:t>kN</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≥0.10</w:t>
            </w:r>
          </w:p>
        </w:tc>
        <w:tc>
          <w:tcPr>
            <w:tcW w:w="1332"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79"/>
        </w:trPr>
        <w:tc>
          <w:tcPr>
            <w:tcW w:w="1226"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单个锚栓现场拉拔承载力，</w:t>
            </w:r>
            <w:r w:rsidRPr="00CD3D74">
              <w:rPr>
                <w:rFonts w:cs="Times New Roman"/>
                <w:color w:val="000000"/>
                <w:kern w:val="0"/>
                <w:sz w:val="22"/>
              </w:rPr>
              <w:t>kN</w:t>
            </w:r>
          </w:p>
        </w:tc>
        <w:tc>
          <w:tcPr>
            <w:tcW w:w="121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混凝土墙体</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≥0.60</w:t>
            </w:r>
          </w:p>
        </w:tc>
        <w:tc>
          <w:tcPr>
            <w:tcW w:w="1332"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DG/TJ 08-2038</w:t>
            </w:r>
            <w:r w:rsidRPr="00CD3D74">
              <w:rPr>
                <w:rFonts w:cs="Times New Roman"/>
                <w:color w:val="000000"/>
                <w:kern w:val="0"/>
                <w:sz w:val="22"/>
              </w:rPr>
              <w:t xml:space="preserve">　</w:t>
            </w:r>
          </w:p>
        </w:tc>
      </w:tr>
      <w:tr w:rsidR="00D021EC" w:rsidRPr="00CD3D74">
        <w:trPr>
          <w:trHeight w:val="280"/>
        </w:trPr>
        <w:tc>
          <w:tcPr>
            <w:tcW w:w="1226" w:type="pct"/>
            <w:vMerge/>
            <w:vAlign w:val="center"/>
          </w:tcPr>
          <w:p w:rsidR="00D021EC" w:rsidRPr="00CD3D74" w:rsidRDefault="00D021EC">
            <w:pPr>
              <w:widowControl/>
              <w:spacing w:line="240" w:lineRule="auto"/>
              <w:rPr>
                <w:rFonts w:cs="Times New Roman"/>
                <w:color w:val="000000"/>
                <w:kern w:val="0"/>
                <w:sz w:val="22"/>
              </w:rPr>
            </w:pPr>
          </w:p>
        </w:tc>
        <w:tc>
          <w:tcPr>
            <w:tcW w:w="121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实心砌体</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≥0.50</w:t>
            </w:r>
          </w:p>
        </w:tc>
        <w:tc>
          <w:tcPr>
            <w:tcW w:w="1332" w:type="pct"/>
            <w:vMerge/>
            <w:shd w:val="clear" w:color="auto" w:fill="auto"/>
            <w:vAlign w:val="center"/>
          </w:tcPr>
          <w:p w:rsidR="00D021EC" w:rsidRPr="00CD3D74" w:rsidRDefault="00D021EC">
            <w:pPr>
              <w:spacing w:line="240" w:lineRule="auto"/>
              <w:rPr>
                <w:rFonts w:cs="Times New Roman"/>
                <w:color w:val="000000"/>
                <w:kern w:val="0"/>
                <w:sz w:val="22"/>
              </w:rPr>
            </w:pPr>
          </w:p>
        </w:tc>
      </w:tr>
      <w:tr w:rsidR="00D021EC" w:rsidRPr="00CD3D74">
        <w:trPr>
          <w:trHeight w:val="79"/>
        </w:trPr>
        <w:tc>
          <w:tcPr>
            <w:tcW w:w="1226" w:type="pct"/>
            <w:vMerge/>
            <w:vAlign w:val="center"/>
          </w:tcPr>
          <w:p w:rsidR="00D021EC" w:rsidRPr="00CD3D74" w:rsidRDefault="00D021EC">
            <w:pPr>
              <w:widowControl/>
              <w:spacing w:line="240" w:lineRule="auto"/>
              <w:rPr>
                <w:rFonts w:cs="Times New Roman"/>
                <w:color w:val="000000"/>
                <w:kern w:val="0"/>
                <w:sz w:val="22"/>
              </w:rPr>
            </w:pPr>
          </w:p>
        </w:tc>
        <w:tc>
          <w:tcPr>
            <w:tcW w:w="121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多孔砖砌体</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≥0.40</w:t>
            </w:r>
          </w:p>
        </w:tc>
        <w:tc>
          <w:tcPr>
            <w:tcW w:w="1332" w:type="pct"/>
            <w:vMerge/>
            <w:shd w:val="clear" w:color="auto" w:fill="auto"/>
            <w:vAlign w:val="center"/>
          </w:tcPr>
          <w:p w:rsidR="00D021EC" w:rsidRPr="00CD3D74" w:rsidRDefault="00D021EC">
            <w:pPr>
              <w:spacing w:line="240" w:lineRule="auto"/>
              <w:rPr>
                <w:rFonts w:cs="Times New Roman"/>
                <w:color w:val="000000"/>
                <w:kern w:val="0"/>
                <w:sz w:val="22"/>
              </w:rPr>
            </w:pPr>
          </w:p>
        </w:tc>
      </w:tr>
      <w:tr w:rsidR="00D021EC" w:rsidRPr="00CD3D74">
        <w:trPr>
          <w:trHeight w:val="79"/>
        </w:trPr>
        <w:tc>
          <w:tcPr>
            <w:tcW w:w="1226" w:type="pct"/>
            <w:vMerge/>
            <w:vAlign w:val="center"/>
          </w:tcPr>
          <w:p w:rsidR="00D021EC" w:rsidRPr="00CD3D74" w:rsidRDefault="00D021EC">
            <w:pPr>
              <w:widowControl/>
              <w:spacing w:line="240" w:lineRule="auto"/>
              <w:rPr>
                <w:rFonts w:cs="Times New Roman"/>
                <w:color w:val="000000"/>
                <w:kern w:val="0"/>
                <w:sz w:val="22"/>
              </w:rPr>
            </w:pPr>
          </w:p>
        </w:tc>
        <w:tc>
          <w:tcPr>
            <w:tcW w:w="121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空心砌块砌体</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1332" w:type="pct"/>
            <w:vMerge/>
            <w:shd w:val="clear" w:color="auto" w:fill="auto"/>
            <w:vAlign w:val="center"/>
          </w:tcPr>
          <w:p w:rsidR="00D021EC" w:rsidRPr="00CD3D74" w:rsidRDefault="00D021EC">
            <w:pPr>
              <w:spacing w:line="240" w:lineRule="auto"/>
              <w:rPr>
                <w:rFonts w:cs="Times New Roman"/>
                <w:color w:val="000000"/>
                <w:kern w:val="0"/>
                <w:sz w:val="22"/>
              </w:rPr>
            </w:pPr>
          </w:p>
        </w:tc>
      </w:tr>
      <w:tr w:rsidR="00D021EC" w:rsidRPr="00CD3D74">
        <w:trPr>
          <w:trHeight w:val="79"/>
        </w:trPr>
        <w:tc>
          <w:tcPr>
            <w:tcW w:w="1226" w:type="pct"/>
            <w:vMerge/>
            <w:vAlign w:val="center"/>
          </w:tcPr>
          <w:p w:rsidR="00D021EC" w:rsidRPr="00CD3D74" w:rsidRDefault="00D021EC">
            <w:pPr>
              <w:widowControl/>
              <w:spacing w:line="240" w:lineRule="auto"/>
              <w:rPr>
                <w:rFonts w:cs="Times New Roman"/>
                <w:color w:val="000000"/>
                <w:kern w:val="0"/>
                <w:sz w:val="22"/>
              </w:rPr>
            </w:pPr>
          </w:p>
        </w:tc>
        <w:tc>
          <w:tcPr>
            <w:tcW w:w="1212"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加气混凝土砌体</w:t>
            </w:r>
          </w:p>
        </w:tc>
        <w:tc>
          <w:tcPr>
            <w:tcW w:w="123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≥0.30</w:t>
            </w:r>
          </w:p>
        </w:tc>
        <w:tc>
          <w:tcPr>
            <w:tcW w:w="1332" w:type="pct"/>
            <w:vMerge/>
            <w:shd w:val="clear" w:color="auto" w:fill="auto"/>
            <w:vAlign w:val="center"/>
          </w:tcPr>
          <w:p w:rsidR="00D021EC" w:rsidRPr="00CD3D74" w:rsidRDefault="00D021EC">
            <w:pPr>
              <w:widowControl/>
              <w:spacing w:line="240" w:lineRule="auto"/>
              <w:rPr>
                <w:rFonts w:cs="Times New Roman"/>
                <w:color w:val="000000"/>
                <w:kern w:val="0"/>
                <w:sz w:val="22"/>
              </w:rPr>
            </w:pP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szCs w:val="24"/>
        </w:rPr>
      </w:pPr>
      <w:r w:rsidRPr="00CD3D74">
        <w:rPr>
          <w:rFonts w:cs="Times New Roman"/>
          <w:b/>
          <w:szCs w:val="24"/>
        </w:rPr>
        <w:t xml:space="preserve">10 </w:t>
      </w:r>
      <w:r w:rsidRPr="00CD3D74">
        <w:rPr>
          <w:rFonts w:cs="Times New Roman"/>
          <w:szCs w:val="24"/>
        </w:rPr>
        <w:t xml:space="preserve"> </w:t>
      </w:r>
      <w:r w:rsidRPr="00CD3D74">
        <w:rPr>
          <w:rFonts w:cs="Times New Roman"/>
          <w:szCs w:val="24"/>
        </w:rPr>
        <w:t>底衬材料采用抗裂砂浆和耐碱玻纤网时，抗裂砂浆性能应符合表</w:t>
      </w:r>
      <w:r w:rsidRPr="00CD3D74">
        <w:rPr>
          <w:rFonts w:cs="Times New Roman"/>
          <w:szCs w:val="24"/>
        </w:rPr>
        <w:t>7.0.2-7</w:t>
      </w:r>
      <w:r w:rsidRPr="00CD3D74">
        <w:rPr>
          <w:rFonts w:cs="Times New Roman"/>
          <w:szCs w:val="24"/>
        </w:rPr>
        <w:t>的规定，耐碱玻纤网性能应符合表</w:t>
      </w:r>
      <w:r w:rsidRPr="00CD3D74">
        <w:rPr>
          <w:rFonts w:cs="Times New Roman"/>
          <w:szCs w:val="24"/>
        </w:rPr>
        <w:t>7.0.2-8</w:t>
      </w:r>
      <w:r w:rsidRPr="00CD3D74">
        <w:rPr>
          <w:rFonts w:cs="Times New Roman"/>
          <w:szCs w:val="24"/>
        </w:rPr>
        <w:t>的规定。</w:t>
      </w:r>
    </w:p>
    <w:p w:rsidR="00D021EC" w:rsidRPr="00CD3D74" w:rsidRDefault="006B0DE6">
      <w:pPr>
        <w:jc w:val="center"/>
        <w:rPr>
          <w:rFonts w:cs="Times New Roman"/>
          <w:sz w:val="22"/>
          <w:szCs w:val="21"/>
        </w:rPr>
      </w:pPr>
      <w:r w:rsidRPr="00CD3D74">
        <w:rPr>
          <w:rFonts w:cs="Times New Roman"/>
          <w:sz w:val="22"/>
        </w:rPr>
        <w:t>表</w:t>
      </w:r>
      <w:r w:rsidRPr="00CD3D74">
        <w:rPr>
          <w:rFonts w:cs="Times New Roman"/>
          <w:sz w:val="22"/>
        </w:rPr>
        <w:t xml:space="preserve">7.0.2-7 </w:t>
      </w:r>
      <w:r w:rsidRPr="00CD3D74">
        <w:rPr>
          <w:rFonts w:cs="Times New Roman"/>
          <w:sz w:val="22"/>
        </w:rPr>
        <w:t>抗裂砂浆</w:t>
      </w:r>
      <w:r w:rsidRPr="00CD3D74">
        <w:rPr>
          <w:rFonts w:cs="Times New Roman"/>
          <w:sz w:val="22"/>
          <w:szCs w:val="21"/>
        </w:rPr>
        <w:t>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487"/>
        <w:gridCol w:w="1608"/>
        <w:gridCol w:w="1788"/>
      </w:tblGrid>
      <w:tr w:rsidR="00D021EC" w:rsidRPr="00CD3D74">
        <w:tc>
          <w:tcPr>
            <w:tcW w:w="4900"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项目</w:t>
            </w:r>
          </w:p>
        </w:tc>
        <w:tc>
          <w:tcPr>
            <w:tcW w:w="1608" w:type="dxa"/>
            <w:vAlign w:val="center"/>
          </w:tcPr>
          <w:p w:rsidR="00D021EC" w:rsidRPr="00CD3D74" w:rsidRDefault="006B0DE6">
            <w:pPr>
              <w:spacing w:line="240" w:lineRule="auto"/>
              <w:jc w:val="center"/>
              <w:rPr>
                <w:rFonts w:cs="Times New Roman"/>
                <w:sz w:val="22"/>
              </w:rPr>
            </w:pPr>
            <w:r w:rsidRPr="00CD3D74">
              <w:rPr>
                <w:rFonts w:cs="Times New Roman"/>
                <w:sz w:val="22"/>
              </w:rPr>
              <w:t>指标</w:t>
            </w:r>
          </w:p>
        </w:tc>
        <w:tc>
          <w:tcPr>
            <w:tcW w:w="1788" w:type="dxa"/>
            <w:vAlign w:val="center"/>
          </w:tcPr>
          <w:p w:rsidR="00D021EC" w:rsidRPr="00CD3D74" w:rsidRDefault="006B0DE6">
            <w:pPr>
              <w:spacing w:line="240" w:lineRule="auto"/>
              <w:jc w:val="center"/>
              <w:rPr>
                <w:rFonts w:cs="Times New Roman"/>
                <w:sz w:val="22"/>
              </w:rPr>
            </w:pPr>
            <w:r w:rsidRPr="00CD3D74">
              <w:rPr>
                <w:rFonts w:cs="Times New Roman"/>
                <w:sz w:val="22"/>
              </w:rPr>
              <w:t>试验方法</w:t>
            </w:r>
          </w:p>
        </w:tc>
      </w:tr>
      <w:tr w:rsidR="00D021EC" w:rsidRPr="00CD3D74">
        <w:tc>
          <w:tcPr>
            <w:tcW w:w="1413"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拉伸粘结强度，</w:t>
            </w:r>
            <w:r w:rsidRPr="00CD3D74">
              <w:rPr>
                <w:rFonts w:cs="Times New Roman"/>
                <w:sz w:val="22"/>
              </w:rPr>
              <w:t>MPa</w:t>
            </w:r>
          </w:p>
        </w:tc>
        <w:tc>
          <w:tcPr>
            <w:tcW w:w="3487" w:type="dxa"/>
          </w:tcPr>
          <w:p w:rsidR="00D021EC" w:rsidRPr="00CD3D74" w:rsidRDefault="006B0DE6">
            <w:pPr>
              <w:spacing w:line="240" w:lineRule="auto"/>
              <w:jc w:val="center"/>
              <w:rPr>
                <w:rFonts w:cs="Times New Roman"/>
                <w:sz w:val="22"/>
              </w:rPr>
            </w:pPr>
            <w:r w:rsidRPr="00CD3D74">
              <w:rPr>
                <w:rFonts w:cs="Times New Roman"/>
                <w:sz w:val="22"/>
              </w:rPr>
              <w:t>原强度（</w:t>
            </w:r>
            <w:r w:rsidRPr="00CD3D74">
              <w:rPr>
                <w:rFonts w:cs="Times New Roman"/>
                <w:sz w:val="22"/>
              </w:rPr>
              <w:t>28d</w:t>
            </w:r>
            <w:r w:rsidRPr="00CD3D74">
              <w:rPr>
                <w:rFonts w:cs="Times New Roman"/>
                <w:sz w:val="22"/>
              </w:rPr>
              <w:t>）</w:t>
            </w:r>
          </w:p>
        </w:tc>
        <w:tc>
          <w:tcPr>
            <w:tcW w:w="1608" w:type="dxa"/>
            <w:vAlign w:val="center"/>
          </w:tcPr>
          <w:p w:rsidR="00D021EC" w:rsidRPr="00CD3D74" w:rsidRDefault="006B0DE6">
            <w:pPr>
              <w:spacing w:line="240" w:lineRule="auto"/>
              <w:jc w:val="center"/>
              <w:rPr>
                <w:rFonts w:cs="Times New Roman"/>
                <w:sz w:val="22"/>
              </w:rPr>
            </w:pPr>
            <w:r w:rsidRPr="00CD3D74">
              <w:rPr>
                <w:rFonts w:cs="Times New Roman"/>
                <w:sz w:val="22"/>
              </w:rPr>
              <w:t>≥0.7</w:t>
            </w:r>
          </w:p>
        </w:tc>
        <w:tc>
          <w:tcPr>
            <w:tcW w:w="1788" w:type="dxa"/>
            <w:vMerge w:val="restart"/>
            <w:vAlign w:val="center"/>
          </w:tcPr>
          <w:p w:rsidR="00D021EC" w:rsidRPr="00CD3D74" w:rsidRDefault="006B0DE6">
            <w:pPr>
              <w:spacing w:line="240" w:lineRule="auto"/>
              <w:jc w:val="center"/>
              <w:rPr>
                <w:rFonts w:cs="Times New Roman"/>
                <w:sz w:val="22"/>
              </w:rPr>
            </w:pPr>
            <w:r w:rsidRPr="00CD3D74">
              <w:rPr>
                <w:rFonts w:cs="Times New Roman"/>
                <w:sz w:val="22"/>
              </w:rPr>
              <w:t>JGJ 253</w:t>
            </w:r>
          </w:p>
        </w:tc>
      </w:tr>
      <w:tr w:rsidR="00D021EC" w:rsidRPr="00CD3D74">
        <w:tc>
          <w:tcPr>
            <w:tcW w:w="1413" w:type="dxa"/>
            <w:vMerge/>
            <w:vAlign w:val="center"/>
          </w:tcPr>
          <w:p w:rsidR="00D021EC" w:rsidRPr="00CD3D74" w:rsidRDefault="00D021EC">
            <w:pPr>
              <w:spacing w:line="240" w:lineRule="auto"/>
              <w:jc w:val="center"/>
              <w:rPr>
                <w:rFonts w:cs="Times New Roman"/>
                <w:sz w:val="22"/>
              </w:rPr>
            </w:pPr>
          </w:p>
        </w:tc>
        <w:tc>
          <w:tcPr>
            <w:tcW w:w="3487" w:type="dxa"/>
          </w:tcPr>
          <w:p w:rsidR="00D021EC" w:rsidRPr="00CD3D74" w:rsidRDefault="006B0DE6">
            <w:pPr>
              <w:spacing w:line="240" w:lineRule="auto"/>
              <w:jc w:val="center"/>
              <w:rPr>
                <w:rFonts w:cs="Times New Roman"/>
                <w:sz w:val="22"/>
              </w:rPr>
            </w:pPr>
            <w:r w:rsidRPr="00CD3D74">
              <w:rPr>
                <w:rFonts w:cs="Times New Roman"/>
                <w:sz w:val="22"/>
              </w:rPr>
              <w:t>耐水强度（</w:t>
            </w:r>
            <w:r w:rsidRPr="00CD3D74">
              <w:rPr>
                <w:rFonts w:cs="Times New Roman"/>
                <w:sz w:val="22"/>
              </w:rPr>
              <w:t>28d</w:t>
            </w:r>
            <w:r w:rsidRPr="00CD3D74">
              <w:rPr>
                <w:rFonts w:cs="Times New Roman"/>
                <w:sz w:val="22"/>
              </w:rPr>
              <w:t>＋浸水</w:t>
            </w:r>
            <w:r w:rsidRPr="00CD3D74">
              <w:rPr>
                <w:rFonts w:cs="Times New Roman"/>
                <w:sz w:val="22"/>
              </w:rPr>
              <w:t>7d</w:t>
            </w:r>
            <w:r w:rsidRPr="00CD3D74">
              <w:rPr>
                <w:rFonts w:cs="Times New Roman"/>
                <w:sz w:val="22"/>
              </w:rPr>
              <w:t>）</w:t>
            </w:r>
          </w:p>
        </w:tc>
        <w:tc>
          <w:tcPr>
            <w:tcW w:w="1608" w:type="dxa"/>
            <w:vAlign w:val="center"/>
          </w:tcPr>
          <w:p w:rsidR="00D021EC" w:rsidRPr="00CD3D74" w:rsidRDefault="006B0DE6">
            <w:pPr>
              <w:spacing w:line="240" w:lineRule="auto"/>
              <w:jc w:val="center"/>
              <w:rPr>
                <w:rFonts w:cs="Times New Roman"/>
                <w:sz w:val="22"/>
              </w:rPr>
            </w:pPr>
            <w:r w:rsidRPr="00CD3D74">
              <w:rPr>
                <w:rFonts w:cs="Times New Roman"/>
                <w:sz w:val="22"/>
              </w:rPr>
              <w:t>≥0.5</w:t>
            </w:r>
          </w:p>
        </w:tc>
        <w:tc>
          <w:tcPr>
            <w:tcW w:w="1788" w:type="dxa"/>
            <w:vMerge/>
            <w:vAlign w:val="center"/>
          </w:tcPr>
          <w:p w:rsidR="00D021EC" w:rsidRPr="00CD3D74" w:rsidRDefault="00D021EC">
            <w:pPr>
              <w:spacing w:line="240" w:lineRule="auto"/>
              <w:jc w:val="center"/>
              <w:rPr>
                <w:rFonts w:cs="Times New Roman"/>
                <w:sz w:val="22"/>
              </w:rPr>
            </w:pPr>
          </w:p>
        </w:tc>
      </w:tr>
      <w:tr w:rsidR="00D021EC" w:rsidRPr="00CD3D74">
        <w:tc>
          <w:tcPr>
            <w:tcW w:w="1413" w:type="dxa"/>
            <w:vMerge/>
            <w:vAlign w:val="center"/>
          </w:tcPr>
          <w:p w:rsidR="00D021EC" w:rsidRPr="00CD3D74" w:rsidRDefault="00D021EC">
            <w:pPr>
              <w:spacing w:line="240" w:lineRule="auto"/>
              <w:jc w:val="center"/>
              <w:rPr>
                <w:rFonts w:cs="Times New Roman"/>
                <w:sz w:val="22"/>
              </w:rPr>
            </w:pPr>
          </w:p>
        </w:tc>
        <w:tc>
          <w:tcPr>
            <w:tcW w:w="3487" w:type="dxa"/>
          </w:tcPr>
          <w:p w:rsidR="00D021EC" w:rsidRPr="00CD3D74" w:rsidRDefault="006B0DE6">
            <w:pPr>
              <w:spacing w:line="240" w:lineRule="auto"/>
              <w:jc w:val="center"/>
              <w:rPr>
                <w:rFonts w:cs="Times New Roman"/>
                <w:sz w:val="22"/>
              </w:rPr>
            </w:pPr>
            <w:r w:rsidRPr="00CD3D74">
              <w:rPr>
                <w:rFonts w:cs="Times New Roman"/>
                <w:sz w:val="22"/>
              </w:rPr>
              <w:t>可操作时间内（</w:t>
            </w:r>
            <w:r w:rsidRPr="00CD3D74">
              <w:rPr>
                <w:rFonts w:cs="Times New Roman"/>
                <w:sz w:val="22"/>
              </w:rPr>
              <w:t>1.5h</w:t>
            </w:r>
            <w:r w:rsidRPr="00CD3D74">
              <w:rPr>
                <w:rFonts w:cs="Times New Roman"/>
                <w:sz w:val="22"/>
              </w:rPr>
              <w:t>～</w:t>
            </w:r>
            <w:r w:rsidRPr="00CD3D74">
              <w:rPr>
                <w:rFonts w:cs="Times New Roman"/>
                <w:sz w:val="22"/>
              </w:rPr>
              <w:t>4h</w:t>
            </w:r>
            <w:r w:rsidRPr="00CD3D74">
              <w:rPr>
                <w:rFonts w:cs="Times New Roman"/>
                <w:sz w:val="22"/>
              </w:rPr>
              <w:t>）</w:t>
            </w:r>
          </w:p>
        </w:tc>
        <w:tc>
          <w:tcPr>
            <w:tcW w:w="1608" w:type="dxa"/>
            <w:vAlign w:val="center"/>
          </w:tcPr>
          <w:p w:rsidR="00D021EC" w:rsidRPr="00CD3D74" w:rsidRDefault="006B0DE6">
            <w:pPr>
              <w:spacing w:line="240" w:lineRule="auto"/>
              <w:jc w:val="center"/>
              <w:rPr>
                <w:rFonts w:cs="Times New Roman"/>
                <w:sz w:val="22"/>
              </w:rPr>
            </w:pPr>
            <w:r w:rsidRPr="00CD3D74">
              <w:rPr>
                <w:rFonts w:cs="Times New Roman"/>
                <w:sz w:val="22"/>
              </w:rPr>
              <w:t>≥0.7</w:t>
            </w:r>
          </w:p>
        </w:tc>
        <w:tc>
          <w:tcPr>
            <w:tcW w:w="1788" w:type="dxa"/>
            <w:vMerge/>
            <w:vAlign w:val="center"/>
          </w:tcPr>
          <w:p w:rsidR="00D021EC" w:rsidRPr="00CD3D74" w:rsidRDefault="00D021EC">
            <w:pPr>
              <w:spacing w:line="240" w:lineRule="auto"/>
              <w:jc w:val="center"/>
              <w:rPr>
                <w:rFonts w:cs="Times New Roman"/>
                <w:sz w:val="22"/>
              </w:rPr>
            </w:pPr>
          </w:p>
        </w:tc>
      </w:tr>
      <w:tr w:rsidR="00D021EC" w:rsidRPr="00CD3D74">
        <w:trPr>
          <w:trHeight w:val="63"/>
        </w:trPr>
        <w:tc>
          <w:tcPr>
            <w:tcW w:w="4900" w:type="dxa"/>
            <w:gridSpan w:val="2"/>
            <w:vAlign w:val="center"/>
          </w:tcPr>
          <w:p w:rsidR="00D021EC" w:rsidRPr="00CD3D74" w:rsidRDefault="006B0DE6">
            <w:pPr>
              <w:spacing w:line="240" w:lineRule="auto"/>
              <w:jc w:val="center"/>
              <w:rPr>
                <w:rFonts w:cs="Times New Roman"/>
                <w:sz w:val="22"/>
              </w:rPr>
            </w:pPr>
            <w:r w:rsidRPr="00CD3D74">
              <w:rPr>
                <w:rFonts w:cs="Times New Roman"/>
                <w:sz w:val="22"/>
              </w:rPr>
              <w:t>压折比</w:t>
            </w:r>
          </w:p>
        </w:tc>
        <w:tc>
          <w:tcPr>
            <w:tcW w:w="1608" w:type="dxa"/>
            <w:vAlign w:val="center"/>
          </w:tcPr>
          <w:p w:rsidR="00D021EC" w:rsidRPr="00CD3D74" w:rsidRDefault="006B0DE6">
            <w:pPr>
              <w:spacing w:line="240" w:lineRule="auto"/>
              <w:jc w:val="center"/>
              <w:rPr>
                <w:rFonts w:cs="Times New Roman"/>
                <w:sz w:val="22"/>
              </w:rPr>
            </w:pPr>
            <w:r w:rsidRPr="00CD3D74">
              <w:rPr>
                <w:rFonts w:cs="Times New Roman"/>
                <w:sz w:val="22"/>
              </w:rPr>
              <w:t>≤3.0</w:t>
            </w:r>
          </w:p>
        </w:tc>
        <w:tc>
          <w:tcPr>
            <w:tcW w:w="1788" w:type="dxa"/>
            <w:vMerge/>
            <w:vAlign w:val="center"/>
          </w:tcPr>
          <w:p w:rsidR="00D021EC" w:rsidRPr="00CD3D74" w:rsidRDefault="00D021EC">
            <w:pPr>
              <w:spacing w:line="240" w:lineRule="auto"/>
              <w:jc w:val="center"/>
              <w:rPr>
                <w:rFonts w:cs="Times New Roman"/>
                <w:sz w:val="22"/>
              </w:rPr>
            </w:pPr>
          </w:p>
        </w:tc>
      </w:tr>
    </w:tbl>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D021EC">
      <w:pPr>
        <w:jc w:val="center"/>
        <w:rPr>
          <w:rFonts w:cs="Times New Roman"/>
          <w:sz w:val="22"/>
        </w:rPr>
      </w:pPr>
    </w:p>
    <w:p w:rsidR="00D021EC" w:rsidRPr="00CD3D74" w:rsidRDefault="006B0DE6">
      <w:pPr>
        <w:jc w:val="center"/>
        <w:rPr>
          <w:rFonts w:cs="Times New Roman"/>
          <w:sz w:val="22"/>
        </w:rPr>
      </w:pPr>
      <w:r w:rsidRPr="00CD3D74">
        <w:rPr>
          <w:rFonts w:cs="Times New Roman"/>
          <w:sz w:val="22"/>
        </w:rPr>
        <w:lastRenderedPageBreak/>
        <w:t>表</w:t>
      </w:r>
      <w:r w:rsidRPr="00CD3D74">
        <w:rPr>
          <w:rFonts w:cs="Times New Roman"/>
          <w:sz w:val="22"/>
        </w:rPr>
        <w:t xml:space="preserve">7.0.2-8 </w:t>
      </w:r>
      <w:r w:rsidRPr="00CD3D74">
        <w:rPr>
          <w:rFonts w:cs="Times New Roman"/>
          <w:sz w:val="22"/>
        </w:rPr>
        <w:t>耐碱玻纤网性能要求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827"/>
        <w:gridCol w:w="1276"/>
      </w:tblGrid>
      <w:tr w:rsidR="00D021EC" w:rsidRPr="00CD3D74" w:rsidTr="00FB1888">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82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27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rsidTr="00FB1888">
        <w:trPr>
          <w:trHeight w:val="281"/>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82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276"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rsidTr="00FB1888">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82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27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FB1888">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82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27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FB1888">
        <w:trPr>
          <w:trHeight w:val="54"/>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 xml:space="preserve"> </w:t>
            </w:r>
            <w:r w:rsidRPr="00CD3D74">
              <w:rPr>
                <w:rFonts w:cs="Times New Roman"/>
                <w:bCs/>
                <w:sz w:val="22"/>
              </w:rPr>
              <w:t>，</w:t>
            </w:r>
            <w:r w:rsidRPr="00CD3D74">
              <w:rPr>
                <w:rFonts w:cs="Times New Roman"/>
                <w:bCs/>
                <w:sz w:val="22"/>
              </w:rPr>
              <w:t>%</w:t>
            </w:r>
          </w:p>
        </w:tc>
        <w:tc>
          <w:tcPr>
            <w:tcW w:w="382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276"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rsidTr="00FB1888">
        <w:trPr>
          <w:trHeight w:val="167"/>
        </w:trPr>
        <w:tc>
          <w:tcPr>
            <w:tcW w:w="3256"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827" w:type="dxa"/>
            <w:shd w:val="clear" w:color="auto" w:fill="auto"/>
            <w:vAlign w:val="center"/>
          </w:tcPr>
          <w:p w:rsidR="00D021EC" w:rsidRPr="00CD3D74" w:rsidRDefault="009F5B3D"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含量为（</w:t>
            </w:r>
            <w:r w:rsidRPr="00CD3D74">
              <w:rPr>
                <w:rFonts w:cs="Times New Roman"/>
                <w:bCs/>
                <w:sz w:val="22"/>
              </w:rPr>
              <w:t>14.5±0.8</w:t>
            </w:r>
            <w:r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含量为（</w:t>
            </w:r>
            <w:r w:rsidRPr="00CD3D74">
              <w:rPr>
                <w:rFonts w:cs="Times New Roman"/>
                <w:bCs/>
                <w:sz w:val="22"/>
              </w:rPr>
              <w:t>6.0±0.5</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Pr="00CD3D74">
              <w:rPr>
                <w:rFonts w:cs="Times New Roman"/>
                <w:bCs/>
                <w:sz w:val="22"/>
              </w:rPr>
              <w:t>的合量大于等于</w:t>
            </w:r>
            <w:r w:rsidRPr="00CD3D74">
              <w:rPr>
                <w:rFonts w:cs="Times New Roman"/>
                <w:bCs/>
                <w:sz w:val="22"/>
              </w:rPr>
              <w:t>19.2</w:t>
            </w:r>
            <w:r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13.7</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16.0</w:t>
            </w:r>
            <w:r w:rsidRPr="00CD3D74">
              <w:rPr>
                <w:rFonts w:cs="Times New Roman"/>
                <w:bCs/>
                <w:sz w:val="22"/>
              </w:rPr>
              <w:t>。</w:t>
            </w:r>
          </w:p>
        </w:tc>
        <w:tc>
          <w:tcPr>
            <w:tcW w:w="1276"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jc w:val="both"/>
        <w:rPr>
          <w:rFonts w:cs="Times New Roman"/>
        </w:rPr>
      </w:pPr>
      <w:r w:rsidRPr="00CD3D74">
        <w:rPr>
          <w:rFonts w:cs="Times New Roman"/>
          <w:b/>
          <w:bCs/>
          <w:color w:val="000000"/>
          <w:szCs w:val="24"/>
        </w:rPr>
        <w:t xml:space="preserve">11  </w:t>
      </w:r>
      <w:r w:rsidRPr="00CD3D74">
        <w:rPr>
          <w:rFonts w:cs="Times New Roman"/>
        </w:rPr>
        <w:t>固定卡件材质应为热镀锌钢、铝合金、不锈钢，其机械性能、尺寸及公差应与工程设计要求相符。</w:t>
      </w:r>
    </w:p>
    <w:p w:rsidR="00D021EC" w:rsidRPr="00CD3D74" w:rsidRDefault="006B0DE6">
      <w:pPr>
        <w:ind w:firstLineChars="150" w:firstLine="361"/>
        <w:jc w:val="both"/>
        <w:rPr>
          <w:rFonts w:cs="Times New Roman"/>
        </w:rPr>
      </w:pPr>
      <w:r w:rsidRPr="00CD3D74">
        <w:rPr>
          <w:rFonts w:cs="Times New Roman"/>
          <w:b/>
        </w:rPr>
        <w:t xml:space="preserve">12  </w:t>
      </w:r>
      <w:r w:rsidRPr="00CD3D74">
        <w:rPr>
          <w:rFonts w:cs="Times New Roman"/>
        </w:rPr>
        <w:t>填缝材料可采用聚氨酯（</w:t>
      </w:r>
      <w:r w:rsidRPr="00CD3D74">
        <w:rPr>
          <w:rFonts w:cs="Times New Roman"/>
        </w:rPr>
        <w:t>PU</w:t>
      </w:r>
      <w:r w:rsidRPr="00CD3D74">
        <w:rPr>
          <w:rFonts w:cs="Times New Roman"/>
        </w:rPr>
        <w:t>）和聚乙烯（</w:t>
      </w:r>
      <w:r w:rsidRPr="00CD3D74">
        <w:rPr>
          <w:rFonts w:cs="Times New Roman"/>
        </w:rPr>
        <w:t>PE</w:t>
      </w:r>
      <w:r w:rsidRPr="00CD3D74">
        <w:rPr>
          <w:rFonts w:cs="Times New Roman"/>
        </w:rPr>
        <w:t>）泡沫条等。</w:t>
      </w:r>
      <w:r w:rsidRPr="00CD3D74">
        <w:rPr>
          <w:rFonts w:cs="Times New Roman"/>
        </w:rPr>
        <w:t>PE</w:t>
      </w:r>
      <w:r w:rsidRPr="00CD3D74">
        <w:rPr>
          <w:rFonts w:cs="Times New Roman"/>
        </w:rPr>
        <w:t>泡沫条的宽度宜为缝宽的</w:t>
      </w:r>
      <w:r w:rsidRPr="00CD3D74">
        <w:rPr>
          <w:rFonts w:cs="Times New Roman"/>
        </w:rPr>
        <w:t>1.2</w:t>
      </w:r>
      <w:r w:rsidRPr="00CD3D74">
        <w:rPr>
          <w:rFonts w:cs="Times New Roman"/>
        </w:rPr>
        <w:t>倍～</w:t>
      </w:r>
      <w:r w:rsidRPr="00CD3D74">
        <w:rPr>
          <w:rFonts w:cs="Times New Roman"/>
        </w:rPr>
        <w:t>1.5</w:t>
      </w:r>
      <w:r w:rsidRPr="00CD3D74">
        <w:rPr>
          <w:rFonts w:cs="Times New Roman"/>
        </w:rPr>
        <w:t>倍。</w:t>
      </w:r>
    </w:p>
    <w:p w:rsidR="00D021EC" w:rsidRPr="00CD3D74" w:rsidRDefault="006B0DE6">
      <w:pPr>
        <w:ind w:firstLineChars="150" w:firstLine="361"/>
        <w:jc w:val="both"/>
        <w:rPr>
          <w:rFonts w:cs="Times New Roman"/>
        </w:rPr>
      </w:pPr>
      <w:r w:rsidRPr="00CD3D74">
        <w:rPr>
          <w:rFonts w:cs="Times New Roman"/>
          <w:b/>
        </w:rPr>
        <w:t xml:space="preserve">13  </w:t>
      </w:r>
      <w:r w:rsidRPr="00CD3D74">
        <w:rPr>
          <w:rFonts w:cs="Times New Roman"/>
        </w:rPr>
        <w:t>密封胶宜采用阻燃密封胶或硅酮密封胶。阻燃密封胶其性能应符合</w:t>
      </w:r>
      <w:r w:rsidRPr="00CD3D74">
        <w:rPr>
          <w:rFonts w:cs="Times New Roman"/>
          <w:szCs w:val="21"/>
        </w:rPr>
        <w:t>《建筑用阻燃密封胶》</w:t>
      </w:r>
      <w:r w:rsidRPr="00CD3D74">
        <w:rPr>
          <w:rFonts w:cs="Times New Roman"/>
          <w:szCs w:val="21"/>
        </w:rPr>
        <w:t>GB/T 24267</w:t>
      </w:r>
      <w:r w:rsidRPr="00CD3D74">
        <w:rPr>
          <w:rFonts w:cs="Times New Roman"/>
        </w:rPr>
        <w:t>的规定；硅酮密封胶应符合《硅酮和改性硅酮建筑密封胶》</w:t>
      </w:r>
      <w:r w:rsidRPr="00CD3D74">
        <w:rPr>
          <w:rFonts w:cs="Times New Roman"/>
        </w:rPr>
        <w:t>GB/T 14683</w:t>
      </w:r>
      <w:r w:rsidRPr="00CD3D74">
        <w:rPr>
          <w:rFonts w:cs="Times New Roman"/>
        </w:rPr>
        <w:t>的规定。密封胶与复合板应具有相容性。</w:t>
      </w:r>
    </w:p>
    <w:p w:rsidR="00D021EC" w:rsidRPr="00CD3D74" w:rsidRDefault="006B0DE6">
      <w:pPr>
        <w:jc w:val="both"/>
        <w:rPr>
          <w:rFonts w:cs="Times New Roman"/>
          <w:color w:val="000000"/>
          <w:szCs w:val="20"/>
        </w:rPr>
      </w:pPr>
      <w:r w:rsidRPr="00CD3D74">
        <w:rPr>
          <w:rFonts w:cs="Times New Roman"/>
          <w:b/>
          <w:bCs/>
          <w:color w:val="000000"/>
          <w:szCs w:val="20"/>
        </w:rPr>
        <w:t xml:space="preserve">7.0.3  </w:t>
      </w:r>
      <w:r w:rsidR="00100847" w:rsidRPr="00CD3D74">
        <w:rPr>
          <w:rFonts w:cs="Times New Roman"/>
          <w:color w:val="000000"/>
          <w:szCs w:val="20"/>
        </w:rPr>
        <w:t>保温装饰板</w:t>
      </w:r>
      <w:bookmarkStart w:id="113" w:name="_Hlk65604182"/>
      <w:r w:rsidR="00100847" w:rsidRPr="00CD3D74">
        <w:rPr>
          <w:rFonts w:cs="Times New Roman"/>
          <w:color w:val="000000"/>
          <w:szCs w:val="20"/>
        </w:rPr>
        <w:t>外保温系统</w:t>
      </w:r>
      <w:bookmarkEnd w:id="113"/>
      <w:r w:rsidR="00EA1F36" w:rsidRPr="00CD3D74">
        <w:rPr>
          <w:rFonts w:cs="Times New Roman"/>
          <w:color w:val="000000"/>
          <w:szCs w:val="20"/>
        </w:rPr>
        <w:t>的</w:t>
      </w:r>
      <w:r w:rsidRPr="00CD3D74">
        <w:rPr>
          <w:rFonts w:cs="Times New Roman"/>
          <w:color w:val="000000"/>
          <w:szCs w:val="20"/>
        </w:rPr>
        <w:t>设计应符合下列规定：</w:t>
      </w:r>
    </w:p>
    <w:p w:rsidR="00D021EC" w:rsidRPr="00CD3D74" w:rsidRDefault="006B0DE6">
      <w:pPr>
        <w:ind w:firstLineChars="151" w:firstLine="364"/>
        <w:jc w:val="both"/>
        <w:rPr>
          <w:rFonts w:cs="Times New Roman"/>
          <w:szCs w:val="24"/>
        </w:rPr>
      </w:pPr>
      <w:r w:rsidRPr="00CD3D74">
        <w:rPr>
          <w:rFonts w:cs="Times New Roman"/>
          <w:b/>
          <w:color w:val="000000"/>
          <w:szCs w:val="24"/>
        </w:rPr>
        <w:t xml:space="preserve">1  </w:t>
      </w:r>
      <w:r w:rsidRPr="00CD3D74">
        <w:rPr>
          <w:rFonts w:cs="Times New Roman"/>
          <w:bCs/>
          <w:color w:val="000000"/>
          <w:szCs w:val="24"/>
        </w:rPr>
        <w:t>保温装饰板</w:t>
      </w:r>
      <w:r w:rsidRPr="00CD3D74">
        <w:rPr>
          <w:rFonts w:cs="Times New Roman"/>
          <w:bCs/>
          <w:szCs w:val="24"/>
        </w:rPr>
        <w:t>燃烧性能</w:t>
      </w:r>
      <w:r w:rsidRPr="00CD3D74">
        <w:rPr>
          <w:rFonts w:cs="Times New Roman"/>
          <w:szCs w:val="24"/>
        </w:rPr>
        <w:t>和应用高度应符合下列规定：</w:t>
      </w:r>
    </w:p>
    <w:p w:rsidR="00D021EC" w:rsidRPr="00CD3D74" w:rsidRDefault="006B0DE6">
      <w:pPr>
        <w:ind w:firstLineChars="151" w:firstLine="364"/>
        <w:jc w:val="both"/>
        <w:rPr>
          <w:rFonts w:cs="Times New Roman"/>
          <w:szCs w:val="24"/>
        </w:rPr>
      </w:pPr>
      <w:r w:rsidRPr="00CD3D74">
        <w:rPr>
          <w:rFonts w:cs="Times New Roman"/>
          <w:b/>
          <w:bCs/>
          <w:szCs w:val="24"/>
        </w:rPr>
        <w:t>1</w:t>
      </w:r>
      <w:r w:rsidRPr="00CD3D74">
        <w:rPr>
          <w:rFonts w:cs="Times New Roman"/>
          <w:b/>
          <w:bCs/>
          <w:szCs w:val="24"/>
        </w:rPr>
        <w:t>）</w:t>
      </w:r>
      <w:r w:rsidRPr="00CD3D74">
        <w:rPr>
          <w:rFonts w:cs="Times New Roman"/>
          <w:szCs w:val="24"/>
        </w:rPr>
        <w:t>公共建筑应用高度小于等于</w:t>
      </w:r>
      <w:r w:rsidRPr="00CD3D74">
        <w:rPr>
          <w:rFonts w:cs="Times New Roman"/>
          <w:szCs w:val="24"/>
        </w:rPr>
        <w:t>24m</w:t>
      </w:r>
      <w:r w:rsidRPr="00CD3D74">
        <w:rPr>
          <w:rFonts w:cs="Times New Roman"/>
          <w:szCs w:val="24"/>
        </w:rPr>
        <w:t>、住宅建筑应用高度小于等于</w:t>
      </w:r>
      <w:r w:rsidRPr="00CD3D74">
        <w:rPr>
          <w:rFonts w:cs="Times New Roman"/>
          <w:szCs w:val="24"/>
        </w:rPr>
        <w:t>27m</w:t>
      </w:r>
      <w:r w:rsidRPr="00CD3D74">
        <w:rPr>
          <w:rFonts w:cs="Times New Roman"/>
          <w:szCs w:val="24"/>
        </w:rPr>
        <w:t>时，保温装饰板的燃烧性能不应低于</w:t>
      </w:r>
      <w:r w:rsidRPr="00CD3D74">
        <w:rPr>
          <w:rFonts w:cs="Times New Roman"/>
          <w:szCs w:val="24"/>
        </w:rPr>
        <w:t>B1</w:t>
      </w:r>
      <w:r w:rsidRPr="00CD3D74">
        <w:rPr>
          <w:rFonts w:cs="Times New Roman"/>
          <w:szCs w:val="24"/>
        </w:rPr>
        <w:t>级；</w:t>
      </w:r>
    </w:p>
    <w:p w:rsidR="00D021EC" w:rsidRPr="00CD3D74" w:rsidRDefault="006B0DE6">
      <w:pPr>
        <w:ind w:firstLineChars="151" w:firstLine="364"/>
        <w:jc w:val="both"/>
        <w:rPr>
          <w:rFonts w:cs="Times New Roman"/>
          <w:szCs w:val="24"/>
        </w:rPr>
      </w:pPr>
      <w:r w:rsidRPr="00CD3D74">
        <w:rPr>
          <w:rFonts w:cs="Times New Roman"/>
          <w:b/>
          <w:bCs/>
          <w:szCs w:val="24"/>
        </w:rPr>
        <w:t>2</w:t>
      </w:r>
      <w:r w:rsidRPr="00CD3D74">
        <w:rPr>
          <w:rFonts w:cs="Times New Roman"/>
          <w:b/>
          <w:bCs/>
          <w:szCs w:val="24"/>
        </w:rPr>
        <w:t>）</w:t>
      </w:r>
      <w:r w:rsidRPr="00CD3D74">
        <w:rPr>
          <w:rFonts w:cs="Times New Roman"/>
          <w:szCs w:val="24"/>
        </w:rPr>
        <w:t>公共建筑应用高度</w:t>
      </w:r>
      <w:r w:rsidR="00F12A66" w:rsidRPr="00CD3D74">
        <w:rPr>
          <w:rFonts w:cs="Times New Roman"/>
          <w:szCs w:val="24"/>
        </w:rPr>
        <w:t>大于</w:t>
      </w:r>
      <w:r w:rsidRPr="00CD3D74">
        <w:rPr>
          <w:rFonts w:cs="Times New Roman"/>
          <w:szCs w:val="24"/>
        </w:rPr>
        <w:t>24m</w:t>
      </w:r>
      <w:r w:rsidRPr="00CD3D74">
        <w:rPr>
          <w:rFonts w:cs="Times New Roman"/>
          <w:szCs w:val="24"/>
        </w:rPr>
        <w:t>、住宅建筑应用高度</w:t>
      </w:r>
      <w:r w:rsidR="00F12A66" w:rsidRPr="00CD3D74">
        <w:rPr>
          <w:rFonts w:cs="Times New Roman"/>
          <w:szCs w:val="24"/>
        </w:rPr>
        <w:t>大于</w:t>
      </w:r>
      <w:r w:rsidRPr="00CD3D74">
        <w:rPr>
          <w:rFonts w:cs="Times New Roman"/>
          <w:szCs w:val="24"/>
        </w:rPr>
        <w:t>27m</w:t>
      </w:r>
      <w:r w:rsidRPr="00CD3D74">
        <w:rPr>
          <w:rFonts w:cs="Times New Roman"/>
          <w:szCs w:val="24"/>
        </w:rPr>
        <w:t>时，保温装饰板的燃烧性能应为</w:t>
      </w:r>
      <w:r w:rsidRPr="00CD3D74">
        <w:rPr>
          <w:rFonts w:cs="Times New Roman"/>
          <w:szCs w:val="24"/>
        </w:rPr>
        <w:t>A</w:t>
      </w:r>
      <w:r w:rsidRPr="00CD3D74">
        <w:rPr>
          <w:rFonts w:cs="Times New Roman"/>
          <w:szCs w:val="24"/>
        </w:rPr>
        <w:t>级；</w:t>
      </w:r>
    </w:p>
    <w:p w:rsidR="00D021EC" w:rsidRPr="00CD3D74" w:rsidRDefault="006B0DE6">
      <w:pPr>
        <w:ind w:firstLineChars="151" w:firstLine="364"/>
        <w:jc w:val="both"/>
        <w:rPr>
          <w:rFonts w:cs="Times New Roman"/>
          <w:szCs w:val="24"/>
        </w:rPr>
      </w:pPr>
      <w:r w:rsidRPr="00CD3D74">
        <w:rPr>
          <w:rFonts w:cs="Times New Roman"/>
          <w:b/>
          <w:bCs/>
          <w:szCs w:val="24"/>
        </w:rPr>
        <w:t>3</w:t>
      </w:r>
      <w:r w:rsidRPr="00CD3D74">
        <w:rPr>
          <w:rFonts w:cs="Times New Roman"/>
          <w:b/>
          <w:bCs/>
          <w:szCs w:val="24"/>
        </w:rPr>
        <w:t>）</w:t>
      </w:r>
      <w:r w:rsidR="00100847" w:rsidRPr="00CD3D74">
        <w:rPr>
          <w:rFonts w:cs="Times New Roman"/>
          <w:color w:val="000000"/>
          <w:szCs w:val="20"/>
        </w:rPr>
        <w:t>保温装饰板外保温系统</w:t>
      </w:r>
      <w:r w:rsidRPr="00CD3D74">
        <w:rPr>
          <w:rFonts w:cs="Times New Roman"/>
          <w:szCs w:val="24"/>
        </w:rPr>
        <w:t>应用的建筑物高度不应大于</w:t>
      </w:r>
      <w:r w:rsidRPr="00CD3D74">
        <w:rPr>
          <w:rFonts w:cs="Times New Roman"/>
          <w:szCs w:val="24"/>
        </w:rPr>
        <w:t>80m</w:t>
      </w:r>
      <w:r w:rsidRPr="00CD3D74">
        <w:rPr>
          <w:rFonts w:cs="Times New Roman"/>
          <w:szCs w:val="24"/>
        </w:rPr>
        <w:t>。</w:t>
      </w:r>
    </w:p>
    <w:p w:rsidR="00D021EC" w:rsidRPr="00CD3D74" w:rsidRDefault="006B0DE6">
      <w:pPr>
        <w:ind w:firstLineChars="151" w:firstLine="364"/>
        <w:jc w:val="both"/>
        <w:rPr>
          <w:rFonts w:cs="Times New Roman"/>
          <w:szCs w:val="24"/>
        </w:rPr>
      </w:pPr>
      <w:r w:rsidRPr="00CD3D74">
        <w:rPr>
          <w:rFonts w:cs="Times New Roman"/>
          <w:b/>
          <w:szCs w:val="24"/>
        </w:rPr>
        <w:t>2</w:t>
      </w:r>
      <w:r w:rsidRPr="00CD3D74">
        <w:rPr>
          <w:rFonts w:cs="Times New Roman"/>
          <w:szCs w:val="24"/>
        </w:rPr>
        <w:t xml:space="preserve">  </w:t>
      </w:r>
      <w:r w:rsidRPr="00CD3D74">
        <w:rPr>
          <w:rFonts w:cs="Times New Roman"/>
          <w:szCs w:val="24"/>
        </w:rPr>
        <w:t>当</w:t>
      </w:r>
      <w:r w:rsidRPr="00CD3D74">
        <w:rPr>
          <w:rFonts w:cs="Times New Roman"/>
          <w:color w:val="000000"/>
          <w:szCs w:val="20"/>
        </w:rPr>
        <w:t>保温装饰板</w:t>
      </w:r>
      <w:r w:rsidRPr="00CD3D74">
        <w:rPr>
          <w:rFonts w:cs="Times New Roman"/>
          <w:szCs w:val="24"/>
        </w:rPr>
        <w:t>采用</w:t>
      </w:r>
      <w:r w:rsidRPr="00CD3D74">
        <w:rPr>
          <w:rFonts w:cs="Times New Roman"/>
          <w:szCs w:val="24"/>
        </w:rPr>
        <w:t>B1</w:t>
      </w:r>
      <w:r w:rsidRPr="00CD3D74">
        <w:rPr>
          <w:rFonts w:cs="Times New Roman"/>
          <w:szCs w:val="24"/>
        </w:rPr>
        <w:t>级保温材料时，应符合现行标准《建筑设计防火规范》</w:t>
      </w:r>
      <w:r w:rsidRPr="00CD3D74">
        <w:rPr>
          <w:rFonts w:cs="Times New Roman"/>
          <w:szCs w:val="24"/>
        </w:rPr>
        <w:t>GB 50016</w:t>
      </w:r>
      <w:r w:rsidRPr="00CD3D74">
        <w:rPr>
          <w:rFonts w:cs="Times New Roman"/>
          <w:szCs w:val="24"/>
        </w:rPr>
        <w:t>、《民用建筑外保温材料防火技术</w:t>
      </w:r>
      <w:r w:rsidR="00B062AD" w:rsidRPr="00CD3D74">
        <w:rPr>
          <w:rFonts w:cs="Times New Roman"/>
          <w:szCs w:val="24"/>
        </w:rPr>
        <w:t>规程</w:t>
      </w:r>
      <w:r w:rsidRPr="00CD3D74">
        <w:rPr>
          <w:rFonts w:cs="Times New Roman"/>
          <w:szCs w:val="24"/>
        </w:rPr>
        <w:t>》</w:t>
      </w:r>
      <w:r w:rsidRPr="00CD3D74">
        <w:rPr>
          <w:rFonts w:cs="Times New Roman"/>
          <w:szCs w:val="24"/>
        </w:rPr>
        <w:t>DGJ 08-2164</w:t>
      </w:r>
      <w:r w:rsidRPr="00CD3D74">
        <w:rPr>
          <w:rFonts w:cs="Times New Roman"/>
          <w:szCs w:val="24"/>
        </w:rPr>
        <w:t>的有关规定。</w:t>
      </w:r>
    </w:p>
    <w:p w:rsidR="00D021EC" w:rsidRPr="00CD3D74" w:rsidRDefault="006B0DE6">
      <w:pPr>
        <w:ind w:firstLineChars="151" w:firstLine="364"/>
        <w:jc w:val="both"/>
        <w:rPr>
          <w:rFonts w:cs="Times New Roman"/>
          <w:szCs w:val="24"/>
        </w:rPr>
      </w:pPr>
      <w:r w:rsidRPr="00CD3D74">
        <w:rPr>
          <w:rFonts w:cs="Times New Roman"/>
          <w:b/>
          <w:szCs w:val="24"/>
        </w:rPr>
        <w:t xml:space="preserve">3  </w:t>
      </w:r>
      <w:r w:rsidRPr="00CD3D74">
        <w:rPr>
          <w:rFonts w:cs="Times New Roman"/>
          <w:color w:val="000000"/>
          <w:szCs w:val="20"/>
        </w:rPr>
        <w:t>保温装饰板</w:t>
      </w:r>
      <w:r w:rsidRPr="00CD3D74">
        <w:rPr>
          <w:rFonts w:cs="Times New Roman"/>
          <w:szCs w:val="24"/>
        </w:rPr>
        <w:t>用于墙体保温时，基层墙体处理应符合下列规定：</w:t>
      </w:r>
    </w:p>
    <w:p w:rsidR="00D021EC" w:rsidRPr="00CD3D74" w:rsidRDefault="006B0DE6">
      <w:pPr>
        <w:ind w:firstLineChars="151" w:firstLine="364"/>
        <w:jc w:val="both"/>
        <w:rPr>
          <w:rFonts w:cs="Times New Roman"/>
          <w:szCs w:val="24"/>
        </w:rPr>
      </w:pPr>
      <w:r w:rsidRPr="00CD3D74">
        <w:rPr>
          <w:rFonts w:cs="Times New Roman"/>
          <w:b/>
          <w:bCs/>
          <w:szCs w:val="24"/>
        </w:rPr>
        <w:t>1</w:t>
      </w:r>
      <w:r w:rsidRPr="00CD3D74">
        <w:rPr>
          <w:rFonts w:cs="Times New Roman"/>
          <w:b/>
          <w:bCs/>
          <w:szCs w:val="24"/>
        </w:rPr>
        <w:t>）</w:t>
      </w:r>
      <w:r w:rsidRPr="00CD3D74">
        <w:rPr>
          <w:rFonts w:cs="Times New Roman"/>
          <w:szCs w:val="24"/>
        </w:rPr>
        <w:t>基层墙体外侧应有</w:t>
      </w:r>
      <w:r w:rsidRPr="00CD3D74">
        <w:rPr>
          <w:rFonts w:cs="Times New Roman"/>
          <w:szCs w:val="24"/>
        </w:rPr>
        <w:t>M15</w:t>
      </w:r>
      <w:r w:rsidRPr="00CD3D74">
        <w:rPr>
          <w:rFonts w:cs="Times New Roman"/>
          <w:szCs w:val="24"/>
        </w:rPr>
        <w:t>预拌抹灰砂浆找平层，</w:t>
      </w:r>
      <w:r w:rsidRPr="00CD3D74">
        <w:rPr>
          <w:rFonts w:cs="Times New Roman"/>
        </w:rPr>
        <w:t>找平层厚度宜为</w:t>
      </w:r>
      <w:r w:rsidRPr="00CD3D74">
        <w:rPr>
          <w:rFonts w:cs="Times New Roman"/>
        </w:rPr>
        <w:t>20mm</w:t>
      </w:r>
      <w:r w:rsidRPr="00CD3D74">
        <w:rPr>
          <w:rFonts w:cs="Times New Roman"/>
        </w:rPr>
        <w:t>，</w:t>
      </w:r>
      <w:r w:rsidRPr="00CD3D74">
        <w:rPr>
          <w:rFonts w:cs="Times New Roman"/>
          <w:szCs w:val="24"/>
        </w:rPr>
        <w:t>且不应小于</w:t>
      </w:r>
      <w:r w:rsidRPr="00CD3D74">
        <w:rPr>
          <w:rFonts w:cs="Times New Roman"/>
          <w:szCs w:val="24"/>
        </w:rPr>
        <w:t>12mm</w:t>
      </w:r>
      <w:r w:rsidRPr="00CD3D74">
        <w:rPr>
          <w:rFonts w:cs="Times New Roman"/>
          <w:szCs w:val="24"/>
        </w:rPr>
        <w:t>；</w:t>
      </w:r>
    </w:p>
    <w:p w:rsidR="00D021EC" w:rsidRPr="00CD3D74" w:rsidRDefault="006B0DE6">
      <w:pPr>
        <w:ind w:firstLineChars="151" w:firstLine="364"/>
        <w:jc w:val="both"/>
        <w:rPr>
          <w:rFonts w:cs="Times New Roman"/>
          <w:szCs w:val="24"/>
        </w:rPr>
      </w:pPr>
      <w:r w:rsidRPr="00CD3D74">
        <w:rPr>
          <w:rFonts w:cs="Times New Roman"/>
          <w:b/>
          <w:bCs/>
          <w:szCs w:val="24"/>
        </w:rPr>
        <w:t>2</w:t>
      </w:r>
      <w:r w:rsidRPr="00CD3D74">
        <w:rPr>
          <w:rFonts w:cs="Times New Roman"/>
          <w:b/>
          <w:bCs/>
          <w:szCs w:val="24"/>
        </w:rPr>
        <w:t>）</w:t>
      </w:r>
      <w:r w:rsidRPr="00CD3D74">
        <w:rPr>
          <w:rFonts w:cs="Times New Roman"/>
          <w:szCs w:val="24"/>
        </w:rPr>
        <w:t>基层墙体为混凝土、灰砂砖以及</w:t>
      </w:r>
      <w:r w:rsidR="00AB2203" w:rsidRPr="00CD3D74">
        <w:rPr>
          <w:rFonts w:cs="Times New Roman"/>
          <w:szCs w:val="24"/>
        </w:rPr>
        <w:t>普通</w:t>
      </w:r>
      <w:r w:rsidRPr="00CD3D74">
        <w:rPr>
          <w:rFonts w:cs="Times New Roman"/>
          <w:szCs w:val="24"/>
        </w:rPr>
        <w:t>混凝土</w:t>
      </w:r>
      <w:r w:rsidR="00AB2203" w:rsidRPr="00CD3D74">
        <w:rPr>
          <w:rFonts w:cs="Times New Roman"/>
          <w:szCs w:val="24"/>
        </w:rPr>
        <w:t>小型</w:t>
      </w:r>
      <w:r w:rsidRPr="00CD3D74">
        <w:rPr>
          <w:rFonts w:cs="Times New Roman"/>
          <w:szCs w:val="24"/>
        </w:rPr>
        <w:t>砌块和加气混凝土等墙体</w:t>
      </w:r>
      <w:r w:rsidRPr="00CD3D74">
        <w:rPr>
          <w:rFonts w:cs="Times New Roman"/>
          <w:szCs w:val="24"/>
        </w:rPr>
        <w:lastRenderedPageBreak/>
        <w:t>时，基层墙体与预拌抹灰砂浆找平层之间应涂刷界面剂。</w:t>
      </w:r>
    </w:p>
    <w:p w:rsidR="00D021EC" w:rsidRPr="00CD3D74" w:rsidRDefault="006B0DE6">
      <w:pPr>
        <w:ind w:firstLineChars="151" w:firstLine="364"/>
        <w:jc w:val="both"/>
        <w:rPr>
          <w:rFonts w:cs="Times New Roman"/>
          <w:szCs w:val="24"/>
        </w:rPr>
      </w:pPr>
      <w:r w:rsidRPr="00CD3D74">
        <w:rPr>
          <w:rFonts w:cs="Times New Roman"/>
          <w:b/>
          <w:szCs w:val="24"/>
        </w:rPr>
        <w:t>4</w:t>
      </w:r>
      <w:r w:rsidRPr="00CD3D74">
        <w:rPr>
          <w:rFonts w:cs="Times New Roman"/>
          <w:szCs w:val="24"/>
        </w:rPr>
        <w:t xml:space="preserve">  </w:t>
      </w:r>
      <w:r w:rsidRPr="00CD3D74">
        <w:rPr>
          <w:rFonts w:cs="Times New Roman"/>
          <w:szCs w:val="24"/>
        </w:rPr>
        <w:t>门窗洞口及凸窗洞口周边墙面、板缝、变形缝及外墙挑出构件等部位应有防水密封措施。</w:t>
      </w:r>
    </w:p>
    <w:p w:rsidR="00D021EC" w:rsidRPr="00CD3D74" w:rsidRDefault="006B0DE6">
      <w:pPr>
        <w:ind w:firstLineChars="151" w:firstLine="364"/>
        <w:jc w:val="both"/>
        <w:rPr>
          <w:rFonts w:cs="Times New Roman"/>
          <w:szCs w:val="24"/>
        </w:rPr>
      </w:pPr>
      <w:r w:rsidRPr="00CD3D74">
        <w:rPr>
          <w:rFonts w:cs="Times New Roman"/>
          <w:b/>
          <w:szCs w:val="24"/>
        </w:rPr>
        <w:t xml:space="preserve">5  </w:t>
      </w:r>
      <w:r w:rsidRPr="00CD3D74">
        <w:rPr>
          <w:rFonts w:cs="Times New Roman"/>
          <w:szCs w:val="24"/>
        </w:rPr>
        <w:t>保温板的厚度不应小于</w:t>
      </w:r>
      <w:r w:rsidRPr="00CD3D74">
        <w:rPr>
          <w:rFonts w:cs="Times New Roman"/>
          <w:szCs w:val="24"/>
        </w:rPr>
        <w:t>20mm</w:t>
      </w:r>
      <w:r w:rsidRPr="00CD3D74">
        <w:rPr>
          <w:rFonts w:cs="Times New Roman"/>
          <w:szCs w:val="24"/>
        </w:rPr>
        <w:t>，且不应大于</w:t>
      </w:r>
      <w:r w:rsidRPr="00CD3D74">
        <w:rPr>
          <w:rFonts w:cs="Times New Roman"/>
          <w:szCs w:val="24"/>
        </w:rPr>
        <w:t>60mm</w:t>
      </w:r>
      <w:r w:rsidRPr="00CD3D74">
        <w:rPr>
          <w:rFonts w:cs="Times New Roman"/>
          <w:szCs w:val="24"/>
        </w:rPr>
        <w:t>，单板面积不得大于</w:t>
      </w:r>
      <w:r w:rsidRPr="00CD3D74">
        <w:rPr>
          <w:rFonts w:cs="Times New Roman"/>
          <w:szCs w:val="24"/>
        </w:rPr>
        <w:t>1m</w:t>
      </w:r>
      <w:r w:rsidRPr="00CD3D74">
        <w:rPr>
          <w:rFonts w:cs="Times New Roman"/>
          <w:szCs w:val="24"/>
          <w:vertAlign w:val="superscript"/>
        </w:rPr>
        <w:t>2</w:t>
      </w:r>
      <w:r w:rsidRPr="00CD3D74">
        <w:rPr>
          <w:rFonts w:cs="Times New Roman"/>
          <w:szCs w:val="24"/>
        </w:rPr>
        <w:t>且重量不得大于</w:t>
      </w:r>
      <w:r w:rsidRPr="00CD3D74">
        <w:rPr>
          <w:rFonts w:cs="Times New Roman"/>
          <w:szCs w:val="24"/>
        </w:rPr>
        <w:t>20kg</w:t>
      </w:r>
      <w:r w:rsidRPr="00CD3D74">
        <w:rPr>
          <w:rFonts w:cs="Times New Roman"/>
          <w:szCs w:val="24"/>
        </w:rPr>
        <w:t>。</w:t>
      </w:r>
      <w:r w:rsidR="00100847" w:rsidRPr="00CD3D74">
        <w:rPr>
          <w:rFonts w:cs="Times New Roman"/>
          <w:szCs w:val="24"/>
        </w:rPr>
        <w:t>保温装饰板外保温系统</w:t>
      </w:r>
      <w:r w:rsidRPr="00CD3D74">
        <w:rPr>
          <w:rFonts w:cs="Times New Roman"/>
        </w:rPr>
        <w:t>应设置托架，当横向设置的锚固件具有承托功能时，可代替托架。</w:t>
      </w:r>
    </w:p>
    <w:p w:rsidR="00D021EC" w:rsidRPr="00CD3D74" w:rsidRDefault="006B0DE6">
      <w:pPr>
        <w:ind w:firstLineChars="151" w:firstLine="364"/>
        <w:jc w:val="both"/>
        <w:rPr>
          <w:rFonts w:cs="Times New Roman"/>
          <w:szCs w:val="21"/>
        </w:rPr>
      </w:pPr>
      <w:r w:rsidRPr="00CD3D74">
        <w:rPr>
          <w:rFonts w:cs="Times New Roman"/>
          <w:b/>
          <w:szCs w:val="21"/>
        </w:rPr>
        <w:t xml:space="preserve">6 </w:t>
      </w:r>
      <w:r w:rsidRPr="00CD3D74">
        <w:rPr>
          <w:rFonts w:cs="Times New Roman"/>
          <w:szCs w:val="21"/>
        </w:rPr>
        <w:t xml:space="preserve"> </w:t>
      </w:r>
      <w:r w:rsidRPr="00CD3D74">
        <w:rPr>
          <w:rFonts w:cs="Times New Roman"/>
          <w:szCs w:val="21"/>
        </w:rPr>
        <w:t>固定卡件应固定在复合板的面板上，固定卡件的固定应牢固。应设置排汽栓，每</w:t>
      </w:r>
      <w:r w:rsidRPr="00CD3D74">
        <w:rPr>
          <w:rFonts w:cs="Times New Roman"/>
          <w:szCs w:val="21"/>
        </w:rPr>
        <w:t>15m</w:t>
      </w:r>
      <w:r w:rsidRPr="00CD3D74">
        <w:rPr>
          <w:rFonts w:cs="Times New Roman"/>
          <w:szCs w:val="21"/>
          <w:vertAlign w:val="superscript"/>
        </w:rPr>
        <w:t>2</w:t>
      </w:r>
      <w:r w:rsidRPr="00CD3D74">
        <w:rPr>
          <w:rFonts w:cs="Times New Roman"/>
          <w:szCs w:val="21"/>
        </w:rPr>
        <w:t>内的墙面应设一个，排汽栓嵌入水平缝与垂直缝交汇处，排气栓帽汽孔应向外朝下，排气栓嵌入板缝后粘贴必须牢固，汽孔不得堵塞。</w:t>
      </w:r>
    </w:p>
    <w:p w:rsidR="00D021EC" w:rsidRPr="00CD3D74" w:rsidRDefault="006B0DE6">
      <w:pPr>
        <w:ind w:firstLineChars="151" w:firstLine="364"/>
        <w:jc w:val="both"/>
        <w:rPr>
          <w:rFonts w:cs="Times New Roman"/>
          <w:szCs w:val="21"/>
        </w:rPr>
      </w:pPr>
      <w:r w:rsidRPr="00CD3D74">
        <w:rPr>
          <w:rFonts w:cs="Times New Roman"/>
          <w:b/>
          <w:szCs w:val="21"/>
        </w:rPr>
        <w:t xml:space="preserve">7 </w:t>
      </w:r>
      <w:r w:rsidRPr="00CD3D74">
        <w:rPr>
          <w:rFonts w:cs="Times New Roman"/>
          <w:szCs w:val="21"/>
        </w:rPr>
        <w:t xml:space="preserve"> </w:t>
      </w:r>
      <w:r w:rsidRPr="00CD3D74">
        <w:rPr>
          <w:rFonts w:cs="Times New Roman"/>
          <w:szCs w:val="21"/>
        </w:rPr>
        <w:t>采用燃烧性能为</w:t>
      </w:r>
      <w:r w:rsidRPr="00CD3D74">
        <w:rPr>
          <w:rFonts w:cs="Times New Roman"/>
          <w:szCs w:val="21"/>
        </w:rPr>
        <w:t>B1</w:t>
      </w:r>
      <w:r w:rsidRPr="00CD3D74">
        <w:rPr>
          <w:rFonts w:cs="Times New Roman"/>
          <w:szCs w:val="21"/>
        </w:rPr>
        <w:t>级的保温板时，应设置水平防火隔离带。防火隔离带应沿楼板或门窗洞口上方位置设置，采用</w:t>
      </w:r>
      <w:r w:rsidRPr="00CD3D74">
        <w:rPr>
          <w:rFonts w:cs="Times New Roman"/>
          <w:szCs w:val="21"/>
        </w:rPr>
        <w:t>A</w:t>
      </w:r>
      <w:r w:rsidRPr="00CD3D74">
        <w:rPr>
          <w:rFonts w:cs="Times New Roman"/>
          <w:szCs w:val="21"/>
        </w:rPr>
        <w:t>级保温板的复合板作为防火隔离带时，其高度不应小于</w:t>
      </w:r>
      <w:r w:rsidRPr="00CD3D74">
        <w:rPr>
          <w:rFonts w:cs="Times New Roman"/>
          <w:szCs w:val="21"/>
        </w:rPr>
        <w:t>600mm</w:t>
      </w:r>
      <w:r w:rsidRPr="00CD3D74">
        <w:rPr>
          <w:rFonts w:cs="Times New Roman"/>
          <w:szCs w:val="21"/>
        </w:rPr>
        <w:t>，且应与基层墙体满粘。</w:t>
      </w:r>
    </w:p>
    <w:p w:rsidR="00D021EC" w:rsidRPr="00CD3D74" w:rsidRDefault="006B0DE6">
      <w:pPr>
        <w:ind w:firstLineChars="150" w:firstLine="361"/>
        <w:jc w:val="both"/>
        <w:rPr>
          <w:rFonts w:cs="Times New Roman"/>
          <w:color w:val="000000"/>
          <w:szCs w:val="20"/>
        </w:rPr>
      </w:pPr>
      <w:r w:rsidRPr="00CD3D74">
        <w:rPr>
          <w:rFonts w:cs="Times New Roman"/>
          <w:b/>
          <w:color w:val="000000"/>
          <w:szCs w:val="20"/>
        </w:rPr>
        <w:t xml:space="preserve">8 </w:t>
      </w:r>
      <w:r w:rsidRPr="00CD3D74">
        <w:rPr>
          <w:rFonts w:cs="Times New Roman"/>
          <w:color w:val="000000"/>
          <w:szCs w:val="20"/>
        </w:rPr>
        <w:t xml:space="preserve"> </w:t>
      </w:r>
      <w:r w:rsidR="00100847" w:rsidRPr="00CD3D74">
        <w:rPr>
          <w:rFonts w:cs="Times New Roman"/>
          <w:color w:val="000000"/>
          <w:szCs w:val="20"/>
        </w:rPr>
        <w:t>保温装饰板外保温系统</w:t>
      </w:r>
      <w:r w:rsidRPr="00CD3D74">
        <w:rPr>
          <w:rFonts w:cs="Times New Roman"/>
          <w:color w:val="000000"/>
          <w:szCs w:val="20"/>
        </w:rPr>
        <w:t>用</w:t>
      </w:r>
      <w:r w:rsidRPr="00CD3D74">
        <w:rPr>
          <w:rFonts w:cs="Times New Roman"/>
          <w:color w:val="000000"/>
          <w:szCs w:val="24"/>
        </w:rPr>
        <w:t>保温材料导热系数的修正系数的取用应符合《民用建筑热工设计规范》</w:t>
      </w:r>
      <w:r w:rsidRPr="00CD3D74">
        <w:rPr>
          <w:rFonts w:cs="Times New Roman"/>
          <w:color w:val="000000"/>
          <w:szCs w:val="24"/>
        </w:rPr>
        <w:t>GB 50176</w:t>
      </w:r>
      <w:r w:rsidRPr="00CD3D74">
        <w:rPr>
          <w:rFonts w:cs="Times New Roman"/>
          <w:color w:val="000000"/>
          <w:szCs w:val="24"/>
        </w:rPr>
        <w:t>的规定。</w:t>
      </w:r>
      <w:r w:rsidRPr="00CD3D74">
        <w:rPr>
          <w:rFonts w:cs="Times New Roman"/>
          <w:color w:val="000000"/>
          <w:szCs w:val="20"/>
        </w:rPr>
        <w:t>复合板用保温材料的导热系数修正系数应符合《保温装饰复合板墙体保温系统应用技术</w:t>
      </w:r>
      <w:r w:rsidR="00D9003B" w:rsidRPr="00CD3D74">
        <w:rPr>
          <w:rFonts w:cs="Times New Roman"/>
          <w:color w:val="000000"/>
          <w:szCs w:val="20"/>
        </w:rPr>
        <w:t>规程</w:t>
      </w:r>
      <w:r w:rsidRPr="00CD3D74">
        <w:rPr>
          <w:rFonts w:cs="Times New Roman"/>
          <w:color w:val="000000"/>
          <w:szCs w:val="20"/>
        </w:rPr>
        <w:t>》</w:t>
      </w:r>
      <w:r w:rsidRPr="00CD3D74">
        <w:rPr>
          <w:rFonts w:cs="Times New Roman"/>
          <w:color w:val="000000"/>
          <w:szCs w:val="20"/>
        </w:rPr>
        <w:t>DG/TJ 08-2122</w:t>
      </w:r>
      <w:r w:rsidRPr="00CD3D74">
        <w:rPr>
          <w:rFonts w:cs="Times New Roman"/>
          <w:color w:val="000000"/>
          <w:szCs w:val="20"/>
        </w:rPr>
        <w:t>的规定。</w:t>
      </w:r>
    </w:p>
    <w:p w:rsidR="00D021EC" w:rsidRPr="00CD3D74" w:rsidRDefault="006B0DE6">
      <w:pPr>
        <w:jc w:val="both"/>
        <w:rPr>
          <w:rFonts w:cs="Times New Roman"/>
          <w:color w:val="000000"/>
          <w:szCs w:val="20"/>
        </w:rPr>
      </w:pPr>
      <w:r w:rsidRPr="00CD3D74">
        <w:rPr>
          <w:rFonts w:cs="Times New Roman"/>
          <w:b/>
          <w:bCs/>
          <w:color w:val="000000"/>
          <w:szCs w:val="20"/>
        </w:rPr>
        <w:t xml:space="preserve">7.0.4  </w:t>
      </w:r>
      <w:r w:rsidR="00100847" w:rsidRPr="00CD3D74">
        <w:rPr>
          <w:rFonts w:cs="Times New Roman"/>
          <w:color w:val="000000"/>
          <w:szCs w:val="20"/>
        </w:rPr>
        <w:t>保温装饰板外保温系统</w:t>
      </w:r>
      <w:r w:rsidR="00EA1F36" w:rsidRPr="00CD3D74">
        <w:rPr>
          <w:rFonts w:cs="Times New Roman"/>
          <w:color w:val="000000"/>
          <w:szCs w:val="20"/>
        </w:rPr>
        <w:t>的</w:t>
      </w:r>
      <w:r w:rsidRPr="00CD3D74">
        <w:rPr>
          <w:rFonts w:cs="Times New Roman"/>
          <w:color w:val="000000"/>
          <w:szCs w:val="20"/>
        </w:rPr>
        <w:t>施工应符合下列规定：</w:t>
      </w:r>
    </w:p>
    <w:p w:rsidR="00D021EC" w:rsidRPr="00CD3D74" w:rsidRDefault="006B0DE6">
      <w:pPr>
        <w:ind w:firstLineChars="150" w:firstLine="361"/>
        <w:jc w:val="both"/>
        <w:rPr>
          <w:rFonts w:cs="Times New Roman"/>
          <w:szCs w:val="21"/>
        </w:rPr>
      </w:pPr>
      <w:r w:rsidRPr="00CD3D74">
        <w:rPr>
          <w:rFonts w:cs="Times New Roman"/>
          <w:b/>
          <w:szCs w:val="21"/>
        </w:rPr>
        <w:t xml:space="preserve">1  </w:t>
      </w:r>
      <w:r w:rsidRPr="00CD3D74">
        <w:rPr>
          <w:rFonts w:cs="Times New Roman"/>
          <w:szCs w:val="21"/>
        </w:rPr>
        <w:t>基层墙体应坚实平整、干燥、不得有开裂、松动或泛碱。</w:t>
      </w:r>
    </w:p>
    <w:p w:rsidR="00D021EC" w:rsidRPr="00CD3D74" w:rsidRDefault="006B0DE6">
      <w:pPr>
        <w:ind w:firstLineChars="150" w:firstLine="361"/>
        <w:jc w:val="both"/>
        <w:rPr>
          <w:rFonts w:cs="Times New Roman"/>
          <w:szCs w:val="21"/>
        </w:rPr>
      </w:pPr>
      <w:r w:rsidRPr="00CD3D74">
        <w:rPr>
          <w:rFonts w:cs="Times New Roman"/>
          <w:b/>
          <w:szCs w:val="21"/>
        </w:rPr>
        <w:t xml:space="preserve">2  </w:t>
      </w:r>
      <w:r w:rsidRPr="00CD3D74">
        <w:rPr>
          <w:rFonts w:cs="Times New Roman"/>
          <w:szCs w:val="21"/>
        </w:rPr>
        <w:t>工程施工期间以及完工后</w:t>
      </w:r>
      <w:r w:rsidRPr="00CD3D74">
        <w:rPr>
          <w:rFonts w:cs="Times New Roman"/>
          <w:szCs w:val="21"/>
        </w:rPr>
        <w:t>24h</w:t>
      </w:r>
      <w:r w:rsidRPr="00CD3D74">
        <w:rPr>
          <w:rFonts w:cs="Times New Roman"/>
          <w:szCs w:val="21"/>
        </w:rPr>
        <w:t>内，施工环境温度不应低于</w:t>
      </w:r>
      <w:r w:rsidRPr="00CD3D74">
        <w:rPr>
          <w:rFonts w:cs="Times New Roman"/>
          <w:szCs w:val="21"/>
        </w:rPr>
        <w:t>5℃</w:t>
      </w:r>
      <w:r w:rsidRPr="00CD3D74">
        <w:rPr>
          <w:rFonts w:cs="Times New Roman"/>
          <w:szCs w:val="21"/>
        </w:rPr>
        <w:t>。夏季不得阳光暴晒。在</w:t>
      </w:r>
      <w:r w:rsidRPr="00CD3D74">
        <w:rPr>
          <w:rFonts w:cs="Times New Roman"/>
          <w:szCs w:val="21"/>
        </w:rPr>
        <w:t>5</w:t>
      </w:r>
      <w:r w:rsidRPr="00CD3D74">
        <w:rPr>
          <w:rFonts w:cs="Times New Roman"/>
          <w:szCs w:val="21"/>
        </w:rPr>
        <w:t>级以上大风天气和雨、雪天不得施工。</w:t>
      </w:r>
    </w:p>
    <w:p w:rsidR="00D021EC" w:rsidRPr="00CD3D74" w:rsidRDefault="006B0DE6">
      <w:pPr>
        <w:ind w:firstLineChars="150" w:firstLine="361"/>
        <w:jc w:val="both"/>
        <w:rPr>
          <w:rFonts w:cs="Times New Roman"/>
          <w:szCs w:val="21"/>
        </w:rPr>
      </w:pPr>
      <w:r w:rsidRPr="00CD3D74">
        <w:rPr>
          <w:rFonts w:cs="Times New Roman"/>
          <w:b/>
          <w:szCs w:val="21"/>
        </w:rPr>
        <w:t xml:space="preserve">3  </w:t>
      </w:r>
      <w:r w:rsidRPr="00CD3D74">
        <w:rPr>
          <w:rFonts w:cs="Times New Roman"/>
          <w:szCs w:val="21"/>
        </w:rPr>
        <w:t>保温装饰板粘贴布胶厚度不应小于</w:t>
      </w:r>
      <w:r w:rsidRPr="00CD3D74">
        <w:rPr>
          <w:rFonts w:cs="Times New Roman"/>
          <w:szCs w:val="21"/>
        </w:rPr>
        <w:t>5mm</w:t>
      </w:r>
      <w:r w:rsidRPr="00CD3D74">
        <w:rPr>
          <w:rFonts w:cs="Times New Roman"/>
          <w:szCs w:val="21"/>
        </w:rPr>
        <w:t>。板的侧面不得涂抹或沾有粘结砂浆，板间缝隙应便于专用锚栓及固定卡件的安装，板间高差不得大于</w:t>
      </w:r>
      <w:r w:rsidRPr="00CD3D74">
        <w:rPr>
          <w:rFonts w:cs="Times New Roman"/>
          <w:szCs w:val="21"/>
        </w:rPr>
        <w:t>1.5mm</w:t>
      </w:r>
      <w:r w:rsidRPr="00CD3D74">
        <w:rPr>
          <w:rFonts w:cs="Times New Roman"/>
          <w:szCs w:val="21"/>
        </w:rPr>
        <w:t>。</w:t>
      </w:r>
    </w:p>
    <w:p w:rsidR="00D021EC" w:rsidRPr="00CD3D74" w:rsidRDefault="006B0DE6">
      <w:pPr>
        <w:ind w:firstLineChars="150" w:firstLine="361"/>
        <w:jc w:val="both"/>
        <w:rPr>
          <w:rFonts w:cs="Times New Roman"/>
          <w:szCs w:val="21"/>
        </w:rPr>
      </w:pPr>
      <w:r w:rsidRPr="00CD3D74">
        <w:rPr>
          <w:rFonts w:cs="Times New Roman"/>
          <w:b/>
          <w:szCs w:val="21"/>
        </w:rPr>
        <w:t>4</w:t>
      </w:r>
      <w:r w:rsidRPr="00CD3D74">
        <w:rPr>
          <w:rFonts w:cs="Times New Roman"/>
          <w:szCs w:val="21"/>
        </w:rPr>
        <w:t xml:space="preserve">  </w:t>
      </w:r>
      <w:r w:rsidRPr="00CD3D74">
        <w:rPr>
          <w:rFonts w:cs="Times New Roman"/>
          <w:szCs w:val="21"/>
        </w:rPr>
        <w:t>墙面转角处、门窗接口处复合板安装应按设计节点构造要求施工。</w:t>
      </w:r>
    </w:p>
    <w:p w:rsidR="00D021EC" w:rsidRPr="00CD3D74" w:rsidRDefault="006B0DE6">
      <w:pPr>
        <w:ind w:firstLineChars="150" w:firstLine="361"/>
        <w:jc w:val="both"/>
        <w:rPr>
          <w:rFonts w:cs="Times New Roman"/>
          <w:szCs w:val="21"/>
        </w:rPr>
      </w:pPr>
      <w:r w:rsidRPr="00CD3D74">
        <w:rPr>
          <w:rFonts w:cs="Times New Roman"/>
          <w:b/>
          <w:szCs w:val="21"/>
        </w:rPr>
        <w:t>5</w:t>
      </w:r>
      <w:r w:rsidRPr="00CD3D74">
        <w:rPr>
          <w:rFonts w:cs="Times New Roman"/>
          <w:szCs w:val="21"/>
        </w:rPr>
        <w:t xml:space="preserve">  </w:t>
      </w:r>
      <w:r w:rsidRPr="00CD3D74">
        <w:rPr>
          <w:rFonts w:cs="Times New Roman"/>
          <w:szCs w:val="21"/>
        </w:rPr>
        <w:t>安装专用锚栓，根据排板图确定的专用锚栓位置钻孔，深度根据设计锚固深度再加上</w:t>
      </w:r>
      <w:r w:rsidRPr="00CD3D74">
        <w:rPr>
          <w:rFonts w:cs="Times New Roman"/>
          <w:szCs w:val="21"/>
        </w:rPr>
        <w:t>10mm</w:t>
      </w:r>
      <w:r w:rsidRPr="00CD3D74">
        <w:rPr>
          <w:rFonts w:cs="Times New Roman"/>
          <w:szCs w:val="21"/>
        </w:rPr>
        <w:t>；将固定卡件固定于墙体上，并稍拧紧金属螺钉，粘结砂浆未干前，固定卡件预拧不应过紧，待粘结砂浆干燥后再拧紧螺钉。</w:t>
      </w:r>
    </w:p>
    <w:p w:rsidR="00D021EC" w:rsidRPr="00CD3D74" w:rsidRDefault="006B0DE6">
      <w:pPr>
        <w:ind w:firstLineChars="150" w:firstLine="361"/>
        <w:jc w:val="both"/>
        <w:rPr>
          <w:rFonts w:cs="Times New Roman"/>
          <w:szCs w:val="21"/>
        </w:rPr>
      </w:pPr>
      <w:r w:rsidRPr="00CD3D74">
        <w:rPr>
          <w:rFonts w:cs="Times New Roman"/>
          <w:b/>
          <w:szCs w:val="21"/>
        </w:rPr>
        <w:t xml:space="preserve">6  </w:t>
      </w:r>
      <w:r w:rsidRPr="00CD3D74">
        <w:rPr>
          <w:rFonts w:cs="Times New Roman"/>
          <w:szCs w:val="21"/>
        </w:rPr>
        <w:t>填塞填缝材料、打密封胶应符合《保温装饰复合板墙体保温系统应用技术规程》</w:t>
      </w:r>
      <w:r w:rsidRPr="00CD3D74">
        <w:rPr>
          <w:rFonts w:cs="Times New Roman"/>
          <w:szCs w:val="21"/>
        </w:rPr>
        <w:t>DG/TJ 08-2122</w:t>
      </w:r>
      <w:r w:rsidRPr="00CD3D74">
        <w:rPr>
          <w:rFonts w:cs="Times New Roman"/>
          <w:szCs w:val="21"/>
        </w:rPr>
        <w:t>的规定。</w:t>
      </w:r>
    </w:p>
    <w:p w:rsidR="00D021EC" w:rsidRPr="00CD3D74" w:rsidRDefault="006B0DE6">
      <w:pPr>
        <w:ind w:firstLineChars="150" w:firstLine="361"/>
        <w:jc w:val="both"/>
        <w:rPr>
          <w:rFonts w:cs="Times New Roman"/>
          <w:szCs w:val="21"/>
        </w:rPr>
      </w:pPr>
      <w:r w:rsidRPr="00CD3D74">
        <w:rPr>
          <w:rFonts w:cs="Times New Roman"/>
          <w:b/>
          <w:szCs w:val="21"/>
        </w:rPr>
        <w:t xml:space="preserve">7  </w:t>
      </w:r>
      <w:r w:rsidRPr="00CD3D74">
        <w:rPr>
          <w:rFonts w:cs="Times New Roman"/>
          <w:color w:val="000000"/>
          <w:szCs w:val="20"/>
        </w:rPr>
        <w:t>保温装饰板</w:t>
      </w:r>
      <w:r w:rsidR="00C473BB" w:rsidRPr="00CD3D74">
        <w:rPr>
          <w:rFonts w:cs="Times New Roman"/>
          <w:color w:val="000000"/>
          <w:szCs w:val="20"/>
        </w:rPr>
        <w:t>外保温</w:t>
      </w:r>
      <w:r w:rsidRPr="00CD3D74">
        <w:rPr>
          <w:rFonts w:cs="Times New Roman"/>
          <w:szCs w:val="21"/>
        </w:rPr>
        <w:t>系统工程安装完毕，采用点粘或条粘方式的必须设置排汽栓，数量按设计要求。</w:t>
      </w:r>
    </w:p>
    <w:p w:rsidR="00D021EC" w:rsidRPr="00CD3D74" w:rsidRDefault="006B0DE6">
      <w:pPr>
        <w:pStyle w:val="ae"/>
        <w:numPr>
          <w:ilvl w:val="0"/>
          <w:numId w:val="6"/>
        </w:numPr>
        <w:ind w:firstLineChars="0"/>
        <w:jc w:val="both"/>
        <w:rPr>
          <w:rFonts w:cs="Times New Roman"/>
          <w:szCs w:val="21"/>
        </w:rPr>
      </w:pPr>
      <w:r w:rsidRPr="00CD3D74">
        <w:rPr>
          <w:rFonts w:cs="Times New Roman"/>
          <w:szCs w:val="21"/>
        </w:rPr>
        <w:lastRenderedPageBreak/>
        <w:t>保温工程全部安装完工，应进行板面清洁和成品保护。</w:t>
      </w:r>
    </w:p>
    <w:p w:rsidR="00D021EC" w:rsidRPr="00CD3D74" w:rsidRDefault="006B0DE6">
      <w:pPr>
        <w:jc w:val="both"/>
        <w:rPr>
          <w:rFonts w:cs="Times New Roman"/>
          <w:szCs w:val="21"/>
        </w:rPr>
      </w:pPr>
      <w:r w:rsidRPr="00CD3D74">
        <w:rPr>
          <w:rFonts w:cs="Times New Roman"/>
          <w:b/>
          <w:bCs/>
          <w:color w:val="000000"/>
          <w:szCs w:val="20"/>
        </w:rPr>
        <w:t>7.0.5</w:t>
      </w:r>
      <w:r w:rsidRPr="00CD3D74">
        <w:rPr>
          <w:rFonts w:cs="Times New Roman"/>
          <w:color w:val="000000"/>
          <w:szCs w:val="20"/>
        </w:rPr>
        <w:t xml:space="preserve">  </w:t>
      </w:r>
      <w:r w:rsidR="00100847" w:rsidRPr="00CD3D74">
        <w:rPr>
          <w:rFonts w:cs="Times New Roman"/>
          <w:color w:val="000000"/>
          <w:szCs w:val="20"/>
        </w:rPr>
        <w:t>保温装饰板外保温系统</w:t>
      </w:r>
      <w:r w:rsidR="00EA1F36" w:rsidRPr="00CD3D74">
        <w:rPr>
          <w:rFonts w:cs="Times New Roman"/>
          <w:color w:val="000000"/>
          <w:szCs w:val="20"/>
        </w:rPr>
        <w:t>的</w:t>
      </w:r>
      <w:r w:rsidRPr="00CD3D74">
        <w:rPr>
          <w:rFonts w:cs="Times New Roman"/>
          <w:color w:val="000000"/>
          <w:szCs w:val="20"/>
        </w:rPr>
        <w:t>验收应符合</w:t>
      </w:r>
      <w:r w:rsidRPr="00CD3D74">
        <w:rPr>
          <w:rFonts w:cs="Times New Roman"/>
          <w:szCs w:val="21"/>
        </w:rPr>
        <w:t>《建筑工程施工质量验收统一标准》</w:t>
      </w:r>
      <w:r w:rsidRPr="00CD3D74">
        <w:rPr>
          <w:rFonts w:cs="Times New Roman"/>
          <w:szCs w:val="21"/>
        </w:rPr>
        <w:t>GB 50300</w:t>
      </w:r>
      <w:r w:rsidRPr="00CD3D74">
        <w:rPr>
          <w:rFonts w:cs="Times New Roman"/>
          <w:szCs w:val="21"/>
        </w:rPr>
        <w:t>、《建筑装饰装修工程质量验收规范》</w:t>
      </w:r>
      <w:r w:rsidRPr="00CD3D74">
        <w:rPr>
          <w:rFonts w:cs="Times New Roman"/>
          <w:szCs w:val="21"/>
        </w:rPr>
        <w:t>GB 50210</w:t>
      </w:r>
      <w:r w:rsidRPr="00CD3D74">
        <w:rPr>
          <w:rFonts w:cs="Times New Roman"/>
          <w:szCs w:val="21"/>
        </w:rPr>
        <w:t>、《外墙外保温</w:t>
      </w:r>
      <w:r w:rsidR="00352DE2" w:rsidRPr="00CD3D74">
        <w:rPr>
          <w:rFonts w:cs="Times New Roman"/>
          <w:szCs w:val="21"/>
        </w:rPr>
        <w:t>工程</w:t>
      </w:r>
      <w:r w:rsidRPr="00CD3D74">
        <w:rPr>
          <w:rFonts w:cs="Times New Roman"/>
          <w:szCs w:val="21"/>
        </w:rPr>
        <w:t>技术标准》</w:t>
      </w:r>
      <w:r w:rsidRPr="00CD3D74">
        <w:rPr>
          <w:rFonts w:cs="Times New Roman"/>
          <w:szCs w:val="21"/>
        </w:rPr>
        <w:t>JGJ 144</w:t>
      </w:r>
      <w:r w:rsidRPr="00CD3D74">
        <w:rPr>
          <w:rFonts w:cs="Times New Roman"/>
          <w:szCs w:val="21"/>
        </w:rPr>
        <w:t>、《建筑节能工程施工质量验收标准》</w:t>
      </w:r>
      <w:r w:rsidRPr="00CD3D74">
        <w:rPr>
          <w:rFonts w:cs="Times New Roman"/>
          <w:szCs w:val="21"/>
        </w:rPr>
        <w:t>GB 50411</w:t>
      </w:r>
      <w:r w:rsidRPr="00CD3D74">
        <w:rPr>
          <w:rFonts w:cs="Times New Roman"/>
          <w:szCs w:val="21"/>
        </w:rPr>
        <w:t>、《建筑节能工程施工质量验收规程》</w:t>
      </w:r>
      <w:r w:rsidRPr="00CD3D74">
        <w:rPr>
          <w:rFonts w:cs="Times New Roman"/>
          <w:szCs w:val="21"/>
        </w:rPr>
        <w:t>DGJ 08-113</w:t>
      </w:r>
      <w:r w:rsidRPr="00CD3D74">
        <w:rPr>
          <w:rFonts w:cs="Times New Roman"/>
          <w:szCs w:val="21"/>
        </w:rPr>
        <w:t>的规定。</w:t>
      </w:r>
    </w:p>
    <w:p w:rsidR="00D021EC" w:rsidRPr="00CD3D74" w:rsidRDefault="00D021EC">
      <w:pPr>
        <w:pStyle w:val="a4"/>
        <w:rPr>
          <w:rFonts w:ascii="Times New Roman" w:hAnsi="Times New Roman" w:cs="Times New Roman"/>
          <w:b/>
          <w:bCs/>
          <w:kern w:val="44"/>
          <w:szCs w:val="28"/>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14" w:name="_Toc65512870"/>
      <w:r w:rsidRPr="00CD3D74">
        <w:rPr>
          <w:rFonts w:cs="Times New Roman"/>
          <w:b/>
          <w:bCs/>
          <w:kern w:val="44"/>
          <w:szCs w:val="28"/>
        </w:rPr>
        <w:lastRenderedPageBreak/>
        <w:t xml:space="preserve">8  </w:t>
      </w:r>
      <w:r w:rsidRPr="00CD3D74">
        <w:rPr>
          <w:rFonts w:cs="Times New Roman"/>
          <w:b/>
          <w:bCs/>
          <w:kern w:val="44"/>
          <w:szCs w:val="28"/>
        </w:rPr>
        <w:t>外墙组合保温系统性能要求</w:t>
      </w:r>
      <w:bookmarkEnd w:id="114"/>
    </w:p>
    <w:p w:rsidR="00D021EC" w:rsidRPr="00CD3D74" w:rsidRDefault="006B0DE6">
      <w:pPr>
        <w:keepNext/>
        <w:keepLines/>
        <w:spacing w:before="260" w:after="260" w:line="415" w:lineRule="auto"/>
        <w:jc w:val="center"/>
        <w:outlineLvl w:val="1"/>
        <w:rPr>
          <w:rFonts w:cs="Times New Roman"/>
          <w:b/>
          <w:bCs/>
          <w:szCs w:val="24"/>
        </w:rPr>
      </w:pPr>
      <w:bookmarkStart w:id="115" w:name="_Toc65512871"/>
      <w:r w:rsidRPr="00CD3D74">
        <w:rPr>
          <w:rFonts w:cs="Times New Roman"/>
          <w:b/>
          <w:bCs/>
          <w:szCs w:val="24"/>
        </w:rPr>
        <w:t xml:space="preserve">8.1  </w:t>
      </w:r>
      <w:r w:rsidRPr="00CD3D74">
        <w:rPr>
          <w:rFonts w:cs="Times New Roman"/>
          <w:b/>
          <w:bCs/>
          <w:szCs w:val="24"/>
        </w:rPr>
        <w:t>外墙保温结构一体化组合内保温外墙保温系统</w:t>
      </w:r>
      <w:bookmarkEnd w:id="115"/>
    </w:p>
    <w:p w:rsidR="00D021EC" w:rsidRPr="00CD3D74" w:rsidRDefault="006B0DE6">
      <w:pPr>
        <w:pStyle w:val="af"/>
        <w:spacing w:line="360" w:lineRule="auto"/>
        <w:ind w:firstLineChars="0" w:firstLine="0"/>
        <w:rPr>
          <w:bCs/>
          <w:color w:val="000000"/>
        </w:rPr>
      </w:pPr>
      <w:r w:rsidRPr="00CD3D74">
        <w:rPr>
          <w:b/>
          <w:bCs/>
          <w:color w:val="000000"/>
        </w:rPr>
        <w:t xml:space="preserve">8.1.1  </w:t>
      </w:r>
      <w:r w:rsidRPr="00CD3D74">
        <w:rPr>
          <w:szCs w:val="24"/>
        </w:rPr>
        <w:t>外墙保温结构</w:t>
      </w:r>
      <w:r w:rsidRPr="00CD3D74">
        <w:rPr>
          <w:bCs/>
          <w:color w:val="000000"/>
        </w:rPr>
        <w:t>一体化组合内保温外墙保温系统及材料的性能应符合</w:t>
      </w:r>
      <w:r w:rsidRPr="00CD3D74">
        <w:rPr>
          <w:szCs w:val="18"/>
        </w:rPr>
        <w:t>本技术规定第</w:t>
      </w:r>
      <w:r w:rsidRPr="00CD3D74">
        <w:rPr>
          <w:szCs w:val="18"/>
        </w:rPr>
        <w:t>4</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bCs/>
          <w:color w:val="000000"/>
        </w:rPr>
      </w:pPr>
      <w:r w:rsidRPr="00CD3D74">
        <w:rPr>
          <w:b/>
          <w:bCs/>
          <w:color w:val="000000"/>
        </w:rPr>
        <w:t xml:space="preserve">8.1.2  </w:t>
      </w:r>
      <w:r w:rsidRPr="00CD3D74">
        <w:rPr>
          <w:szCs w:val="24"/>
        </w:rPr>
        <w:t>外墙保温结构</w:t>
      </w:r>
      <w:r w:rsidRPr="00CD3D74">
        <w:rPr>
          <w:bCs/>
          <w:color w:val="000000"/>
        </w:rPr>
        <w:t>一体化组合内保温外墙保温系统设计应符合</w:t>
      </w:r>
      <w:r w:rsidRPr="00CD3D74">
        <w:rPr>
          <w:szCs w:val="18"/>
        </w:rPr>
        <w:t>本技术规定第</w:t>
      </w:r>
      <w:r w:rsidRPr="00CD3D74">
        <w:rPr>
          <w:szCs w:val="18"/>
        </w:rPr>
        <w:t>4</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szCs w:val="18"/>
        </w:rPr>
      </w:pPr>
      <w:r w:rsidRPr="00CD3D74">
        <w:rPr>
          <w:b/>
          <w:bCs/>
          <w:color w:val="000000"/>
        </w:rPr>
        <w:t xml:space="preserve">8.1.3  </w:t>
      </w:r>
      <w:r w:rsidRPr="00CD3D74">
        <w:rPr>
          <w:szCs w:val="24"/>
        </w:rPr>
        <w:t>外墙保温结构</w:t>
      </w:r>
      <w:r w:rsidRPr="00CD3D74">
        <w:rPr>
          <w:bCs/>
          <w:color w:val="000000"/>
        </w:rPr>
        <w:t>一体化组合内保温外墙保温系统施工应符合</w:t>
      </w:r>
      <w:r w:rsidRPr="00CD3D74">
        <w:rPr>
          <w:szCs w:val="18"/>
        </w:rPr>
        <w:t>本技术规定第</w:t>
      </w:r>
      <w:r w:rsidRPr="00CD3D74">
        <w:rPr>
          <w:szCs w:val="18"/>
        </w:rPr>
        <w:t>4</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szCs w:val="18"/>
        </w:rPr>
      </w:pPr>
      <w:r w:rsidRPr="00CD3D74">
        <w:rPr>
          <w:b/>
          <w:bCs/>
          <w:color w:val="000000"/>
        </w:rPr>
        <w:t xml:space="preserve">8.1.4  </w:t>
      </w:r>
      <w:r w:rsidRPr="00CD3D74">
        <w:rPr>
          <w:szCs w:val="24"/>
        </w:rPr>
        <w:t>外墙保温结构</w:t>
      </w:r>
      <w:r w:rsidRPr="00CD3D74">
        <w:rPr>
          <w:bCs/>
          <w:color w:val="000000"/>
        </w:rPr>
        <w:t>一体化组合内保温外墙保温系统质量验收应符合</w:t>
      </w:r>
      <w:r w:rsidRPr="00CD3D74">
        <w:rPr>
          <w:szCs w:val="18"/>
        </w:rPr>
        <w:t>本技术规定第</w:t>
      </w:r>
      <w:r w:rsidRPr="00CD3D74">
        <w:rPr>
          <w:szCs w:val="18"/>
        </w:rPr>
        <w:t>4</w:t>
      </w:r>
      <w:r w:rsidRPr="00CD3D74">
        <w:rPr>
          <w:szCs w:val="18"/>
        </w:rPr>
        <w:t>章和第</w:t>
      </w:r>
      <w:r w:rsidRPr="00CD3D74">
        <w:rPr>
          <w:szCs w:val="18"/>
        </w:rPr>
        <w:t>6</w:t>
      </w:r>
      <w:r w:rsidRPr="00CD3D74">
        <w:rPr>
          <w:szCs w:val="18"/>
        </w:rPr>
        <w:t>章的有关规定。</w:t>
      </w:r>
    </w:p>
    <w:p w:rsidR="00D021EC" w:rsidRPr="00CD3D74" w:rsidRDefault="006B0DE6">
      <w:pPr>
        <w:keepNext/>
        <w:keepLines/>
        <w:spacing w:before="260" w:after="260" w:line="415" w:lineRule="auto"/>
        <w:jc w:val="center"/>
        <w:outlineLvl w:val="1"/>
        <w:rPr>
          <w:rFonts w:cs="Times New Roman"/>
          <w:b/>
          <w:bCs/>
          <w:szCs w:val="24"/>
        </w:rPr>
      </w:pPr>
      <w:bookmarkStart w:id="116" w:name="_Toc65512872"/>
      <w:r w:rsidRPr="00CD3D74">
        <w:rPr>
          <w:rFonts w:cs="Times New Roman"/>
          <w:b/>
          <w:bCs/>
          <w:szCs w:val="24"/>
        </w:rPr>
        <w:t xml:space="preserve">8.2  </w:t>
      </w:r>
      <w:r w:rsidRPr="00CD3D74">
        <w:rPr>
          <w:rFonts w:cs="Times New Roman"/>
          <w:b/>
          <w:bCs/>
          <w:szCs w:val="24"/>
        </w:rPr>
        <w:t>外墙自保温组合内保温外墙保温系统</w:t>
      </w:r>
      <w:bookmarkEnd w:id="116"/>
    </w:p>
    <w:p w:rsidR="00D021EC" w:rsidRPr="00CD3D74" w:rsidRDefault="006B0DE6">
      <w:pPr>
        <w:pStyle w:val="af"/>
        <w:spacing w:line="360" w:lineRule="auto"/>
        <w:ind w:firstLineChars="0" w:firstLine="0"/>
        <w:rPr>
          <w:bCs/>
          <w:color w:val="000000"/>
        </w:rPr>
      </w:pPr>
      <w:r w:rsidRPr="00CD3D74">
        <w:rPr>
          <w:b/>
          <w:bCs/>
          <w:color w:val="000000"/>
        </w:rPr>
        <w:t xml:space="preserve">8.2.1  </w:t>
      </w:r>
      <w:r w:rsidRPr="00CD3D74">
        <w:rPr>
          <w:szCs w:val="24"/>
        </w:rPr>
        <w:t>外墙自保温</w:t>
      </w:r>
      <w:r w:rsidRPr="00CD3D74">
        <w:rPr>
          <w:bCs/>
          <w:color w:val="000000"/>
        </w:rPr>
        <w:t>组合内保温外墙保温系统及材料的性能应符合</w:t>
      </w:r>
      <w:r w:rsidRPr="00CD3D74">
        <w:rPr>
          <w:szCs w:val="18"/>
        </w:rPr>
        <w:t>本技术规定第</w:t>
      </w:r>
      <w:r w:rsidRPr="00CD3D74">
        <w:rPr>
          <w:szCs w:val="18"/>
        </w:rPr>
        <w:t>5</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bCs/>
          <w:color w:val="000000"/>
        </w:rPr>
      </w:pPr>
      <w:r w:rsidRPr="00CD3D74">
        <w:rPr>
          <w:b/>
          <w:bCs/>
          <w:color w:val="000000"/>
        </w:rPr>
        <w:t xml:space="preserve">8.2.2  </w:t>
      </w:r>
      <w:r w:rsidRPr="00CD3D74">
        <w:rPr>
          <w:szCs w:val="24"/>
        </w:rPr>
        <w:t>外墙自保温</w:t>
      </w:r>
      <w:r w:rsidRPr="00CD3D74">
        <w:rPr>
          <w:bCs/>
          <w:color w:val="000000"/>
        </w:rPr>
        <w:t>组合内保温外墙保温系统设计应符合</w:t>
      </w:r>
      <w:r w:rsidRPr="00CD3D74">
        <w:rPr>
          <w:szCs w:val="18"/>
        </w:rPr>
        <w:t>本技术规定第</w:t>
      </w:r>
      <w:r w:rsidRPr="00CD3D74">
        <w:rPr>
          <w:szCs w:val="18"/>
        </w:rPr>
        <w:t>5</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szCs w:val="18"/>
        </w:rPr>
      </w:pPr>
      <w:r w:rsidRPr="00CD3D74">
        <w:rPr>
          <w:b/>
          <w:bCs/>
          <w:color w:val="000000"/>
        </w:rPr>
        <w:t xml:space="preserve">8.2.3  </w:t>
      </w:r>
      <w:r w:rsidRPr="00CD3D74">
        <w:rPr>
          <w:szCs w:val="24"/>
        </w:rPr>
        <w:t>外墙自保温</w:t>
      </w:r>
      <w:r w:rsidRPr="00CD3D74">
        <w:rPr>
          <w:bCs/>
          <w:color w:val="000000"/>
        </w:rPr>
        <w:t>组合内保温外墙保温系统施工应符合</w:t>
      </w:r>
      <w:r w:rsidRPr="00CD3D74">
        <w:rPr>
          <w:szCs w:val="18"/>
        </w:rPr>
        <w:t>本技术规定第</w:t>
      </w:r>
      <w:r w:rsidRPr="00CD3D74">
        <w:rPr>
          <w:szCs w:val="18"/>
        </w:rPr>
        <w:t>5</w:t>
      </w:r>
      <w:r w:rsidRPr="00CD3D74">
        <w:rPr>
          <w:szCs w:val="18"/>
        </w:rPr>
        <w:t>章和第</w:t>
      </w:r>
      <w:r w:rsidRPr="00CD3D74">
        <w:rPr>
          <w:szCs w:val="18"/>
        </w:rPr>
        <w:t>6</w:t>
      </w:r>
      <w:r w:rsidRPr="00CD3D74">
        <w:rPr>
          <w:szCs w:val="18"/>
        </w:rPr>
        <w:t>章的有关规定。</w:t>
      </w:r>
    </w:p>
    <w:p w:rsidR="00D021EC" w:rsidRPr="00CD3D74" w:rsidRDefault="006B0DE6">
      <w:pPr>
        <w:pStyle w:val="af"/>
        <w:spacing w:line="360" w:lineRule="auto"/>
        <w:ind w:firstLineChars="0" w:firstLine="0"/>
        <w:rPr>
          <w:szCs w:val="18"/>
        </w:rPr>
      </w:pPr>
      <w:r w:rsidRPr="00CD3D74">
        <w:rPr>
          <w:b/>
          <w:bCs/>
          <w:color w:val="000000"/>
        </w:rPr>
        <w:t xml:space="preserve">8.2.4  </w:t>
      </w:r>
      <w:r w:rsidRPr="00CD3D74">
        <w:rPr>
          <w:szCs w:val="24"/>
        </w:rPr>
        <w:t>外墙自保温</w:t>
      </w:r>
      <w:r w:rsidRPr="00CD3D74">
        <w:rPr>
          <w:bCs/>
          <w:color w:val="000000"/>
        </w:rPr>
        <w:t>组合内保温外墙保温系统质量验收应符合</w:t>
      </w:r>
      <w:r w:rsidRPr="00CD3D74">
        <w:rPr>
          <w:szCs w:val="18"/>
        </w:rPr>
        <w:t>本技术规定第</w:t>
      </w:r>
      <w:r w:rsidRPr="00CD3D74">
        <w:rPr>
          <w:szCs w:val="18"/>
        </w:rPr>
        <w:t>5</w:t>
      </w:r>
      <w:r w:rsidRPr="00CD3D74">
        <w:rPr>
          <w:szCs w:val="18"/>
        </w:rPr>
        <w:t>章和第</w:t>
      </w:r>
      <w:r w:rsidRPr="00CD3D74">
        <w:rPr>
          <w:szCs w:val="18"/>
        </w:rPr>
        <w:t>6</w:t>
      </w:r>
      <w:r w:rsidRPr="00CD3D74">
        <w:rPr>
          <w:szCs w:val="18"/>
        </w:rPr>
        <w:t>章的有关规定。</w:t>
      </w:r>
    </w:p>
    <w:p w:rsidR="00D021EC" w:rsidRPr="00CD3D74" w:rsidRDefault="00D021EC">
      <w:pPr>
        <w:keepNext/>
        <w:keepLines/>
        <w:spacing w:before="340" w:after="330" w:line="578" w:lineRule="auto"/>
        <w:jc w:val="center"/>
        <w:outlineLvl w:val="0"/>
        <w:rPr>
          <w:rFonts w:cs="Times New Roman"/>
          <w:b/>
          <w:bCs/>
          <w:kern w:val="44"/>
          <w:szCs w:val="28"/>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17" w:name="_Toc65512873"/>
      <w:r w:rsidRPr="00CD3D74">
        <w:rPr>
          <w:rFonts w:cs="Times New Roman"/>
          <w:b/>
          <w:bCs/>
          <w:kern w:val="44"/>
          <w:szCs w:val="28"/>
        </w:rPr>
        <w:lastRenderedPageBreak/>
        <w:t xml:space="preserve">9  </w:t>
      </w:r>
      <w:r w:rsidRPr="00CD3D74">
        <w:rPr>
          <w:rFonts w:cs="Times New Roman"/>
          <w:b/>
          <w:bCs/>
          <w:kern w:val="44"/>
          <w:szCs w:val="28"/>
        </w:rPr>
        <w:t>局部辅助保温处理要求</w:t>
      </w:r>
      <w:bookmarkEnd w:id="117"/>
    </w:p>
    <w:p w:rsidR="00D021EC" w:rsidRPr="00CD3D74" w:rsidRDefault="006B0DE6">
      <w:pPr>
        <w:pStyle w:val="af"/>
        <w:spacing w:line="360" w:lineRule="auto"/>
        <w:ind w:firstLineChars="0" w:firstLine="0"/>
        <w:rPr>
          <w:color w:val="000000"/>
          <w:szCs w:val="24"/>
        </w:rPr>
      </w:pPr>
      <w:r w:rsidRPr="00CD3D74">
        <w:rPr>
          <w:b/>
          <w:bCs/>
          <w:color w:val="000000"/>
        </w:rPr>
        <w:t>9.0.</w:t>
      </w:r>
      <w:bookmarkStart w:id="118" w:name="_Hlk59384489"/>
      <w:r w:rsidRPr="00CD3D74">
        <w:rPr>
          <w:b/>
          <w:bCs/>
          <w:color w:val="000000"/>
        </w:rPr>
        <w:t xml:space="preserve">1  </w:t>
      </w:r>
      <w:bookmarkStart w:id="119" w:name="_Hlk61438531"/>
      <w:bookmarkStart w:id="120" w:name="_Hlk61421493"/>
      <w:r w:rsidRPr="00CD3D74">
        <w:rPr>
          <w:color w:val="000000"/>
          <w:szCs w:val="24"/>
        </w:rPr>
        <w:t>局部辅助保温系统</w:t>
      </w:r>
      <w:bookmarkEnd w:id="119"/>
      <w:r w:rsidRPr="00CD3D74">
        <w:rPr>
          <w:color w:val="000000"/>
          <w:szCs w:val="24"/>
        </w:rPr>
        <w:t>及材料的性能应符合下列规定：</w:t>
      </w:r>
    </w:p>
    <w:bookmarkEnd w:id="120"/>
    <w:p w:rsidR="00D021EC" w:rsidRPr="00CD3D74" w:rsidRDefault="006B0DE6">
      <w:pPr>
        <w:pStyle w:val="af"/>
        <w:spacing w:line="360" w:lineRule="auto"/>
        <w:ind w:firstLineChars="150" w:firstLine="361"/>
        <w:rPr>
          <w:color w:val="000000"/>
        </w:rPr>
      </w:pPr>
      <w:r w:rsidRPr="00CD3D74">
        <w:rPr>
          <w:b/>
          <w:bCs/>
          <w:color w:val="000000"/>
        </w:rPr>
        <w:t xml:space="preserve">1  </w:t>
      </w:r>
      <w:r w:rsidRPr="00CD3D74">
        <w:rPr>
          <w:color w:val="000000"/>
        </w:rPr>
        <w:t>梁、柱等部位局部辅助保温系统</w:t>
      </w:r>
      <w:bookmarkEnd w:id="118"/>
      <w:r w:rsidRPr="00CD3D74">
        <w:rPr>
          <w:color w:val="000000"/>
          <w:szCs w:val="24"/>
        </w:rPr>
        <w:t>性能应符合国家、行业及本市地方标准的有关规定，并应符合表</w:t>
      </w:r>
      <w:bookmarkStart w:id="121" w:name="_Hlk61612501"/>
      <w:r w:rsidRPr="00CD3D74">
        <w:rPr>
          <w:color w:val="000000"/>
          <w:szCs w:val="24"/>
        </w:rPr>
        <w:t>9.0.1-1</w:t>
      </w:r>
      <w:bookmarkEnd w:id="121"/>
      <w:r w:rsidRPr="00CD3D74">
        <w:rPr>
          <w:color w:val="000000"/>
          <w:szCs w:val="24"/>
        </w:rPr>
        <w:t>的规定</w:t>
      </w:r>
      <w:r w:rsidRPr="00CD3D74">
        <w:rPr>
          <w:b/>
          <w:bCs/>
          <w:color w:val="000000"/>
        </w:rPr>
        <w:t>。</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9.0.1-1 </w:t>
      </w:r>
      <w:r w:rsidRPr="00CD3D74">
        <w:rPr>
          <w:rFonts w:cs="Times New Roman"/>
          <w:color w:val="000000"/>
          <w:sz w:val="22"/>
        </w:rPr>
        <w:t>局部辅助保温系统性能要求</w:t>
      </w:r>
    </w:p>
    <w:tbl>
      <w:tblPr>
        <w:tblStyle w:val="aa"/>
        <w:tblW w:w="0" w:type="auto"/>
        <w:jc w:val="center"/>
        <w:tblLook w:val="04A0"/>
      </w:tblPr>
      <w:tblGrid>
        <w:gridCol w:w="1387"/>
        <w:gridCol w:w="1585"/>
        <w:gridCol w:w="4147"/>
        <w:gridCol w:w="1177"/>
      </w:tblGrid>
      <w:tr w:rsidR="00D021EC" w:rsidRPr="00CD3D74">
        <w:trPr>
          <w:trHeight w:val="335"/>
          <w:jc w:val="center"/>
        </w:trPr>
        <w:tc>
          <w:tcPr>
            <w:tcW w:w="2972"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414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177" w:type="dxa"/>
            <w:vAlign w:val="center"/>
          </w:tcPr>
          <w:p w:rsidR="00D021EC" w:rsidRPr="00CD3D74" w:rsidRDefault="006B0DE6">
            <w:pPr>
              <w:spacing w:line="240" w:lineRule="auto"/>
              <w:jc w:val="center"/>
              <w:rPr>
                <w:rFonts w:cs="Times New Roman"/>
                <w:bCs/>
                <w:color w:val="000000"/>
                <w:sz w:val="22"/>
              </w:rPr>
            </w:pPr>
            <w:r w:rsidRPr="00CD3D74">
              <w:rPr>
                <w:rFonts w:cs="Times New Roman"/>
                <w:bCs/>
                <w:color w:val="000000"/>
                <w:sz w:val="22"/>
              </w:rPr>
              <w:t>试验方法</w:t>
            </w:r>
          </w:p>
        </w:tc>
      </w:tr>
      <w:tr w:rsidR="00D021EC" w:rsidRPr="00CD3D74">
        <w:trPr>
          <w:jc w:val="center"/>
        </w:trPr>
        <w:tc>
          <w:tcPr>
            <w:tcW w:w="2972"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耐候性</w:t>
            </w:r>
          </w:p>
        </w:tc>
        <w:tc>
          <w:tcPr>
            <w:tcW w:w="4147" w:type="dxa"/>
            <w:vAlign w:val="center"/>
          </w:tcPr>
          <w:p w:rsidR="00D021EC" w:rsidRPr="00CD3D74" w:rsidRDefault="006B0DE6">
            <w:pPr>
              <w:adjustRightInd w:val="0"/>
              <w:snapToGrid w:val="0"/>
              <w:spacing w:line="240" w:lineRule="auto"/>
              <w:rPr>
                <w:rFonts w:cs="Times New Roman"/>
                <w:bCs/>
                <w:sz w:val="22"/>
              </w:rPr>
            </w:pPr>
            <w:r w:rsidRPr="00CD3D74">
              <w:rPr>
                <w:rFonts w:cs="Times New Roman"/>
                <w:bCs/>
                <w:sz w:val="22"/>
              </w:rPr>
              <w:t>经</w:t>
            </w:r>
            <w:r w:rsidRPr="00CD3D74">
              <w:rPr>
                <w:rFonts w:cs="Times New Roman"/>
                <w:bCs/>
                <w:sz w:val="22"/>
              </w:rPr>
              <w:t>160</w:t>
            </w:r>
            <w:r w:rsidRPr="00CD3D74">
              <w:rPr>
                <w:rFonts w:cs="Times New Roman"/>
                <w:bCs/>
                <w:sz w:val="22"/>
              </w:rPr>
              <w:t>次高温（</w:t>
            </w:r>
            <w:r w:rsidRPr="00CD3D74">
              <w:rPr>
                <w:rFonts w:cs="Times New Roman"/>
                <w:bCs/>
                <w:sz w:val="22"/>
              </w:rPr>
              <w:t>70℃</w:t>
            </w:r>
            <w:r w:rsidRPr="00CD3D74">
              <w:rPr>
                <w:rFonts w:cs="Times New Roman"/>
                <w:bCs/>
                <w:sz w:val="22"/>
              </w:rPr>
              <w:t>）</w:t>
            </w:r>
            <w:r w:rsidRPr="00CD3D74">
              <w:rPr>
                <w:rFonts w:cs="Times New Roman"/>
                <w:bCs/>
                <w:sz w:val="22"/>
              </w:rPr>
              <w:t>-</w:t>
            </w:r>
            <w:r w:rsidRPr="00CD3D74">
              <w:rPr>
                <w:rFonts w:cs="Times New Roman"/>
                <w:bCs/>
                <w:sz w:val="22"/>
              </w:rPr>
              <w:t>淋水（</w:t>
            </w:r>
            <w:r w:rsidRPr="00CD3D74">
              <w:rPr>
                <w:rFonts w:cs="Times New Roman"/>
                <w:bCs/>
                <w:sz w:val="22"/>
              </w:rPr>
              <w:t>15℃</w:t>
            </w:r>
            <w:r w:rsidRPr="00CD3D74">
              <w:rPr>
                <w:rFonts w:cs="Times New Roman"/>
                <w:bCs/>
                <w:sz w:val="22"/>
              </w:rPr>
              <w:t>）循环和</w:t>
            </w:r>
            <w:r w:rsidRPr="00CD3D74">
              <w:rPr>
                <w:rFonts w:cs="Times New Roman"/>
                <w:bCs/>
                <w:sz w:val="22"/>
              </w:rPr>
              <w:t>10</w:t>
            </w:r>
            <w:r w:rsidRPr="00CD3D74">
              <w:rPr>
                <w:rFonts w:cs="Times New Roman"/>
                <w:bCs/>
                <w:sz w:val="22"/>
              </w:rPr>
              <w:t>次加热（</w:t>
            </w:r>
            <w:r w:rsidRPr="00CD3D74">
              <w:rPr>
                <w:rFonts w:cs="Times New Roman"/>
                <w:bCs/>
                <w:sz w:val="22"/>
              </w:rPr>
              <w:t>50℃</w:t>
            </w:r>
            <w:r w:rsidRPr="00CD3D74">
              <w:rPr>
                <w:rFonts w:cs="Times New Roman"/>
                <w:bCs/>
                <w:sz w:val="22"/>
              </w:rPr>
              <w:t>）</w:t>
            </w:r>
            <w:r w:rsidRPr="00CD3D74">
              <w:rPr>
                <w:rFonts w:cs="Times New Roman"/>
                <w:bCs/>
                <w:sz w:val="22"/>
              </w:rPr>
              <w:t>-</w:t>
            </w:r>
            <w:r w:rsidRPr="00CD3D74">
              <w:rPr>
                <w:rFonts w:cs="Times New Roman"/>
                <w:bCs/>
                <w:sz w:val="22"/>
              </w:rPr>
              <w:t>冷冻（</w:t>
            </w:r>
            <w:r w:rsidRPr="00CD3D74">
              <w:rPr>
                <w:rFonts w:cs="Times New Roman"/>
                <w:bCs/>
                <w:sz w:val="22"/>
              </w:rPr>
              <w:t>-20℃</w:t>
            </w:r>
            <w:r w:rsidRPr="00CD3D74">
              <w:rPr>
                <w:rFonts w:cs="Times New Roman"/>
                <w:bCs/>
                <w:sz w:val="22"/>
              </w:rPr>
              <w:t>）循环后，无可渗水裂缝、无粉化、空鼓、剥落现象。</w:t>
            </w:r>
          </w:p>
          <w:p w:rsidR="00D021EC" w:rsidRPr="00CD3D74" w:rsidRDefault="006B0DE6">
            <w:pPr>
              <w:adjustRightInd w:val="0"/>
              <w:snapToGrid w:val="0"/>
              <w:spacing w:line="240" w:lineRule="auto"/>
              <w:rPr>
                <w:rFonts w:cs="Times New Roman"/>
                <w:bCs/>
                <w:sz w:val="22"/>
              </w:rPr>
            </w:pPr>
            <w:r w:rsidRPr="00CD3D74">
              <w:rPr>
                <w:rFonts w:cs="Times New Roman"/>
                <w:bCs/>
                <w:sz w:val="22"/>
              </w:rPr>
              <w:t>拉伸粘结强度</w:t>
            </w:r>
            <w:r w:rsidRPr="00CD3D74">
              <w:rPr>
                <w:rFonts w:cs="Times New Roman"/>
                <w:bCs/>
                <w:sz w:val="22"/>
              </w:rPr>
              <w:t>≥0.20MPa</w:t>
            </w:r>
            <w:r w:rsidRPr="00CD3D74">
              <w:rPr>
                <w:rFonts w:cs="Times New Roman"/>
                <w:bCs/>
                <w:sz w:val="22"/>
              </w:rPr>
              <w:t>，破坏部位应位于保温层内。</w:t>
            </w:r>
          </w:p>
        </w:tc>
        <w:tc>
          <w:tcPr>
            <w:tcW w:w="1177" w:type="dxa"/>
            <w:vMerge w:val="restart"/>
            <w:vAlign w:val="center"/>
          </w:tcPr>
          <w:p w:rsidR="00D021EC" w:rsidRPr="00CD3D74" w:rsidRDefault="006B0DE6">
            <w:pPr>
              <w:spacing w:line="240" w:lineRule="auto"/>
              <w:jc w:val="center"/>
              <w:rPr>
                <w:rFonts w:cs="Times New Roman"/>
                <w:bCs/>
                <w:sz w:val="22"/>
              </w:rPr>
            </w:pPr>
            <w:r w:rsidRPr="00CD3D74">
              <w:rPr>
                <w:rFonts w:cs="Times New Roman"/>
                <w:bCs/>
                <w:sz w:val="22"/>
              </w:rPr>
              <w:t>JGJ 144</w:t>
            </w:r>
          </w:p>
        </w:tc>
      </w:tr>
      <w:tr w:rsidR="00D021EC" w:rsidRPr="00CD3D74">
        <w:trPr>
          <w:trHeight w:val="775"/>
          <w:jc w:val="center"/>
        </w:trPr>
        <w:tc>
          <w:tcPr>
            <w:tcW w:w="2972"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耐冻融性</w:t>
            </w:r>
          </w:p>
        </w:tc>
        <w:tc>
          <w:tcPr>
            <w:tcW w:w="4147" w:type="dxa"/>
            <w:vAlign w:val="center"/>
          </w:tcPr>
          <w:p w:rsidR="00D021EC" w:rsidRPr="00CD3D74" w:rsidRDefault="006B0DE6">
            <w:pPr>
              <w:adjustRightInd w:val="0"/>
              <w:snapToGrid w:val="0"/>
              <w:spacing w:line="240" w:lineRule="auto"/>
              <w:rPr>
                <w:rFonts w:cs="Times New Roman"/>
                <w:bCs/>
                <w:sz w:val="22"/>
              </w:rPr>
            </w:pPr>
            <w:r w:rsidRPr="00CD3D74">
              <w:rPr>
                <w:rFonts w:cs="Times New Roman"/>
                <w:bCs/>
                <w:sz w:val="22"/>
              </w:rPr>
              <w:t>60</w:t>
            </w:r>
            <w:r w:rsidRPr="00CD3D74">
              <w:rPr>
                <w:rFonts w:cs="Times New Roman"/>
                <w:bCs/>
                <w:sz w:val="22"/>
              </w:rPr>
              <w:t>次循环后，系统无空鼓、剥落，无可见裂缝。拉伸粘结强度</w:t>
            </w:r>
            <w:r w:rsidRPr="00CD3D74">
              <w:rPr>
                <w:rFonts w:cs="Times New Roman"/>
                <w:bCs/>
                <w:sz w:val="22"/>
              </w:rPr>
              <w:t>≥0.20MPa</w:t>
            </w:r>
            <w:r w:rsidRPr="00CD3D74">
              <w:rPr>
                <w:rFonts w:cs="Times New Roman"/>
                <w:bCs/>
                <w:sz w:val="22"/>
              </w:rPr>
              <w:t>，破坏部位应位于保温层内。</w:t>
            </w:r>
          </w:p>
        </w:tc>
        <w:tc>
          <w:tcPr>
            <w:tcW w:w="1177"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2972"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吸水量（浸水</w:t>
            </w:r>
            <w:r w:rsidRPr="00CD3D74">
              <w:rPr>
                <w:rFonts w:cs="Times New Roman"/>
                <w:bCs/>
                <w:sz w:val="22"/>
              </w:rPr>
              <w:t>1h</w:t>
            </w:r>
            <w:r w:rsidRPr="00CD3D74">
              <w:rPr>
                <w:rFonts w:cs="Times New Roman"/>
                <w:bCs/>
                <w:sz w:val="22"/>
              </w:rPr>
              <w:t>），</w:t>
            </w:r>
            <w:r w:rsidRPr="00CD3D74">
              <w:rPr>
                <w:rFonts w:cs="Times New Roman"/>
                <w:bCs/>
                <w:sz w:val="22"/>
              </w:rPr>
              <w:t>g/m²</w:t>
            </w:r>
          </w:p>
        </w:tc>
        <w:tc>
          <w:tcPr>
            <w:tcW w:w="414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≤500</w:t>
            </w:r>
          </w:p>
        </w:tc>
        <w:tc>
          <w:tcPr>
            <w:tcW w:w="1177" w:type="dxa"/>
            <w:vMerge/>
            <w:vAlign w:val="center"/>
          </w:tcPr>
          <w:p w:rsidR="00D021EC" w:rsidRPr="00CD3D74" w:rsidRDefault="00D021EC">
            <w:pPr>
              <w:spacing w:line="240" w:lineRule="auto"/>
              <w:jc w:val="center"/>
              <w:rPr>
                <w:rFonts w:cs="Times New Roman"/>
                <w:bCs/>
                <w:sz w:val="22"/>
              </w:rPr>
            </w:pPr>
          </w:p>
        </w:tc>
      </w:tr>
      <w:tr w:rsidR="00D021EC" w:rsidRPr="00CD3D74">
        <w:trPr>
          <w:trHeight w:val="493"/>
          <w:jc w:val="center"/>
        </w:trPr>
        <w:tc>
          <w:tcPr>
            <w:tcW w:w="1387"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抗冲击性</w:t>
            </w:r>
          </w:p>
        </w:tc>
        <w:tc>
          <w:tcPr>
            <w:tcW w:w="15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建筑物首层墙面及门窗口等易受碰撞部位</w:t>
            </w:r>
          </w:p>
        </w:tc>
        <w:tc>
          <w:tcPr>
            <w:tcW w:w="4147" w:type="dxa"/>
            <w:vAlign w:val="center"/>
          </w:tcPr>
          <w:p w:rsidR="00D021EC" w:rsidRPr="00CD3D74" w:rsidRDefault="006B0DE6">
            <w:pPr>
              <w:adjustRightInd w:val="0"/>
              <w:snapToGrid w:val="0"/>
              <w:spacing w:line="240" w:lineRule="auto"/>
              <w:jc w:val="center"/>
              <w:rPr>
                <w:rFonts w:cs="Times New Roman"/>
                <w:bCs/>
                <w:sz w:val="22"/>
              </w:rPr>
            </w:pPr>
            <w:r w:rsidRPr="00CD3D74">
              <w:rPr>
                <w:rFonts w:cs="Times New Roman"/>
                <w:bCs/>
                <w:sz w:val="22"/>
              </w:rPr>
              <w:t>10J</w:t>
            </w:r>
            <w:r w:rsidRPr="00CD3D74">
              <w:rPr>
                <w:rFonts w:cs="Times New Roman"/>
                <w:bCs/>
                <w:sz w:val="22"/>
              </w:rPr>
              <w:t>级</w:t>
            </w:r>
          </w:p>
        </w:tc>
        <w:tc>
          <w:tcPr>
            <w:tcW w:w="1177" w:type="dxa"/>
            <w:vMerge/>
            <w:vAlign w:val="center"/>
          </w:tcPr>
          <w:p w:rsidR="00D021EC" w:rsidRPr="00CD3D74" w:rsidRDefault="00D021EC">
            <w:pPr>
              <w:spacing w:line="240" w:lineRule="auto"/>
              <w:jc w:val="center"/>
              <w:rPr>
                <w:rFonts w:cs="Times New Roman"/>
                <w:bCs/>
                <w:sz w:val="22"/>
              </w:rPr>
            </w:pPr>
          </w:p>
        </w:tc>
      </w:tr>
      <w:tr w:rsidR="00D021EC" w:rsidRPr="00CD3D74">
        <w:trPr>
          <w:trHeight w:val="441"/>
          <w:jc w:val="center"/>
        </w:trPr>
        <w:tc>
          <w:tcPr>
            <w:tcW w:w="1387" w:type="dxa"/>
            <w:vMerge/>
            <w:vAlign w:val="center"/>
          </w:tcPr>
          <w:p w:rsidR="00D021EC" w:rsidRPr="00CD3D74" w:rsidRDefault="00D021EC">
            <w:pPr>
              <w:wordWrap w:val="0"/>
              <w:adjustRightInd w:val="0"/>
              <w:snapToGrid w:val="0"/>
              <w:spacing w:line="240" w:lineRule="auto"/>
              <w:jc w:val="center"/>
              <w:rPr>
                <w:rFonts w:cs="Times New Roman"/>
                <w:bCs/>
                <w:sz w:val="22"/>
              </w:rPr>
            </w:pPr>
          </w:p>
        </w:tc>
        <w:tc>
          <w:tcPr>
            <w:tcW w:w="15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建筑物二层及以上墙面</w:t>
            </w:r>
          </w:p>
        </w:tc>
        <w:tc>
          <w:tcPr>
            <w:tcW w:w="414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3J</w:t>
            </w:r>
            <w:r w:rsidRPr="00CD3D74">
              <w:rPr>
                <w:rFonts w:cs="Times New Roman"/>
                <w:bCs/>
                <w:sz w:val="22"/>
              </w:rPr>
              <w:t>级</w:t>
            </w:r>
          </w:p>
        </w:tc>
        <w:tc>
          <w:tcPr>
            <w:tcW w:w="1177" w:type="dxa"/>
            <w:vMerge/>
            <w:vAlign w:val="center"/>
          </w:tcPr>
          <w:p w:rsidR="00D021EC" w:rsidRPr="00CD3D74" w:rsidRDefault="00D021EC">
            <w:pPr>
              <w:spacing w:line="240" w:lineRule="auto"/>
              <w:jc w:val="center"/>
              <w:rPr>
                <w:rFonts w:cs="Times New Roman"/>
                <w:bCs/>
                <w:sz w:val="22"/>
              </w:rPr>
            </w:pPr>
          </w:p>
        </w:tc>
      </w:tr>
      <w:tr w:rsidR="00D021EC" w:rsidRPr="00CD3D74">
        <w:trPr>
          <w:jc w:val="center"/>
        </w:trPr>
        <w:tc>
          <w:tcPr>
            <w:tcW w:w="2972" w:type="dxa"/>
            <w:gridSpan w:val="2"/>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抹面层不透水性</w:t>
            </w:r>
          </w:p>
        </w:tc>
        <w:tc>
          <w:tcPr>
            <w:tcW w:w="4147"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2h</w:t>
            </w:r>
            <w:r w:rsidRPr="00CD3D74">
              <w:rPr>
                <w:rFonts w:cs="Times New Roman"/>
                <w:bCs/>
                <w:sz w:val="22"/>
              </w:rPr>
              <w:t>不透水</w:t>
            </w:r>
          </w:p>
        </w:tc>
        <w:tc>
          <w:tcPr>
            <w:tcW w:w="1177" w:type="dxa"/>
            <w:vMerge/>
            <w:vAlign w:val="center"/>
          </w:tcPr>
          <w:p w:rsidR="00D021EC" w:rsidRPr="00CD3D74" w:rsidRDefault="00D021EC">
            <w:pPr>
              <w:spacing w:line="240" w:lineRule="auto"/>
              <w:jc w:val="center"/>
              <w:rPr>
                <w:rFonts w:cs="Times New Roman"/>
                <w:bCs/>
                <w:sz w:val="22"/>
              </w:rPr>
            </w:pPr>
          </w:p>
        </w:tc>
      </w:tr>
    </w:tbl>
    <w:p w:rsidR="00D021EC" w:rsidRPr="00CD3D74" w:rsidRDefault="006B0DE6">
      <w:pPr>
        <w:spacing w:line="240" w:lineRule="auto"/>
        <w:rPr>
          <w:rFonts w:cs="Times New Roman"/>
          <w:color w:val="000000"/>
          <w:sz w:val="22"/>
          <w:szCs w:val="18"/>
        </w:rPr>
      </w:pPr>
      <w:r w:rsidRPr="00CD3D74">
        <w:rPr>
          <w:rFonts w:cs="Times New Roman"/>
          <w:color w:val="000000"/>
          <w:sz w:val="22"/>
          <w:szCs w:val="18"/>
        </w:rPr>
        <w:t>注：</w:t>
      </w:r>
      <w:r w:rsidRPr="00CD3D74">
        <w:rPr>
          <w:rFonts w:cs="Times New Roman"/>
          <w:color w:val="000000"/>
          <w:sz w:val="22"/>
          <w:szCs w:val="21"/>
        </w:rPr>
        <w:t>门窗洞口等部位局部辅助保温不需做系统检验。</w:t>
      </w:r>
    </w:p>
    <w:p w:rsidR="00D021EC" w:rsidRPr="00CD3D74" w:rsidRDefault="00D021EC">
      <w:pPr>
        <w:jc w:val="center"/>
        <w:rPr>
          <w:rFonts w:cs="Times New Roman"/>
          <w:b/>
          <w:bCs/>
          <w:color w:val="000000"/>
          <w:szCs w:val="20"/>
        </w:rPr>
      </w:pPr>
    </w:p>
    <w:p w:rsidR="00D021EC" w:rsidRPr="00CD3D74" w:rsidRDefault="006B0DE6" w:rsidP="00D475FD">
      <w:pPr>
        <w:pStyle w:val="af"/>
        <w:spacing w:line="360" w:lineRule="auto"/>
        <w:ind w:firstLineChars="150" w:firstLine="361"/>
        <w:rPr>
          <w:color w:val="000000"/>
          <w:szCs w:val="24"/>
        </w:rPr>
      </w:pPr>
      <w:r w:rsidRPr="00CD3D74">
        <w:rPr>
          <w:b/>
          <w:bCs/>
          <w:szCs w:val="24"/>
        </w:rPr>
        <w:t>2</w:t>
      </w:r>
      <w:r w:rsidRPr="00CD3D74">
        <w:rPr>
          <w:b/>
          <w:bCs/>
          <w:color w:val="000000"/>
        </w:rPr>
        <w:t xml:space="preserve">  </w:t>
      </w:r>
      <w:r w:rsidRPr="00CD3D74">
        <w:rPr>
          <w:color w:val="000000"/>
        </w:rPr>
        <w:t>对门窗洞口、檐口、梁、柱、异形构件等局部小范围部位（梁、柱宜采用现浇混凝土保温模板一体化结构）进行辅助保温处理时，应根据节能设计要求选择合适的保温材料。</w:t>
      </w:r>
      <w:r w:rsidRPr="00CD3D74">
        <w:rPr>
          <w:color w:val="000000"/>
          <w:szCs w:val="24"/>
        </w:rPr>
        <w:t>轻质保温砂浆性能应符合表</w:t>
      </w:r>
      <w:r w:rsidRPr="00CD3D74">
        <w:rPr>
          <w:color w:val="000000"/>
          <w:szCs w:val="24"/>
        </w:rPr>
        <w:t>9.0.1-2</w:t>
      </w:r>
      <w:r w:rsidRPr="00CD3D74">
        <w:rPr>
          <w:color w:val="000000"/>
          <w:szCs w:val="24"/>
        </w:rPr>
        <w:t>的规定，保温板性能应符合表</w:t>
      </w:r>
      <w:r w:rsidRPr="00CD3D74">
        <w:rPr>
          <w:color w:val="000000"/>
          <w:szCs w:val="24"/>
        </w:rPr>
        <w:t>9.0.1-3</w:t>
      </w:r>
      <w:r w:rsidRPr="00CD3D74">
        <w:rPr>
          <w:color w:val="000000"/>
          <w:szCs w:val="24"/>
        </w:rPr>
        <w:t>的规定。</w:t>
      </w:r>
    </w:p>
    <w:p w:rsidR="00D021EC" w:rsidRPr="00CD3D74" w:rsidRDefault="006B0DE6">
      <w:pPr>
        <w:jc w:val="center"/>
        <w:rPr>
          <w:rFonts w:cs="Times New Roman"/>
          <w:color w:val="000000"/>
          <w:sz w:val="22"/>
        </w:rPr>
      </w:pPr>
      <w:r w:rsidRPr="00CD3D74">
        <w:rPr>
          <w:rFonts w:cs="Times New Roman"/>
          <w:color w:val="000000"/>
          <w:sz w:val="22"/>
        </w:rPr>
        <w:t>表</w:t>
      </w:r>
      <w:r w:rsidRPr="00CD3D74">
        <w:rPr>
          <w:rFonts w:cs="Times New Roman"/>
          <w:color w:val="000000"/>
          <w:sz w:val="22"/>
        </w:rPr>
        <w:t xml:space="preserve">9.0.1-2 </w:t>
      </w:r>
      <w:r w:rsidRPr="00CD3D74">
        <w:rPr>
          <w:rFonts w:cs="Times New Roman"/>
          <w:color w:val="000000"/>
          <w:sz w:val="22"/>
        </w:rPr>
        <w:t>轻质保温砂浆性能要求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038"/>
        <w:gridCol w:w="1314"/>
        <w:gridCol w:w="2990"/>
      </w:tblGrid>
      <w:tr w:rsidR="00D021EC" w:rsidRPr="00CD3D74">
        <w:trPr>
          <w:trHeight w:val="75"/>
        </w:trPr>
        <w:tc>
          <w:tcPr>
            <w:tcW w:w="2475" w:type="pct"/>
            <w:gridSpan w:val="2"/>
            <w:shd w:val="clear" w:color="auto" w:fill="auto"/>
            <w:vAlign w:val="center"/>
          </w:tcPr>
          <w:p w:rsidR="00D021EC" w:rsidRPr="00CD3D74" w:rsidRDefault="006B0DE6">
            <w:pPr>
              <w:snapToGrid w:val="0"/>
              <w:spacing w:line="240" w:lineRule="auto"/>
              <w:jc w:val="center"/>
              <w:rPr>
                <w:rFonts w:cs="Times New Roman"/>
                <w:sz w:val="22"/>
              </w:rPr>
            </w:pPr>
            <w:r w:rsidRPr="00CD3D74">
              <w:rPr>
                <w:rFonts w:cs="Times New Roman"/>
                <w:color w:val="000000"/>
                <w:sz w:val="22"/>
              </w:rPr>
              <w:t>项目</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color w:val="000000"/>
                <w:sz w:val="22"/>
              </w:rPr>
              <w:t>指标</w:t>
            </w:r>
          </w:p>
        </w:tc>
        <w:tc>
          <w:tcPr>
            <w:tcW w:w="1754" w:type="pct"/>
            <w:shd w:val="clear" w:color="auto" w:fill="auto"/>
            <w:vAlign w:val="center"/>
          </w:tcPr>
          <w:p w:rsidR="00D021EC" w:rsidRPr="00CD3D74" w:rsidRDefault="006B0DE6">
            <w:pPr>
              <w:wordWrap w:val="0"/>
              <w:snapToGrid w:val="0"/>
              <w:spacing w:line="240" w:lineRule="auto"/>
              <w:jc w:val="center"/>
              <w:rPr>
                <w:rFonts w:cs="Times New Roman"/>
                <w:color w:val="000000"/>
                <w:sz w:val="22"/>
              </w:rPr>
            </w:pPr>
            <w:r w:rsidRPr="00CD3D74">
              <w:rPr>
                <w:rFonts w:cs="Times New Roman"/>
                <w:color w:val="000000"/>
                <w:sz w:val="22"/>
              </w:rPr>
              <w:t>试验方法</w:t>
            </w:r>
          </w:p>
        </w:tc>
      </w:tr>
      <w:tr w:rsidR="00D021EC" w:rsidRPr="00CD3D74">
        <w:trPr>
          <w:trHeight w:val="52"/>
        </w:trPr>
        <w:tc>
          <w:tcPr>
            <w:tcW w:w="2475" w:type="pct"/>
            <w:gridSpan w:val="2"/>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28d</w:t>
            </w:r>
            <w:r w:rsidRPr="00CD3D74">
              <w:rPr>
                <w:rFonts w:cs="Times New Roman"/>
                <w:sz w:val="22"/>
              </w:rPr>
              <w:t>抗压强度，</w:t>
            </w:r>
            <w:r w:rsidRPr="00CD3D74">
              <w:rPr>
                <w:rFonts w:cs="Times New Roman"/>
                <w:sz w:val="22"/>
              </w:rPr>
              <w:t>MPa</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≥5.0</w:t>
            </w:r>
          </w:p>
        </w:tc>
        <w:tc>
          <w:tcPr>
            <w:tcW w:w="1754" w:type="pct"/>
            <w:vMerge w:val="restar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JGJ/T 70</w:t>
            </w:r>
          </w:p>
        </w:tc>
      </w:tr>
      <w:tr w:rsidR="00D021EC" w:rsidRPr="00CD3D74">
        <w:trPr>
          <w:trHeight w:val="71"/>
        </w:trPr>
        <w:tc>
          <w:tcPr>
            <w:tcW w:w="2475" w:type="pct"/>
            <w:gridSpan w:val="2"/>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拉伸粘结强度，</w:t>
            </w:r>
            <w:r w:rsidRPr="00CD3D74">
              <w:rPr>
                <w:rFonts w:cs="Times New Roman"/>
                <w:sz w:val="22"/>
              </w:rPr>
              <w:t>MPa</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≥0.30</w:t>
            </w:r>
          </w:p>
        </w:tc>
        <w:tc>
          <w:tcPr>
            <w:tcW w:w="1754" w:type="pct"/>
            <w:vMerge/>
            <w:shd w:val="clear" w:color="auto" w:fill="auto"/>
            <w:vAlign w:val="center"/>
          </w:tcPr>
          <w:p w:rsidR="00D021EC" w:rsidRPr="00CD3D74" w:rsidRDefault="00D021EC">
            <w:pPr>
              <w:snapToGrid w:val="0"/>
              <w:spacing w:line="240" w:lineRule="auto"/>
              <w:jc w:val="center"/>
              <w:rPr>
                <w:rFonts w:cs="Times New Roman"/>
                <w:sz w:val="22"/>
              </w:rPr>
            </w:pPr>
          </w:p>
        </w:tc>
      </w:tr>
      <w:tr w:rsidR="00D021EC" w:rsidRPr="00CD3D74">
        <w:trPr>
          <w:trHeight w:val="52"/>
        </w:trPr>
        <w:tc>
          <w:tcPr>
            <w:tcW w:w="1279" w:type="pct"/>
            <w:vMerge w:val="restar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抗冻性</w:t>
            </w:r>
          </w:p>
          <w:p w:rsidR="00D021EC" w:rsidRPr="00CD3D74" w:rsidRDefault="006B0DE6">
            <w:pPr>
              <w:wordWrap w:val="0"/>
              <w:snapToGrid w:val="0"/>
              <w:spacing w:line="240" w:lineRule="auto"/>
              <w:jc w:val="center"/>
              <w:rPr>
                <w:rFonts w:cs="Times New Roman"/>
                <w:sz w:val="22"/>
              </w:rPr>
            </w:pPr>
            <w:r w:rsidRPr="00CD3D74">
              <w:rPr>
                <w:rFonts w:cs="Times New Roman"/>
                <w:sz w:val="22"/>
              </w:rPr>
              <w:t>（</w:t>
            </w:r>
            <w:r w:rsidRPr="00CD3D74">
              <w:rPr>
                <w:rFonts w:cs="Times New Roman"/>
                <w:sz w:val="22"/>
              </w:rPr>
              <w:t>25</w:t>
            </w:r>
            <w:r w:rsidRPr="00CD3D74">
              <w:rPr>
                <w:rFonts w:cs="Times New Roman"/>
                <w:sz w:val="22"/>
              </w:rPr>
              <w:t>次冻融循环）</w:t>
            </w:r>
          </w:p>
        </w:tc>
        <w:tc>
          <w:tcPr>
            <w:tcW w:w="1196"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质量损失率，</w:t>
            </w:r>
            <w:r w:rsidRPr="00CD3D74">
              <w:rPr>
                <w:rFonts w:cs="Times New Roman"/>
                <w:sz w:val="22"/>
              </w:rPr>
              <w:t>%</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≤5.0</w:t>
            </w:r>
          </w:p>
        </w:tc>
        <w:tc>
          <w:tcPr>
            <w:tcW w:w="1754" w:type="pct"/>
            <w:vMerge/>
            <w:shd w:val="clear" w:color="auto" w:fill="auto"/>
            <w:vAlign w:val="center"/>
          </w:tcPr>
          <w:p w:rsidR="00D021EC" w:rsidRPr="00CD3D74" w:rsidRDefault="00D021EC">
            <w:pPr>
              <w:snapToGrid w:val="0"/>
              <w:spacing w:line="240" w:lineRule="auto"/>
              <w:jc w:val="center"/>
              <w:rPr>
                <w:rFonts w:cs="Times New Roman"/>
                <w:sz w:val="22"/>
              </w:rPr>
            </w:pPr>
          </w:p>
        </w:tc>
      </w:tr>
      <w:tr w:rsidR="00D021EC" w:rsidRPr="00CD3D74">
        <w:trPr>
          <w:trHeight w:val="52"/>
        </w:trPr>
        <w:tc>
          <w:tcPr>
            <w:tcW w:w="1279" w:type="pct"/>
            <w:vMerge/>
            <w:shd w:val="clear" w:color="auto" w:fill="auto"/>
            <w:vAlign w:val="center"/>
          </w:tcPr>
          <w:p w:rsidR="00D021EC" w:rsidRPr="00CD3D74" w:rsidRDefault="00D021EC">
            <w:pPr>
              <w:wordWrap w:val="0"/>
              <w:snapToGrid w:val="0"/>
              <w:spacing w:line="240" w:lineRule="auto"/>
              <w:jc w:val="center"/>
              <w:rPr>
                <w:rFonts w:cs="Times New Roman"/>
                <w:sz w:val="22"/>
              </w:rPr>
            </w:pPr>
          </w:p>
        </w:tc>
        <w:tc>
          <w:tcPr>
            <w:tcW w:w="1196"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强度损失率，</w:t>
            </w:r>
            <w:r w:rsidRPr="00CD3D74">
              <w:rPr>
                <w:rFonts w:cs="Times New Roman"/>
                <w:sz w:val="22"/>
              </w:rPr>
              <w:t>%</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≤25.0</w:t>
            </w:r>
          </w:p>
        </w:tc>
        <w:tc>
          <w:tcPr>
            <w:tcW w:w="1754" w:type="pct"/>
            <w:vMerge/>
            <w:shd w:val="clear" w:color="auto" w:fill="auto"/>
            <w:vAlign w:val="center"/>
          </w:tcPr>
          <w:p w:rsidR="00D021EC" w:rsidRPr="00CD3D74" w:rsidRDefault="00D021EC">
            <w:pPr>
              <w:snapToGrid w:val="0"/>
              <w:spacing w:line="240" w:lineRule="auto"/>
              <w:jc w:val="center"/>
              <w:rPr>
                <w:rFonts w:cs="Times New Roman"/>
                <w:sz w:val="22"/>
              </w:rPr>
            </w:pPr>
          </w:p>
        </w:tc>
      </w:tr>
      <w:tr w:rsidR="00D021EC" w:rsidRPr="00CD3D74">
        <w:trPr>
          <w:trHeight w:val="52"/>
        </w:trPr>
        <w:tc>
          <w:tcPr>
            <w:tcW w:w="2475" w:type="pct"/>
            <w:gridSpan w:val="2"/>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导热系数（</w:t>
            </w:r>
            <w:r w:rsidRPr="00CD3D74">
              <w:rPr>
                <w:rFonts w:cs="Times New Roman"/>
                <w:sz w:val="22"/>
              </w:rPr>
              <w:t>25℃</w:t>
            </w:r>
            <w:r w:rsidRPr="00CD3D74">
              <w:rPr>
                <w:rFonts w:cs="Times New Roman"/>
                <w:sz w:val="22"/>
              </w:rPr>
              <w:t>），</w:t>
            </w:r>
            <w:r w:rsidRPr="00CD3D74">
              <w:rPr>
                <w:rFonts w:cs="Times New Roman"/>
                <w:sz w:val="22"/>
              </w:rPr>
              <w:t>W/</w:t>
            </w:r>
            <w:r w:rsidRPr="00CD3D74">
              <w:rPr>
                <w:rFonts w:cs="Times New Roman"/>
                <w:sz w:val="22"/>
              </w:rPr>
              <w:t>（</w:t>
            </w:r>
            <w:r w:rsidRPr="00CD3D74">
              <w:rPr>
                <w:rFonts w:cs="Times New Roman"/>
                <w:sz w:val="22"/>
              </w:rPr>
              <w:t>m·K</w:t>
            </w:r>
            <w:r w:rsidRPr="00CD3D74">
              <w:rPr>
                <w:rFonts w:cs="Times New Roman"/>
                <w:sz w:val="22"/>
              </w:rPr>
              <w:t>）</w:t>
            </w:r>
          </w:p>
        </w:tc>
        <w:tc>
          <w:tcPr>
            <w:tcW w:w="771" w:type="pct"/>
            <w:shd w:val="clear" w:color="auto" w:fill="auto"/>
            <w:vAlign w:val="center"/>
          </w:tcPr>
          <w:p w:rsidR="00D021EC" w:rsidRPr="00CD3D74" w:rsidRDefault="006B0DE6">
            <w:pPr>
              <w:wordWrap w:val="0"/>
              <w:snapToGrid w:val="0"/>
              <w:spacing w:line="240" w:lineRule="auto"/>
              <w:jc w:val="center"/>
              <w:rPr>
                <w:rFonts w:cs="Times New Roman"/>
                <w:sz w:val="22"/>
              </w:rPr>
            </w:pPr>
            <w:r w:rsidRPr="00CD3D74">
              <w:rPr>
                <w:rFonts w:cs="Times New Roman"/>
                <w:sz w:val="22"/>
              </w:rPr>
              <w:t>≤0.15</w:t>
            </w:r>
          </w:p>
        </w:tc>
        <w:tc>
          <w:tcPr>
            <w:tcW w:w="1754" w:type="pct"/>
            <w:shd w:val="clear" w:color="auto" w:fill="auto"/>
            <w:vAlign w:val="center"/>
          </w:tcPr>
          <w:p w:rsidR="00D021EC" w:rsidRPr="00CD3D74" w:rsidRDefault="006B0DE6">
            <w:pPr>
              <w:snapToGrid w:val="0"/>
              <w:spacing w:line="240" w:lineRule="auto"/>
              <w:jc w:val="center"/>
              <w:rPr>
                <w:rFonts w:cs="Times New Roman"/>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bl>
    <w:p w:rsidR="00D021EC" w:rsidRPr="00CD3D74" w:rsidRDefault="00D021EC">
      <w:pPr>
        <w:jc w:val="center"/>
        <w:rPr>
          <w:rFonts w:cs="Times New Roman"/>
          <w:b/>
          <w:bCs/>
          <w:color w:val="000000"/>
          <w:szCs w:val="20"/>
        </w:rPr>
      </w:pPr>
    </w:p>
    <w:p w:rsidR="00D021EC" w:rsidRPr="00CD3D74" w:rsidRDefault="00D021EC">
      <w:pPr>
        <w:jc w:val="center"/>
        <w:rPr>
          <w:rFonts w:cs="Times New Roman"/>
          <w:b/>
          <w:bCs/>
          <w:color w:val="000000"/>
          <w:szCs w:val="20"/>
        </w:rPr>
      </w:pPr>
    </w:p>
    <w:p w:rsidR="00D021EC" w:rsidRPr="00CD3D74" w:rsidRDefault="006B0DE6">
      <w:pPr>
        <w:jc w:val="center"/>
        <w:rPr>
          <w:rFonts w:cs="Times New Roman"/>
          <w:color w:val="000000"/>
          <w:sz w:val="22"/>
        </w:rPr>
      </w:pPr>
      <w:r w:rsidRPr="00CD3D74">
        <w:rPr>
          <w:rFonts w:cs="Times New Roman"/>
          <w:color w:val="000000"/>
          <w:sz w:val="22"/>
        </w:rPr>
        <w:lastRenderedPageBreak/>
        <w:t>表</w:t>
      </w:r>
      <w:r w:rsidRPr="00CD3D74">
        <w:rPr>
          <w:rFonts w:cs="Times New Roman"/>
          <w:color w:val="000000"/>
          <w:sz w:val="22"/>
        </w:rPr>
        <w:t xml:space="preserve">9.0.1-3 </w:t>
      </w:r>
      <w:r w:rsidRPr="00CD3D74">
        <w:rPr>
          <w:rFonts w:cs="Times New Roman"/>
          <w:color w:val="000000"/>
          <w:sz w:val="22"/>
        </w:rPr>
        <w:t>保温板性能要求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1747"/>
        <w:gridCol w:w="2993"/>
      </w:tblGrid>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项目</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指标</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试验方法</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干密度，</w:t>
            </w:r>
            <w:r w:rsidRPr="00CD3D74">
              <w:rPr>
                <w:rFonts w:cs="Times New Roman"/>
                <w:bCs/>
                <w:sz w:val="22"/>
              </w:rPr>
              <w:t>kg/m</w:t>
            </w:r>
            <w:r w:rsidRPr="00CD3D74">
              <w:rPr>
                <w:rFonts w:cs="Times New Roman"/>
                <w:bCs/>
                <w:sz w:val="22"/>
                <w:vertAlign w:val="superscript"/>
              </w:rPr>
              <w:t>3</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150~300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5486</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抗压强度，</w:t>
            </w:r>
            <w:r w:rsidRPr="00CD3D74">
              <w:rPr>
                <w:rFonts w:cs="Times New Roman"/>
                <w:bCs/>
                <w:sz w:val="22"/>
              </w:rPr>
              <w:t>MPa</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≥0.30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5486</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垂直于板面的抗拉强度，</w:t>
            </w:r>
            <w:r w:rsidRPr="00CD3D74">
              <w:rPr>
                <w:rFonts w:cs="Times New Roman"/>
                <w:bCs/>
                <w:sz w:val="22"/>
              </w:rPr>
              <w:t>MPa</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≥0.20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29906</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压缩弹性模量，</w:t>
            </w:r>
            <w:r w:rsidRPr="00CD3D74">
              <w:rPr>
                <w:rFonts w:cs="Times New Roman"/>
                <w:bCs/>
                <w:sz w:val="22"/>
              </w:rPr>
              <w:t>kPa</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≥20000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8813</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抗弯荷载，</w:t>
            </w:r>
            <w:r w:rsidRPr="00CD3D74">
              <w:rPr>
                <w:rFonts w:cs="Times New Roman"/>
                <w:bCs/>
                <w:sz w:val="22"/>
              </w:rPr>
              <w:t>N</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≥3000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19631</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弯曲变形，</w:t>
            </w:r>
            <w:r w:rsidRPr="00CD3D74">
              <w:rPr>
                <w:rFonts w:cs="Times New Roman"/>
                <w:bCs/>
                <w:sz w:val="22"/>
              </w:rPr>
              <w:t>mm</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≥6</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10801.1</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体积吸水率，</w:t>
            </w:r>
            <w:r w:rsidRPr="00CD3D74">
              <w:rPr>
                <w:rFonts w:cs="Times New Roman"/>
                <w:bCs/>
                <w:sz w:val="22"/>
              </w:rPr>
              <w:t>%</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≤10.0</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sz w:val="22"/>
              </w:rPr>
              <w:t>按本技术规定附录</w:t>
            </w:r>
            <w:r w:rsidRPr="00CD3D74">
              <w:rPr>
                <w:rFonts w:cs="Times New Roman"/>
                <w:bCs/>
                <w:sz w:val="22"/>
              </w:rPr>
              <w:t>A</w:t>
            </w:r>
            <w:r w:rsidRPr="00CD3D74">
              <w:rPr>
                <w:rFonts w:cs="Times New Roman"/>
                <w:bCs/>
                <w:sz w:val="22"/>
              </w:rPr>
              <w:t>的规定执行</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导热系数（</w:t>
            </w:r>
            <w:r w:rsidRPr="00CD3D74">
              <w:rPr>
                <w:rFonts w:cs="Times New Roman"/>
                <w:bCs/>
                <w:sz w:val="22"/>
              </w:rPr>
              <w:t>25℃</w:t>
            </w:r>
            <w:r w:rsidRPr="00CD3D74">
              <w:rPr>
                <w:rFonts w:cs="Times New Roman"/>
                <w:bCs/>
                <w:sz w:val="22"/>
              </w:rPr>
              <w:t>），</w:t>
            </w:r>
            <w:r w:rsidRPr="00CD3D74">
              <w:rPr>
                <w:rFonts w:cs="Times New Roman"/>
                <w:bCs/>
                <w:sz w:val="22"/>
              </w:rPr>
              <w:t>W/</w:t>
            </w:r>
            <w:r w:rsidRPr="00CD3D74">
              <w:rPr>
                <w:rFonts w:cs="Times New Roman"/>
                <w:bCs/>
                <w:sz w:val="22"/>
              </w:rPr>
              <w:t>（</w:t>
            </w:r>
            <w:r w:rsidRPr="00CD3D74">
              <w:rPr>
                <w:rFonts w:cs="Times New Roman"/>
                <w:bCs/>
                <w:sz w:val="22"/>
              </w:rPr>
              <w:t>m·K</w:t>
            </w:r>
            <w:r w:rsidRPr="00CD3D74">
              <w:rPr>
                <w:rFonts w:cs="Times New Roman"/>
                <w:bCs/>
                <w:sz w:val="22"/>
              </w:rPr>
              <w:t>）</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≤0.055</w:t>
            </w:r>
          </w:p>
        </w:tc>
        <w:tc>
          <w:tcPr>
            <w:tcW w:w="1756" w:type="pct"/>
            <w:shd w:val="clear" w:color="auto" w:fill="auto"/>
            <w:vAlign w:val="center"/>
          </w:tcPr>
          <w:p w:rsidR="00D021EC" w:rsidRPr="00CD3D74" w:rsidRDefault="006B0DE6">
            <w:pPr>
              <w:wordWrap w:val="0"/>
              <w:adjustRightInd w:val="0"/>
              <w:snapToGrid w:val="0"/>
              <w:spacing w:line="240" w:lineRule="auto"/>
              <w:rPr>
                <w:rFonts w:cs="Times New Roman"/>
                <w:bCs/>
                <w:color w:val="000000"/>
                <w:sz w:val="22"/>
              </w:rPr>
            </w:pPr>
            <w:r w:rsidRPr="00CD3D74">
              <w:rPr>
                <w:rFonts w:cs="Times New Roman"/>
                <w:bCs/>
                <w:color w:val="000000"/>
                <w:sz w:val="22"/>
              </w:rPr>
              <w:t>GB/T 10294</w:t>
            </w:r>
            <w:r w:rsidRPr="00CD3D74">
              <w:rPr>
                <w:rFonts w:cs="Times New Roman"/>
                <w:bCs/>
                <w:color w:val="000000"/>
                <w:sz w:val="22"/>
              </w:rPr>
              <w:t>或</w:t>
            </w:r>
            <w:r w:rsidRPr="00CD3D74">
              <w:rPr>
                <w:rFonts w:cs="Times New Roman"/>
                <w:bCs/>
                <w:color w:val="000000"/>
                <w:sz w:val="22"/>
              </w:rPr>
              <w:t>GB/T 10295</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软化系数</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≥0.8</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JG/T 158</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干燥收缩值，</w:t>
            </w:r>
            <w:r w:rsidRPr="00CD3D74">
              <w:rPr>
                <w:rFonts w:cs="Times New Roman"/>
                <w:bCs/>
                <w:sz w:val="22"/>
              </w:rPr>
              <w:t>%</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≤0.3</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GB/T 11969</w:t>
            </w:r>
          </w:p>
        </w:tc>
      </w:tr>
      <w:tr w:rsidR="00D021EC" w:rsidRPr="00CD3D74">
        <w:trPr>
          <w:trHeight w:val="54"/>
        </w:trPr>
        <w:tc>
          <w:tcPr>
            <w:tcW w:w="2219" w:type="pct"/>
            <w:shd w:val="clear" w:color="auto" w:fill="auto"/>
            <w:vAlign w:val="center"/>
          </w:tcPr>
          <w:p w:rsidR="00D021EC" w:rsidRPr="00CD3D74" w:rsidRDefault="006B0DE6">
            <w:pPr>
              <w:snapToGrid w:val="0"/>
              <w:spacing w:line="240" w:lineRule="auto"/>
              <w:jc w:val="center"/>
              <w:rPr>
                <w:rFonts w:cs="Times New Roman"/>
                <w:bCs/>
                <w:sz w:val="22"/>
              </w:rPr>
            </w:pPr>
            <w:r w:rsidRPr="00CD3D74">
              <w:rPr>
                <w:rFonts w:cs="Times New Roman"/>
                <w:bCs/>
                <w:sz w:val="22"/>
              </w:rPr>
              <w:t>燃烧性能</w:t>
            </w:r>
            <w:r w:rsidRPr="00CD3D74">
              <w:rPr>
                <w:rFonts w:cs="Times New Roman"/>
                <w:color w:val="000000"/>
                <w:kern w:val="0"/>
                <w:sz w:val="21"/>
                <w:szCs w:val="21"/>
              </w:rPr>
              <w:t>等级</w:t>
            </w:r>
          </w:p>
        </w:tc>
        <w:tc>
          <w:tcPr>
            <w:tcW w:w="1025"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A</w:t>
            </w:r>
            <w:r w:rsidRPr="00CD3D74">
              <w:rPr>
                <w:rFonts w:cs="Times New Roman"/>
                <w:bCs/>
                <w:color w:val="000000"/>
                <w:sz w:val="22"/>
              </w:rPr>
              <w:t>级</w:t>
            </w:r>
          </w:p>
        </w:tc>
        <w:tc>
          <w:tcPr>
            <w:tcW w:w="1756" w:type="pct"/>
            <w:shd w:val="clear" w:color="auto" w:fill="auto"/>
            <w:vAlign w:val="center"/>
          </w:tcPr>
          <w:p w:rsidR="00D021EC" w:rsidRPr="00CD3D74" w:rsidRDefault="006B0DE6">
            <w:pPr>
              <w:snapToGrid w:val="0"/>
              <w:spacing w:line="240" w:lineRule="auto"/>
              <w:jc w:val="center"/>
              <w:rPr>
                <w:rFonts w:cs="Times New Roman"/>
                <w:bCs/>
                <w:color w:val="000000"/>
                <w:sz w:val="22"/>
              </w:rPr>
            </w:pPr>
            <w:r w:rsidRPr="00CD3D74">
              <w:rPr>
                <w:rFonts w:cs="Times New Roman"/>
                <w:bCs/>
                <w:color w:val="000000"/>
                <w:sz w:val="22"/>
              </w:rPr>
              <w:t>GB 8624</w:t>
            </w:r>
          </w:p>
        </w:tc>
      </w:tr>
    </w:tbl>
    <w:p w:rsidR="00D021EC" w:rsidRPr="00CD3D74" w:rsidRDefault="00D021EC">
      <w:pPr>
        <w:jc w:val="center"/>
        <w:rPr>
          <w:rFonts w:cs="Times New Roman"/>
          <w:b/>
          <w:bCs/>
          <w:color w:val="000000"/>
          <w:szCs w:val="20"/>
        </w:rPr>
      </w:pPr>
    </w:p>
    <w:p w:rsidR="00D021EC" w:rsidRPr="00CD3D74" w:rsidRDefault="006B0DE6" w:rsidP="00D475FD">
      <w:pPr>
        <w:pStyle w:val="af"/>
        <w:spacing w:line="360" w:lineRule="auto"/>
        <w:ind w:firstLineChars="150" w:firstLine="361"/>
        <w:rPr>
          <w:color w:val="000000"/>
        </w:rPr>
      </w:pPr>
      <w:r w:rsidRPr="00CD3D74">
        <w:rPr>
          <w:b/>
          <w:bCs/>
          <w:color w:val="000000"/>
        </w:rPr>
        <w:t xml:space="preserve">3  </w:t>
      </w:r>
      <w:r w:rsidRPr="00CD3D74">
        <w:rPr>
          <w:color w:val="000000"/>
        </w:rPr>
        <w:t>界面砂浆性能应符合表</w:t>
      </w:r>
      <w:r w:rsidRPr="00CD3D74">
        <w:rPr>
          <w:color w:val="000000"/>
          <w:szCs w:val="24"/>
        </w:rPr>
        <w:t>9.0.1-4</w:t>
      </w:r>
      <w:r w:rsidRPr="00CD3D74">
        <w:rPr>
          <w:color w:val="000000"/>
        </w:rPr>
        <w:t>的规定。</w:t>
      </w:r>
    </w:p>
    <w:p w:rsidR="00D021EC" w:rsidRPr="00CD3D74" w:rsidRDefault="006B0DE6">
      <w:pPr>
        <w:pStyle w:val="af"/>
        <w:spacing w:line="360" w:lineRule="auto"/>
        <w:ind w:firstLineChars="0" w:firstLine="0"/>
        <w:jc w:val="center"/>
        <w:rPr>
          <w:sz w:val="22"/>
          <w:szCs w:val="22"/>
        </w:rPr>
      </w:pPr>
      <w:r w:rsidRPr="00CD3D74">
        <w:rPr>
          <w:sz w:val="22"/>
          <w:szCs w:val="22"/>
        </w:rPr>
        <w:t>表</w:t>
      </w:r>
      <w:r w:rsidRPr="00CD3D74">
        <w:rPr>
          <w:sz w:val="22"/>
          <w:szCs w:val="22"/>
        </w:rPr>
        <w:t xml:space="preserve">9.0.1-4 </w:t>
      </w:r>
      <w:r w:rsidRPr="00CD3D74">
        <w:rPr>
          <w:sz w:val="22"/>
          <w:szCs w:val="22"/>
        </w:rPr>
        <w:t>界面砂浆性能要求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1311"/>
        <w:gridCol w:w="1894"/>
        <w:gridCol w:w="1312"/>
        <w:gridCol w:w="2263"/>
      </w:tblGrid>
      <w:tr w:rsidR="00D021EC" w:rsidRPr="00CD3D74">
        <w:trPr>
          <w:trHeight w:val="52"/>
        </w:trPr>
        <w:tc>
          <w:tcPr>
            <w:tcW w:w="2902" w:type="pct"/>
            <w:gridSpan w:val="3"/>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7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328"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1022"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拉伸粘结强度（与水泥砂浆），</w:t>
            </w:r>
            <w:r w:rsidRPr="00CD3D74">
              <w:rPr>
                <w:rFonts w:cs="Times New Roman"/>
                <w:color w:val="000000"/>
                <w:kern w:val="0"/>
                <w:sz w:val="22"/>
              </w:rPr>
              <w:t>MPa</w:t>
            </w:r>
          </w:p>
        </w:tc>
        <w:tc>
          <w:tcPr>
            <w:tcW w:w="76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标准状态</w:t>
            </w:r>
          </w:p>
        </w:tc>
        <w:tc>
          <w:tcPr>
            <w:tcW w:w="111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p>
        </w:tc>
        <w:tc>
          <w:tcPr>
            <w:tcW w:w="7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≥0.70</w:t>
            </w:r>
          </w:p>
        </w:tc>
        <w:tc>
          <w:tcPr>
            <w:tcW w:w="1328" w:type="pct"/>
            <w:vMerge w:val="restar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JG/T 158</w:t>
            </w:r>
          </w:p>
        </w:tc>
      </w:tr>
      <w:tr w:rsidR="00D021EC" w:rsidRPr="00CD3D74">
        <w:trPr>
          <w:trHeight w:val="52"/>
        </w:trPr>
        <w:tc>
          <w:tcPr>
            <w:tcW w:w="1022" w:type="pct"/>
            <w:vMerge/>
            <w:vAlign w:val="center"/>
          </w:tcPr>
          <w:p w:rsidR="00D021EC" w:rsidRPr="00CD3D74" w:rsidRDefault="00D021EC">
            <w:pPr>
              <w:widowControl/>
              <w:spacing w:line="240" w:lineRule="auto"/>
              <w:rPr>
                <w:rFonts w:cs="Times New Roman"/>
                <w:color w:val="000000"/>
                <w:kern w:val="0"/>
                <w:sz w:val="22"/>
              </w:rPr>
            </w:pPr>
          </w:p>
        </w:tc>
        <w:tc>
          <w:tcPr>
            <w:tcW w:w="769"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浸水处理</w:t>
            </w:r>
          </w:p>
        </w:tc>
        <w:tc>
          <w:tcPr>
            <w:tcW w:w="1111"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28d</w:t>
            </w:r>
            <w:r w:rsidRPr="00CD3D74">
              <w:rPr>
                <w:rFonts w:cs="Times New Roman"/>
                <w:color w:val="000000"/>
                <w:kern w:val="0"/>
                <w:sz w:val="22"/>
              </w:rPr>
              <w:t>＋</w:t>
            </w:r>
            <w:r w:rsidRPr="00CD3D74">
              <w:rPr>
                <w:rFonts w:cs="Times New Roman"/>
                <w:color w:val="000000"/>
                <w:kern w:val="0"/>
                <w:sz w:val="22"/>
              </w:rPr>
              <w:t>7d</w:t>
            </w:r>
            <w:r w:rsidRPr="00CD3D74">
              <w:rPr>
                <w:rFonts w:cs="Times New Roman"/>
                <w:color w:val="000000"/>
                <w:kern w:val="0"/>
                <w:sz w:val="22"/>
              </w:rPr>
              <w:t>浸水</w:t>
            </w:r>
          </w:p>
        </w:tc>
        <w:tc>
          <w:tcPr>
            <w:tcW w:w="7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≥0.50</w:t>
            </w:r>
          </w:p>
        </w:tc>
        <w:tc>
          <w:tcPr>
            <w:tcW w:w="1328"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280"/>
        </w:trPr>
        <w:tc>
          <w:tcPr>
            <w:tcW w:w="1022" w:type="pct"/>
            <w:vMerge/>
            <w:vAlign w:val="center"/>
          </w:tcPr>
          <w:p w:rsidR="00D021EC" w:rsidRPr="00CD3D74" w:rsidRDefault="00D021EC">
            <w:pPr>
              <w:widowControl/>
              <w:spacing w:line="240" w:lineRule="auto"/>
              <w:rPr>
                <w:rFonts w:cs="Times New Roman"/>
                <w:color w:val="000000"/>
                <w:kern w:val="0"/>
                <w:sz w:val="22"/>
              </w:rPr>
            </w:pPr>
          </w:p>
        </w:tc>
        <w:tc>
          <w:tcPr>
            <w:tcW w:w="1880" w:type="pct"/>
            <w:gridSpan w:val="2"/>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可操作时间内（</w:t>
            </w:r>
            <w:r w:rsidRPr="00CD3D74">
              <w:rPr>
                <w:rFonts w:cs="Times New Roman"/>
                <w:color w:val="000000"/>
                <w:kern w:val="0"/>
                <w:sz w:val="22"/>
              </w:rPr>
              <w:t>1.5h</w:t>
            </w:r>
            <w:r w:rsidRPr="00CD3D74">
              <w:rPr>
                <w:rFonts w:cs="Times New Roman"/>
                <w:color w:val="000000"/>
                <w:kern w:val="0"/>
                <w:sz w:val="22"/>
              </w:rPr>
              <w:t>～</w:t>
            </w:r>
            <w:r w:rsidRPr="00CD3D74">
              <w:rPr>
                <w:rFonts w:cs="Times New Roman"/>
                <w:color w:val="000000"/>
                <w:kern w:val="0"/>
                <w:sz w:val="22"/>
              </w:rPr>
              <w:t>4h</w:t>
            </w:r>
            <w:r w:rsidRPr="00CD3D74">
              <w:rPr>
                <w:rFonts w:cs="Times New Roman"/>
                <w:color w:val="000000"/>
                <w:kern w:val="0"/>
                <w:sz w:val="22"/>
              </w:rPr>
              <w:t>）</w:t>
            </w:r>
          </w:p>
        </w:tc>
        <w:tc>
          <w:tcPr>
            <w:tcW w:w="770"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≥0.70</w:t>
            </w:r>
          </w:p>
        </w:tc>
        <w:tc>
          <w:tcPr>
            <w:tcW w:w="1328" w:type="pct"/>
            <w:vMerge/>
            <w:vAlign w:val="center"/>
          </w:tcPr>
          <w:p w:rsidR="00D021EC" w:rsidRPr="00CD3D74" w:rsidRDefault="00D021EC">
            <w:pPr>
              <w:widowControl/>
              <w:spacing w:line="240" w:lineRule="auto"/>
              <w:rPr>
                <w:rFonts w:cs="Times New Roman"/>
                <w:color w:val="000000"/>
                <w:kern w:val="0"/>
                <w:sz w:val="22"/>
              </w:rPr>
            </w:pPr>
          </w:p>
        </w:tc>
      </w:tr>
    </w:tbl>
    <w:p w:rsidR="00D021EC" w:rsidRPr="00CD3D74" w:rsidRDefault="00D021EC">
      <w:pPr>
        <w:jc w:val="center"/>
        <w:rPr>
          <w:rFonts w:cs="Times New Roman"/>
          <w:b/>
          <w:bCs/>
          <w:color w:val="000000"/>
          <w:szCs w:val="20"/>
        </w:rPr>
      </w:pPr>
    </w:p>
    <w:p w:rsidR="00D021EC" w:rsidRPr="00CD3D74" w:rsidRDefault="006B0DE6" w:rsidP="00D475FD">
      <w:pPr>
        <w:pStyle w:val="af"/>
        <w:spacing w:line="360" w:lineRule="auto"/>
        <w:ind w:firstLineChars="150" w:firstLine="361"/>
        <w:rPr>
          <w:color w:val="000000"/>
        </w:rPr>
      </w:pPr>
      <w:r w:rsidRPr="00CD3D74">
        <w:rPr>
          <w:b/>
          <w:bCs/>
          <w:color w:val="000000"/>
        </w:rPr>
        <w:t xml:space="preserve">4  </w:t>
      </w:r>
      <w:r w:rsidRPr="00CD3D74">
        <w:rPr>
          <w:color w:val="000000"/>
        </w:rPr>
        <w:t>抗裂砂浆性能应符合表</w:t>
      </w:r>
      <w:r w:rsidRPr="00CD3D74">
        <w:rPr>
          <w:color w:val="000000"/>
          <w:szCs w:val="24"/>
        </w:rPr>
        <w:t>9.0.1-5</w:t>
      </w:r>
      <w:r w:rsidRPr="00CD3D74">
        <w:rPr>
          <w:color w:val="000000"/>
        </w:rPr>
        <w:t>的规定。</w:t>
      </w:r>
    </w:p>
    <w:p w:rsidR="00D021EC" w:rsidRPr="00CD3D74" w:rsidRDefault="006B0DE6">
      <w:pPr>
        <w:pStyle w:val="af"/>
        <w:spacing w:line="360" w:lineRule="auto"/>
        <w:ind w:firstLineChars="0" w:firstLine="0"/>
        <w:jc w:val="center"/>
        <w:rPr>
          <w:sz w:val="22"/>
          <w:szCs w:val="22"/>
        </w:rPr>
      </w:pPr>
      <w:r w:rsidRPr="00CD3D74">
        <w:rPr>
          <w:sz w:val="22"/>
          <w:szCs w:val="22"/>
        </w:rPr>
        <w:t>表</w:t>
      </w:r>
      <w:r w:rsidRPr="00CD3D74">
        <w:rPr>
          <w:sz w:val="22"/>
          <w:szCs w:val="22"/>
        </w:rPr>
        <w:t xml:space="preserve">9.0.1-5 </w:t>
      </w:r>
      <w:r w:rsidRPr="00CD3D74">
        <w:rPr>
          <w:sz w:val="22"/>
          <w:szCs w:val="22"/>
        </w:rPr>
        <w:t>抗裂砂浆性能要求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1974"/>
        <w:gridCol w:w="878"/>
        <w:gridCol w:w="2021"/>
      </w:tblGrid>
      <w:tr w:rsidR="00D021EC" w:rsidRPr="00CD3D74">
        <w:trPr>
          <w:trHeight w:val="280"/>
        </w:trPr>
        <w:tc>
          <w:tcPr>
            <w:tcW w:w="3299"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项目</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指标</w:t>
            </w:r>
          </w:p>
        </w:tc>
        <w:tc>
          <w:tcPr>
            <w:tcW w:w="1186"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试验方法</w:t>
            </w:r>
          </w:p>
        </w:tc>
      </w:tr>
      <w:tr w:rsidR="00D021EC" w:rsidRPr="00CD3D74">
        <w:trPr>
          <w:trHeight w:val="280"/>
        </w:trPr>
        <w:tc>
          <w:tcPr>
            <w:tcW w:w="2141"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拉伸粘结强度（与水泥砂浆），</w:t>
            </w:r>
            <w:r w:rsidRPr="00CD3D74">
              <w:rPr>
                <w:rFonts w:cs="Times New Roman"/>
                <w:color w:val="000000"/>
                <w:kern w:val="0"/>
                <w:sz w:val="21"/>
                <w:szCs w:val="21"/>
              </w:rPr>
              <w:t>MPa</w:t>
            </w:r>
          </w:p>
        </w:tc>
        <w:tc>
          <w:tcPr>
            <w:tcW w:w="1158"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标准状态</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1"/>
                <w:szCs w:val="21"/>
              </w:rPr>
              <w:t>0.7</w:t>
            </w:r>
          </w:p>
        </w:tc>
        <w:tc>
          <w:tcPr>
            <w:tcW w:w="1186"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JG/T 158</w:t>
            </w:r>
          </w:p>
        </w:tc>
      </w:tr>
      <w:tr w:rsidR="00D021EC" w:rsidRPr="00CD3D74">
        <w:trPr>
          <w:trHeight w:val="280"/>
        </w:trPr>
        <w:tc>
          <w:tcPr>
            <w:tcW w:w="2141" w:type="pct"/>
            <w:vMerge/>
            <w:vAlign w:val="center"/>
          </w:tcPr>
          <w:p w:rsidR="00D021EC" w:rsidRPr="00CD3D74" w:rsidRDefault="00D021EC">
            <w:pPr>
              <w:widowControl/>
              <w:spacing w:line="240" w:lineRule="auto"/>
              <w:rPr>
                <w:rFonts w:cs="Times New Roman"/>
                <w:color w:val="000000"/>
                <w:kern w:val="0"/>
                <w:sz w:val="21"/>
                <w:szCs w:val="21"/>
              </w:rPr>
            </w:pPr>
          </w:p>
        </w:tc>
        <w:tc>
          <w:tcPr>
            <w:tcW w:w="1158"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浸水处理</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w:t>
            </w:r>
            <w:r w:rsidRPr="00CD3D74">
              <w:rPr>
                <w:rFonts w:cs="Times New Roman"/>
                <w:color w:val="000000"/>
                <w:kern w:val="0"/>
                <w:sz w:val="21"/>
                <w:szCs w:val="21"/>
              </w:rPr>
              <w:t>0.7</w:t>
            </w:r>
          </w:p>
        </w:tc>
        <w:tc>
          <w:tcPr>
            <w:tcW w:w="118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3299"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可操作时间，</w:t>
            </w:r>
            <w:r w:rsidRPr="00CD3D74">
              <w:rPr>
                <w:rFonts w:cs="Times New Roman"/>
                <w:color w:val="000000"/>
                <w:kern w:val="0"/>
                <w:sz w:val="21"/>
                <w:szCs w:val="21"/>
              </w:rPr>
              <w:t>h</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1.5~4.0</w:t>
            </w:r>
          </w:p>
        </w:tc>
        <w:tc>
          <w:tcPr>
            <w:tcW w:w="1186" w:type="pct"/>
            <w:vMerge/>
            <w:vAlign w:val="center"/>
          </w:tcPr>
          <w:p w:rsidR="00D021EC" w:rsidRPr="00CD3D74" w:rsidRDefault="00D021EC">
            <w:pPr>
              <w:widowControl/>
              <w:spacing w:line="240" w:lineRule="auto"/>
              <w:rPr>
                <w:rFonts w:cs="Times New Roman"/>
                <w:color w:val="000000"/>
                <w:kern w:val="0"/>
                <w:sz w:val="21"/>
                <w:szCs w:val="21"/>
              </w:rPr>
            </w:pPr>
          </w:p>
        </w:tc>
      </w:tr>
      <w:tr w:rsidR="00D021EC" w:rsidRPr="00CD3D74">
        <w:trPr>
          <w:trHeight w:val="280"/>
        </w:trPr>
        <w:tc>
          <w:tcPr>
            <w:tcW w:w="3299"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压折比</w:t>
            </w:r>
          </w:p>
        </w:tc>
        <w:tc>
          <w:tcPr>
            <w:tcW w:w="515" w:type="pct"/>
            <w:shd w:val="clear" w:color="auto" w:fill="auto"/>
            <w:noWrap/>
            <w:vAlign w:val="center"/>
          </w:tcPr>
          <w:p w:rsidR="00D021EC" w:rsidRPr="00CD3D74" w:rsidRDefault="006B0DE6">
            <w:pPr>
              <w:widowControl/>
              <w:spacing w:line="240" w:lineRule="auto"/>
              <w:jc w:val="center"/>
              <w:rPr>
                <w:rFonts w:cs="Times New Roman"/>
                <w:color w:val="000000"/>
                <w:kern w:val="0"/>
                <w:sz w:val="21"/>
                <w:szCs w:val="21"/>
              </w:rPr>
            </w:pPr>
            <w:r w:rsidRPr="00CD3D74">
              <w:rPr>
                <w:rFonts w:cs="Times New Roman"/>
                <w:color w:val="000000"/>
                <w:kern w:val="0"/>
                <w:sz w:val="21"/>
                <w:szCs w:val="21"/>
              </w:rPr>
              <w:t>≤3.0</w:t>
            </w:r>
          </w:p>
        </w:tc>
        <w:tc>
          <w:tcPr>
            <w:tcW w:w="1186" w:type="pct"/>
            <w:vMerge/>
            <w:vAlign w:val="center"/>
          </w:tcPr>
          <w:p w:rsidR="00D021EC" w:rsidRPr="00CD3D74" w:rsidRDefault="00D021EC">
            <w:pPr>
              <w:widowControl/>
              <w:spacing w:line="240" w:lineRule="auto"/>
              <w:rPr>
                <w:rFonts w:cs="Times New Roman"/>
                <w:color w:val="000000"/>
                <w:kern w:val="0"/>
                <w:sz w:val="21"/>
                <w:szCs w:val="21"/>
              </w:rPr>
            </w:pPr>
          </w:p>
        </w:tc>
      </w:tr>
    </w:tbl>
    <w:p w:rsidR="00D021EC" w:rsidRPr="00CD3D74" w:rsidRDefault="00D021EC">
      <w:pPr>
        <w:jc w:val="center"/>
        <w:rPr>
          <w:rFonts w:cs="Times New Roman"/>
          <w:b/>
          <w:bCs/>
          <w:color w:val="000000"/>
          <w:szCs w:val="20"/>
        </w:rPr>
      </w:pPr>
    </w:p>
    <w:p w:rsidR="00D021EC" w:rsidRPr="00CD3D74" w:rsidRDefault="006B0DE6" w:rsidP="00D475FD">
      <w:pPr>
        <w:pStyle w:val="af"/>
        <w:spacing w:line="360" w:lineRule="auto"/>
        <w:ind w:firstLineChars="150" w:firstLine="361"/>
        <w:rPr>
          <w:color w:val="000000"/>
        </w:rPr>
      </w:pPr>
      <w:r w:rsidRPr="00CD3D74">
        <w:rPr>
          <w:b/>
          <w:bCs/>
          <w:color w:val="000000"/>
        </w:rPr>
        <w:t xml:space="preserve">5  </w:t>
      </w:r>
      <w:r w:rsidRPr="00CD3D74">
        <w:rPr>
          <w:color w:val="000000"/>
        </w:rPr>
        <w:t>耐碱玻纤网性能应符合表</w:t>
      </w:r>
      <w:r w:rsidRPr="00CD3D74">
        <w:rPr>
          <w:color w:val="000000"/>
          <w:szCs w:val="24"/>
        </w:rPr>
        <w:t>9.0.1-6</w:t>
      </w:r>
      <w:r w:rsidRPr="00CD3D74">
        <w:rPr>
          <w:color w:val="000000"/>
        </w:rPr>
        <w:t>的规定。</w:t>
      </w:r>
    </w:p>
    <w:p w:rsidR="00D021EC" w:rsidRPr="00CD3D74" w:rsidRDefault="00D021EC">
      <w:pPr>
        <w:pStyle w:val="af"/>
        <w:spacing w:line="360" w:lineRule="auto"/>
        <w:ind w:firstLineChars="0" w:firstLine="0"/>
        <w:jc w:val="center"/>
        <w:rPr>
          <w:sz w:val="22"/>
          <w:szCs w:val="22"/>
        </w:rPr>
      </w:pPr>
    </w:p>
    <w:p w:rsidR="00D021EC" w:rsidRPr="00CD3D74" w:rsidRDefault="00D021EC">
      <w:pPr>
        <w:pStyle w:val="af"/>
        <w:spacing w:line="360" w:lineRule="auto"/>
        <w:ind w:firstLineChars="0" w:firstLine="0"/>
        <w:jc w:val="center"/>
        <w:rPr>
          <w:sz w:val="22"/>
          <w:szCs w:val="22"/>
        </w:rPr>
      </w:pPr>
    </w:p>
    <w:p w:rsidR="00D021EC" w:rsidRPr="00CD3D74" w:rsidRDefault="00D021EC">
      <w:pPr>
        <w:pStyle w:val="af"/>
        <w:spacing w:line="360" w:lineRule="auto"/>
        <w:ind w:firstLineChars="0" w:firstLine="0"/>
        <w:jc w:val="center"/>
        <w:rPr>
          <w:sz w:val="22"/>
          <w:szCs w:val="22"/>
        </w:rPr>
      </w:pPr>
    </w:p>
    <w:p w:rsidR="00D021EC" w:rsidRPr="00CD3D74" w:rsidRDefault="00D021EC">
      <w:pPr>
        <w:pStyle w:val="af"/>
        <w:spacing w:line="360" w:lineRule="auto"/>
        <w:ind w:firstLineChars="0" w:firstLine="0"/>
        <w:jc w:val="center"/>
        <w:rPr>
          <w:sz w:val="22"/>
          <w:szCs w:val="22"/>
        </w:rPr>
      </w:pPr>
    </w:p>
    <w:p w:rsidR="00D021EC" w:rsidRPr="00CD3D74" w:rsidRDefault="00D021EC">
      <w:pPr>
        <w:pStyle w:val="af"/>
        <w:spacing w:line="360" w:lineRule="auto"/>
        <w:ind w:firstLineChars="0" w:firstLine="0"/>
        <w:jc w:val="center"/>
        <w:rPr>
          <w:sz w:val="22"/>
          <w:szCs w:val="22"/>
        </w:rPr>
      </w:pPr>
    </w:p>
    <w:p w:rsidR="00D021EC" w:rsidRPr="00CD3D74" w:rsidRDefault="00D021EC">
      <w:pPr>
        <w:pStyle w:val="af"/>
        <w:spacing w:line="360" w:lineRule="auto"/>
        <w:ind w:firstLineChars="0" w:firstLine="0"/>
        <w:jc w:val="center"/>
        <w:rPr>
          <w:sz w:val="22"/>
          <w:szCs w:val="22"/>
        </w:rPr>
      </w:pPr>
    </w:p>
    <w:p w:rsidR="00D021EC" w:rsidRPr="00CD3D74" w:rsidRDefault="006B0DE6">
      <w:pPr>
        <w:pStyle w:val="af"/>
        <w:spacing w:line="360" w:lineRule="auto"/>
        <w:ind w:firstLineChars="0" w:firstLine="0"/>
        <w:jc w:val="center"/>
        <w:rPr>
          <w:sz w:val="22"/>
          <w:szCs w:val="22"/>
        </w:rPr>
      </w:pPr>
      <w:r w:rsidRPr="00CD3D74">
        <w:rPr>
          <w:sz w:val="22"/>
          <w:szCs w:val="22"/>
        </w:rPr>
        <w:lastRenderedPageBreak/>
        <w:t>表</w:t>
      </w:r>
      <w:r w:rsidRPr="00CD3D74">
        <w:rPr>
          <w:sz w:val="22"/>
          <w:szCs w:val="22"/>
        </w:rPr>
        <w:t xml:space="preserve">9.0.1-6 </w:t>
      </w:r>
      <w:r w:rsidRPr="00CD3D74">
        <w:rPr>
          <w:sz w:val="22"/>
          <w:szCs w:val="22"/>
        </w:rPr>
        <w:t>耐碱玻纤网性能要求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685"/>
        <w:gridCol w:w="1418"/>
      </w:tblGrid>
      <w:tr w:rsidR="00D021EC" w:rsidRPr="00CD3D74">
        <w:trPr>
          <w:trHeight w:val="371"/>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项目</w:t>
            </w:r>
          </w:p>
        </w:tc>
        <w:tc>
          <w:tcPr>
            <w:tcW w:w="36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指标</w:t>
            </w:r>
          </w:p>
        </w:tc>
        <w:tc>
          <w:tcPr>
            <w:tcW w:w="1418"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试验方法</w:t>
            </w:r>
          </w:p>
        </w:tc>
      </w:tr>
      <w:tr w:rsidR="00D021EC" w:rsidRPr="00CD3D74">
        <w:trPr>
          <w:trHeight w:val="281"/>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单位面积质量，</w:t>
            </w:r>
            <w:r w:rsidRPr="00CD3D74">
              <w:rPr>
                <w:rFonts w:cs="Times New Roman"/>
                <w:bCs/>
                <w:sz w:val="22"/>
              </w:rPr>
              <w:t>g/m</w:t>
            </w:r>
            <w:r w:rsidRPr="00CD3D74">
              <w:rPr>
                <w:rFonts w:cs="Times New Roman"/>
                <w:bCs/>
                <w:sz w:val="22"/>
                <w:vertAlign w:val="superscript"/>
              </w:rPr>
              <w:t>2</w:t>
            </w:r>
          </w:p>
        </w:tc>
        <w:tc>
          <w:tcPr>
            <w:tcW w:w="36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≥130</w:t>
            </w:r>
          </w:p>
        </w:tc>
        <w:tc>
          <w:tcPr>
            <w:tcW w:w="1418" w:type="dxa"/>
            <w:vMerge w:val="restart"/>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JC/T 841</w:t>
            </w:r>
          </w:p>
        </w:tc>
      </w:tr>
      <w:tr w:rsidR="00D021EC" w:rsidRPr="00CD3D74">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N/50mm</w:t>
            </w:r>
          </w:p>
        </w:tc>
        <w:tc>
          <w:tcPr>
            <w:tcW w:w="36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≥750</w:t>
            </w:r>
          </w:p>
        </w:tc>
        <w:tc>
          <w:tcPr>
            <w:tcW w:w="1418"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耐碱断裂强力保留率</w:t>
            </w:r>
          </w:p>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（经、纬向），</w:t>
            </w:r>
            <w:r w:rsidRPr="00CD3D74">
              <w:rPr>
                <w:rFonts w:cs="Times New Roman"/>
                <w:bCs/>
                <w:sz w:val="22"/>
              </w:rPr>
              <w:t>%</w:t>
            </w:r>
          </w:p>
        </w:tc>
        <w:tc>
          <w:tcPr>
            <w:tcW w:w="36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≥75</w:t>
            </w:r>
          </w:p>
        </w:tc>
        <w:tc>
          <w:tcPr>
            <w:tcW w:w="1418"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75"/>
        </w:trPr>
        <w:tc>
          <w:tcPr>
            <w:tcW w:w="3256"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断裂伸长率（经、纬向），</w:t>
            </w:r>
            <w:r w:rsidRPr="00CD3D74">
              <w:rPr>
                <w:rFonts w:cs="Times New Roman"/>
                <w:bCs/>
                <w:sz w:val="22"/>
              </w:rPr>
              <w:t>%</w:t>
            </w:r>
          </w:p>
        </w:tc>
        <w:tc>
          <w:tcPr>
            <w:tcW w:w="3685" w:type="dxa"/>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≤4.0</w:t>
            </w:r>
          </w:p>
        </w:tc>
        <w:tc>
          <w:tcPr>
            <w:tcW w:w="1418" w:type="dxa"/>
            <w:vMerge/>
            <w:vAlign w:val="center"/>
          </w:tcPr>
          <w:p w:rsidR="00D021EC" w:rsidRPr="00CD3D74" w:rsidRDefault="00D021EC">
            <w:pPr>
              <w:wordWrap w:val="0"/>
              <w:adjustRightInd w:val="0"/>
              <w:snapToGrid w:val="0"/>
              <w:spacing w:line="240" w:lineRule="auto"/>
              <w:jc w:val="center"/>
              <w:rPr>
                <w:rFonts w:cs="Times New Roman"/>
                <w:bCs/>
                <w:sz w:val="22"/>
              </w:rPr>
            </w:pPr>
          </w:p>
        </w:tc>
      </w:tr>
      <w:tr w:rsidR="00D021EC" w:rsidRPr="00CD3D74">
        <w:trPr>
          <w:trHeight w:val="32"/>
        </w:trPr>
        <w:tc>
          <w:tcPr>
            <w:tcW w:w="3256" w:type="dxa"/>
            <w:shd w:val="clear" w:color="auto" w:fill="auto"/>
            <w:vAlign w:val="center"/>
          </w:tcPr>
          <w:p w:rsidR="00D021EC" w:rsidRPr="00CD3D74" w:rsidRDefault="006B0DE6">
            <w:pPr>
              <w:wordWrap w:val="0"/>
              <w:adjustRightInd w:val="0"/>
              <w:snapToGrid w:val="0"/>
              <w:spacing w:line="240" w:lineRule="auto"/>
              <w:jc w:val="center"/>
              <w:rPr>
                <w:rFonts w:cs="Times New Roman"/>
                <w:bCs/>
                <w:sz w:val="22"/>
              </w:rPr>
            </w:pPr>
            <w:r w:rsidRPr="00CD3D74">
              <w:rPr>
                <w:rFonts w:cs="Times New Roman"/>
                <w:bCs/>
                <w:sz w:val="22"/>
              </w:rPr>
              <w:t>氧化锆、氧化钛含量，</w:t>
            </w:r>
            <w:r w:rsidRPr="00CD3D74">
              <w:rPr>
                <w:rFonts w:cs="Times New Roman"/>
                <w:bCs/>
                <w:sz w:val="22"/>
              </w:rPr>
              <w:t>%</w:t>
            </w:r>
          </w:p>
        </w:tc>
        <w:tc>
          <w:tcPr>
            <w:tcW w:w="3685" w:type="dxa"/>
            <w:shd w:val="clear" w:color="auto" w:fill="auto"/>
            <w:vAlign w:val="center"/>
          </w:tcPr>
          <w:p w:rsidR="00D021EC" w:rsidRPr="00CD3D74" w:rsidRDefault="009F5B3D" w:rsidP="009F5B3D">
            <w:pPr>
              <w:adjustRightInd w:val="0"/>
              <w:snapToGrid w:val="0"/>
              <w:spacing w:line="240" w:lineRule="auto"/>
              <w:jc w:val="center"/>
              <w:rPr>
                <w:rFonts w:cs="Times New Roman"/>
                <w:bCs/>
                <w:sz w:val="22"/>
              </w:rPr>
            </w:pPr>
            <w:r w:rsidRPr="00CD3D74">
              <w:rPr>
                <w:rFonts w:cs="Times New Roman"/>
                <w:bCs/>
                <w:sz w:val="22"/>
              </w:rPr>
              <w:t>ZrO</w:t>
            </w:r>
            <w:r w:rsidRPr="00CD3D74">
              <w:rPr>
                <w:rFonts w:cs="Times New Roman"/>
                <w:bCs/>
                <w:sz w:val="22"/>
                <w:vertAlign w:val="subscript"/>
              </w:rPr>
              <w:t>2</w:t>
            </w:r>
            <w:r w:rsidRPr="00CD3D74">
              <w:rPr>
                <w:rFonts w:cs="Times New Roman"/>
                <w:bCs/>
                <w:sz w:val="22"/>
              </w:rPr>
              <w:t>含量为（</w:t>
            </w:r>
            <w:r w:rsidRPr="00CD3D74">
              <w:rPr>
                <w:rFonts w:cs="Times New Roman"/>
                <w:bCs/>
                <w:sz w:val="22"/>
              </w:rPr>
              <w:t>14.5±0.8</w:t>
            </w:r>
            <w:r w:rsidRPr="00CD3D74">
              <w:rPr>
                <w:rFonts w:cs="Times New Roman"/>
                <w:bCs/>
                <w:sz w:val="22"/>
              </w:rPr>
              <w:t>），</w:t>
            </w:r>
            <w:r w:rsidRPr="00CD3D74">
              <w:rPr>
                <w:rFonts w:cs="Times New Roman"/>
                <w:bCs/>
                <w:sz w:val="22"/>
              </w:rPr>
              <w:t>TiO</w:t>
            </w:r>
            <w:r w:rsidRPr="00CD3D74">
              <w:rPr>
                <w:rFonts w:cs="Times New Roman"/>
                <w:bCs/>
                <w:sz w:val="22"/>
                <w:vertAlign w:val="subscript"/>
              </w:rPr>
              <w:t>2</w:t>
            </w:r>
            <w:r w:rsidRPr="00CD3D74">
              <w:rPr>
                <w:rFonts w:cs="Times New Roman"/>
                <w:bCs/>
                <w:sz w:val="22"/>
              </w:rPr>
              <w:t>含量为（</w:t>
            </w:r>
            <w:r w:rsidRPr="00CD3D74">
              <w:rPr>
                <w:rFonts w:cs="Times New Roman"/>
                <w:bCs/>
                <w:sz w:val="22"/>
              </w:rPr>
              <w:t>6.0±0.5</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和</w:t>
            </w:r>
            <w:r w:rsidRPr="00CD3D74">
              <w:rPr>
                <w:rFonts w:cs="Times New Roman"/>
                <w:bCs/>
                <w:sz w:val="22"/>
              </w:rPr>
              <w:t>TiO</w:t>
            </w:r>
            <w:r w:rsidRPr="00CD3D74">
              <w:rPr>
                <w:rFonts w:cs="Times New Roman"/>
                <w:bCs/>
                <w:sz w:val="22"/>
                <w:vertAlign w:val="subscript"/>
              </w:rPr>
              <w:t>2</w:t>
            </w:r>
            <w:r w:rsidRPr="00CD3D74">
              <w:rPr>
                <w:rFonts w:cs="Times New Roman"/>
                <w:bCs/>
                <w:sz w:val="22"/>
              </w:rPr>
              <w:t>的合量大于等于</w:t>
            </w:r>
            <w:r w:rsidRPr="00CD3D74">
              <w:rPr>
                <w:rFonts w:cs="Times New Roman"/>
                <w:bCs/>
                <w:sz w:val="22"/>
              </w:rPr>
              <w:t>19.2</w:t>
            </w:r>
            <w:r w:rsidRPr="00CD3D74">
              <w:rPr>
                <w:rFonts w:cs="Times New Roman"/>
                <w:bCs/>
                <w:sz w:val="22"/>
              </w:rPr>
              <w:t>，同时</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13.7</w:t>
            </w:r>
            <w:r w:rsidRPr="00CD3D74">
              <w:rPr>
                <w:rFonts w:cs="Times New Roman"/>
                <w:bCs/>
                <w:sz w:val="22"/>
              </w:rPr>
              <w:t>，或</w:t>
            </w:r>
            <w:r w:rsidRPr="00CD3D74">
              <w:rPr>
                <w:rFonts w:cs="Times New Roman"/>
                <w:bCs/>
                <w:sz w:val="22"/>
              </w:rPr>
              <w:t>ZrO</w:t>
            </w:r>
            <w:r w:rsidRPr="00CD3D74">
              <w:rPr>
                <w:rFonts w:cs="Times New Roman"/>
                <w:bCs/>
                <w:sz w:val="22"/>
                <w:vertAlign w:val="subscript"/>
              </w:rPr>
              <w:t>2</w:t>
            </w:r>
            <w:r w:rsidRPr="00CD3D74">
              <w:rPr>
                <w:rFonts w:cs="Times New Roman"/>
                <w:bCs/>
                <w:sz w:val="22"/>
              </w:rPr>
              <w:t>含量大于等于</w:t>
            </w:r>
            <w:r w:rsidRPr="00CD3D74">
              <w:rPr>
                <w:rFonts w:cs="Times New Roman"/>
                <w:bCs/>
                <w:sz w:val="22"/>
              </w:rPr>
              <w:t>16.0</w:t>
            </w:r>
            <w:r w:rsidRPr="00CD3D74">
              <w:rPr>
                <w:rFonts w:cs="Times New Roman"/>
                <w:bCs/>
                <w:sz w:val="22"/>
              </w:rPr>
              <w:t>。</w:t>
            </w:r>
          </w:p>
        </w:tc>
        <w:tc>
          <w:tcPr>
            <w:tcW w:w="1418" w:type="dxa"/>
            <w:vMerge/>
            <w:shd w:val="clear" w:color="auto" w:fill="auto"/>
            <w:vAlign w:val="center"/>
          </w:tcPr>
          <w:p w:rsidR="00D021EC" w:rsidRPr="00CD3D74" w:rsidRDefault="00D021EC">
            <w:pPr>
              <w:wordWrap w:val="0"/>
              <w:adjustRightInd w:val="0"/>
              <w:snapToGrid w:val="0"/>
              <w:spacing w:line="240" w:lineRule="auto"/>
              <w:jc w:val="center"/>
              <w:rPr>
                <w:rFonts w:cs="Times New Roman"/>
                <w:bCs/>
                <w:sz w:val="22"/>
              </w:rPr>
            </w:pPr>
          </w:p>
        </w:tc>
      </w:tr>
    </w:tbl>
    <w:p w:rsidR="00D021EC" w:rsidRPr="00CD3D74" w:rsidRDefault="00D021EC">
      <w:pPr>
        <w:jc w:val="center"/>
        <w:rPr>
          <w:rFonts w:cs="Times New Roman"/>
          <w:b/>
          <w:bCs/>
          <w:color w:val="000000"/>
          <w:szCs w:val="20"/>
        </w:rPr>
      </w:pPr>
    </w:p>
    <w:p w:rsidR="00D021EC" w:rsidRPr="00CD3D74" w:rsidRDefault="006B0DE6" w:rsidP="00D475FD">
      <w:pPr>
        <w:pStyle w:val="af"/>
        <w:spacing w:line="360" w:lineRule="auto"/>
        <w:ind w:firstLineChars="150" w:firstLine="361"/>
        <w:jc w:val="both"/>
        <w:rPr>
          <w:szCs w:val="21"/>
        </w:rPr>
      </w:pPr>
      <w:r w:rsidRPr="00CD3D74">
        <w:rPr>
          <w:b/>
          <w:bCs/>
          <w:color w:val="000000"/>
          <w:szCs w:val="24"/>
        </w:rPr>
        <w:t xml:space="preserve">6  </w:t>
      </w:r>
      <w:r w:rsidRPr="00CD3D74">
        <w:rPr>
          <w:szCs w:val="21"/>
        </w:rPr>
        <w:t>连接件应采用具有增强拉拔力构造的尼龙塑料锚栓、不锈钢或经过表面防腐处理的金属锚栓；圆盘直径不应小于</w:t>
      </w:r>
      <w:r w:rsidRPr="00CD3D74">
        <w:rPr>
          <w:szCs w:val="21"/>
        </w:rPr>
        <w:t>60mm</w:t>
      </w:r>
      <w:r w:rsidRPr="00CD3D74">
        <w:rPr>
          <w:szCs w:val="21"/>
        </w:rPr>
        <w:t>，单个锚栓抗拉承载力标准值不应小于</w:t>
      </w:r>
      <w:r w:rsidRPr="00CD3D74">
        <w:rPr>
          <w:szCs w:val="21"/>
        </w:rPr>
        <w:t>0.60kN</w:t>
      </w:r>
      <w:r w:rsidRPr="00CD3D74">
        <w:rPr>
          <w:szCs w:val="21"/>
        </w:rPr>
        <w:t>，试验方法应符合现行标准《外墙保温用锚栓》</w:t>
      </w:r>
      <w:r w:rsidRPr="00CD3D74">
        <w:rPr>
          <w:szCs w:val="21"/>
        </w:rPr>
        <w:t>JG/T 366</w:t>
      </w:r>
      <w:r w:rsidRPr="00CD3D74">
        <w:rPr>
          <w:szCs w:val="21"/>
        </w:rPr>
        <w:t>的规定。</w:t>
      </w:r>
    </w:p>
    <w:p w:rsidR="00D021EC" w:rsidRPr="00CD3D74" w:rsidRDefault="006B0DE6" w:rsidP="00D475FD">
      <w:pPr>
        <w:pStyle w:val="af"/>
        <w:spacing w:line="360" w:lineRule="auto"/>
        <w:ind w:firstLineChars="150" w:firstLine="361"/>
        <w:jc w:val="both"/>
        <w:rPr>
          <w:color w:val="000000"/>
        </w:rPr>
      </w:pPr>
      <w:r w:rsidRPr="00CD3D74">
        <w:rPr>
          <w:b/>
          <w:bCs/>
          <w:color w:val="000000"/>
        </w:rPr>
        <w:t xml:space="preserve">7  </w:t>
      </w:r>
      <w:r w:rsidRPr="00CD3D74">
        <w:rPr>
          <w:color w:val="000000"/>
        </w:rPr>
        <w:t>涂料饰面时应采用柔性外墙用腻子，其性能应符合现行标准《建筑外墙用腻子》</w:t>
      </w:r>
      <w:r w:rsidRPr="00CD3D74">
        <w:rPr>
          <w:color w:val="000000"/>
        </w:rPr>
        <w:t>JG/T 157</w:t>
      </w:r>
      <w:r w:rsidRPr="00CD3D74">
        <w:rPr>
          <w:color w:val="000000"/>
        </w:rPr>
        <w:t>的规定。</w:t>
      </w:r>
    </w:p>
    <w:p w:rsidR="00D021EC" w:rsidRPr="00CD3D74" w:rsidRDefault="006B0DE6">
      <w:pPr>
        <w:pStyle w:val="af"/>
        <w:spacing w:line="360" w:lineRule="auto"/>
        <w:ind w:firstLineChars="0" w:firstLine="0"/>
        <w:jc w:val="both"/>
        <w:rPr>
          <w:color w:val="000000"/>
          <w:szCs w:val="24"/>
        </w:rPr>
      </w:pPr>
      <w:r w:rsidRPr="00CD3D74">
        <w:rPr>
          <w:b/>
          <w:bCs/>
          <w:color w:val="000000"/>
        </w:rPr>
        <w:t xml:space="preserve">9.0.2  </w:t>
      </w:r>
      <w:bookmarkStart w:id="122" w:name="_Hlk61438729"/>
      <w:r w:rsidRPr="00CD3D74">
        <w:rPr>
          <w:color w:val="000000"/>
        </w:rPr>
        <w:t>局部辅助</w:t>
      </w:r>
      <w:r w:rsidRPr="00CD3D74">
        <w:rPr>
          <w:color w:val="000000"/>
          <w:szCs w:val="24"/>
        </w:rPr>
        <w:t>保温系统</w:t>
      </w:r>
      <w:bookmarkEnd w:id="122"/>
      <w:r w:rsidRPr="00CD3D74">
        <w:rPr>
          <w:color w:val="000000"/>
          <w:szCs w:val="24"/>
        </w:rPr>
        <w:t>的设计应符合下列规定：</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1 </w:t>
      </w:r>
      <w:r w:rsidRPr="00CD3D74">
        <w:rPr>
          <w:color w:val="000000"/>
          <w:szCs w:val="24"/>
        </w:rPr>
        <w:t xml:space="preserve"> </w:t>
      </w:r>
      <w:r w:rsidRPr="00CD3D74">
        <w:rPr>
          <w:color w:val="000000"/>
          <w:szCs w:val="24"/>
        </w:rPr>
        <w:t>局部辅助保温系统中局部辅助保温处理面积不应大于建筑外墙面积的</w:t>
      </w:r>
      <w:r w:rsidRPr="00CD3D74">
        <w:rPr>
          <w:color w:val="000000"/>
          <w:szCs w:val="24"/>
        </w:rPr>
        <w:t>5%</w:t>
      </w:r>
      <w:r w:rsidRPr="00CD3D74">
        <w:rPr>
          <w:color w:val="000000"/>
          <w:szCs w:val="24"/>
        </w:rPr>
        <w:t>（除梁、柱外），对门窗洞口、檐口等部位宜采用保温砂浆、贴板处理；梁、柱、异形构件宜采用</w:t>
      </w:r>
      <w:bookmarkStart w:id="123" w:name="_Hlk63765041"/>
      <w:r w:rsidRPr="00CD3D74">
        <w:rPr>
          <w:color w:val="000000"/>
          <w:szCs w:val="24"/>
        </w:rPr>
        <w:t>现浇混凝土复合保温模板外墙保温系统</w:t>
      </w:r>
      <w:bookmarkEnd w:id="123"/>
      <w:r w:rsidRPr="00CD3D74">
        <w:rPr>
          <w:color w:val="000000"/>
          <w:szCs w:val="24"/>
        </w:rPr>
        <w:t>。</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2 </w:t>
      </w:r>
      <w:r w:rsidRPr="00CD3D74">
        <w:rPr>
          <w:color w:val="000000"/>
          <w:szCs w:val="24"/>
        </w:rPr>
        <w:t xml:space="preserve"> </w:t>
      </w:r>
      <w:r w:rsidRPr="00CD3D74">
        <w:rPr>
          <w:color w:val="000000"/>
          <w:szCs w:val="24"/>
        </w:rPr>
        <w:t>局部辅助保温系统与主墙体结构应有可靠的搭接措施，并应有防水构造措施。</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3 </w:t>
      </w:r>
      <w:r w:rsidRPr="00CD3D74">
        <w:rPr>
          <w:color w:val="000000"/>
          <w:szCs w:val="24"/>
        </w:rPr>
        <w:t xml:space="preserve"> </w:t>
      </w:r>
      <w:r w:rsidRPr="00CD3D74">
        <w:rPr>
          <w:color w:val="000000"/>
          <w:szCs w:val="24"/>
        </w:rPr>
        <w:t>局部辅助保温的施工应在主体结构施工完成验收后进行。</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4 </w:t>
      </w:r>
      <w:r w:rsidRPr="00CD3D74">
        <w:rPr>
          <w:color w:val="000000"/>
          <w:szCs w:val="24"/>
        </w:rPr>
        <w:t xml:space="preserve"> </w:t>
      </w:r>
      <w:r w:rsidRPr="00CD3D74">
        <w:rPr>
          <w:szCs w:val="21"/>
        </w:rPr>
        <w:t>基层墙体应坚实平整、干燥、不得有开裂、松动或泛碱。</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5  </w:t>
      </w:r>
      <w:r w:rsidRPr="00CD3D74">
        <w:rPr>
          <w:color w:val="000000"/>
          <w:szCs w:val="24"/>
        </w:rPr>
        <w:t>局部辅助保温施工前应采用界面剂对局部部位进行满批处理，局部基层墙体表面可涂覆抗裂砂浆复合耐碱玻纤网。</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6 </w:t>
      </w:r>
      <w:r w:rsidRPr="00CD3D74">
        <w:rPr>
          <w:color w:val="000000"/>
          <w:szCs w:val="24"/>
        </w:rPr>
        <w:t xml:space="preserve"> </w:t>
      </w:r>
      <w:r w:rsidRPr="00CD3D74">
        <w:rPr>
          <w:color w:val="000000"/>
          <w:szCs w:val="24"/>
        </w:rPr>
        <w:t>应对门窗洞口、阴阳角对部位进行耐碱玻纤网加强处理，耐碱玻纤网的搭接宽度不应小于</w:t>
      </w:r>
      <w:r w:rsidRPr="00CD3D74">
        <w:rPr>
          <w:color w:val="000000"/>
          <w:szCs w:val="24"/>
        </w:rPr>
        <w:t>100mm</w:t>
      </w:r>
      <w:r w:rsidRPr="00CD3D74">
        <w:rPr>
          <w:color w:val="000000"/>
          <w:szCs w:val="24"/>
        </w:rPr>
        <w:t>。</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7 </w:t>
      </w:r>
      <w:r w:rsidRPr="00CD3D74">
        <w:rPr>
          <w:color w:val="000000"/>
          <w:szCs w:val="24"/>
        </w:rPr>
        <w:t xml:space="preserve"> </w:t>
      </w:r>
      <w:r w:rsidRPr="00CD3D74">
        <w:rPr>
          <w:color w:val="000000"/>
          <w:szCs w:val="24"/>
        </w:rPr>
        <w:t>进行局部辅助保温处理时，保温材料导热系数的修正系数的取用应符合《民用建筑热工设计规范》</w:t>
      </w:r>
      <w:r w:rsidRPr="00CD3D74">
        <w:rPr>
          <w:color w:val="000000"/>
          <w:szCs w:val="24"/>
        </w:rPr>
        <w:t>GB 50176</w:t>
      </w:r>
      <w:r w:rsidRPr="00CD3D74">
        <w:rPr>
          <w:color w:val="000000"/>
          <w:szCs w:val="24"/>
        </w:rPr>
        <w:t>的规定，并应考虑局部保温对围护结构热工性能的不利影响。</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lastRenderedPageBreak/>
        <w:t xml:space="preserve">8 </w:t>
      </w:r>
      <w:r w:rsidRPr="00CD3D74">
        <w:rPr>
          <w:color w:val="000000"/>
          <w:szCs w:val="24"/>
        </w:rPr>
        <w:t xml:space="preserve"> </w:t>
      </w:r>
      <w:r w:rsidRPr="00CD3D74">
        <w:rPr>
          <w:color w:val="000000"/>
          <w:szCs w:val="24"/>
        </w:rPr>
        <w:t>墙面上吊挂重物埋件应固定在墙体基层中，并应在保温层和抹面完全固化后安装。</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9  </w:t>
      </w:r>
      <w:r w:rsidRPr="00CD3D74">
        <w:rPr>
          <w:color w:val="000000"/>
          <w:szCs w:val="24"/>
        </w:rPr>
        <w:t>梁、柱构件宜采用现浇混凝土复合保温模板外墙保温系统或保温结构一体化系统时，应按相应的系统要求规定进行设计。</w:t>
      </w:r>
    </w:p>
    <w:p w:rsidR="00D021EC" w:rsidRPr="00CD3D74" w:rsidRDefault="006B0DE6">
      <w:pPr>
        <w:pStyle w:val="af"/>
        <w:spacing w:line="360" w:lineRule="auto"/>
        <w:ind w:firstLineChars="0" w:firstLine="0"/>
        <w:jc w:val="both"/>
        <w:rPr>
          <w:color w:val="000000"/>
          <w:szCs w:val="24"/>
        </w:rPr>
      </w:pPr>
      <w:r w:rsidRPr="00CD3D74">
        <w:rPr>
          <w:b/>
          <w:bCs/>
          <w:color w:val="000000"/>
          <w:szCs w:val="24"/>
        </w:rPr>
        <w:t xml:space="preserve">9.0.3  </w:t>
      </w:r>
      <w:r w:rsidRPr="00CD3D74">
        <w:rPr>
          <w:color w:val="000000"/>
          <w:szCs w:val="24"/>
        </w:rPr>
        <w:t>局部辅助保温系统的施工应符合下列规定：</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1  </w:t>
      </w:r>
      <w:r w:rsidRPr="00CD3D74">
        <w:rPr>
          <w:color w:val="000000"/>
          <w:szCs w:val="24"/>
        </w:rPr>
        <w:t>局部辅助保温系统施工前，应根据设计和本规程要求进行技术交底。</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2</w:t>
      </w:r>
      <w:r w:rsidRPr="00CD3D74">
        <w:rPr>
          <w:color w:val="000000"/>
          <w:szCs w:val="24"/>
        </w:rPr>
        <w:t xml:space="preserve">  </w:t>
      </w:r>
      <w:r w:rsidRPr="00CD3D74">
        <w:rPr>
          <w:color w:val="000000"/>
          <w:szCs w:val="24"/>
        </w:rPr>
        <w:t>局部辅助保温系统的施工应在节能保温专项施工方案中明确。</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3</w:t>
      </w:r>
      <w:r w:rsidRPr="00CD3D74">
        <w:rPr>
          <w:color w:val="000000"/>
          <w:szCs w:val="24"/>
        </w:rPr>
        <w:t xml:space="preserve">  </w:t>
      </w:r>
      <w:r w:rsidRPr="00CD3D74">
        <w:rPr>
          <w:color w:val="000000"/>
          <w:szCs w:val="24"/>
        </w:rPr>
        <w:t>系统组成材料界面砂浆、轻质保温砂浆、保温板、抹面材料（腻子、抗裂砂浆）、耐碱玻纤网、锚栓等应进行检验，经检测合格方可使用。</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4 </w:t>
      </w:r>
      <w:r w:rsidRPr="00CD3D74">
        <w:rPr>
          <w:color w:val="000000"/>
          <w:szCs w:val="24"/>
        </w:rPr>
        <w:t xml:space="preserve"> </w:t>
      </w:r>
      <w:r w:rsidRPr="00CD3D74">
        <w:rPr>
          <w:color w:val="000000"/>
          <w:szCs w:val="24"/>
        </w:rPr>
        <w:t>局部辅助保温施工前，应对基层或找平层的表面进行清理，表面应干净，无油污、脱模剂、浮灰和杂物等妨碍粘结的附着物，空鼓、疏松部位应及时处理，表面凹凸处应使用水泥砂浆补平或凿去。</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5 </w:t>
      </w:r>
      <w:r w:rsidRPr="00CD3D74">
        <w:rPr>
          <w:color w:val="000000"/>
          <w:szCs w:val="24"/>
        </w:rPr>
        <w:t xml:space="preserve"> </w:t>
      </w:r>
      <w:r w:rsidRPr="00CD3D74">
        <w:rPr>
          <w:color w:val="000000"/>
          <w:szCs w:val="24"/>
        </w:rPr>
        <w:t>界面砂浆的施工工艺应采用抹灰工艺，施工前应先用清水适当浸湿基层墙面或水泥砂浆找平层，涂抹界面砂浆应均匀，且不应漏涂，并保留粗糙面，厚度</w:t>
      </w:r>
      <w:r w:rsidRPr="00CD3D74">
        <w:rPr>
          <w:color w:val="000000"/>
          <w:szCs w:val="24"/>
        </w:rPr>
        <w:t>1mm</w:t>
      </w:r>
      <w:r w:rsidRPr="00CD3D74">
        <w:rPr>
          <w:color w:val="000000"/>
          <w:szCs w:val="24"/>
        </w:rPr>
        <w:t>～</w:t>
      </w:r>
      <w:r w:rsidRPr="00CD3D74">
        <w:rPr>
          <w:color w:val="000000"/>
          <w:szCs w:val="24"/>
        </w:rPr>
        <w:t>2mm</w:t>
      </w:r>
      <w:r w:rsidRPr="00CD3D74">
        <w:rPr>
          <w:color w:val="000000"/>
          <w:szCs w:val="24"/>
        </w:rPr>
        <w:t>。</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6 </w:t>
      </w:r>
      <w:r w:rsidRPr="00CD3D74">
        <w:rPr>
          <w:color w:val="000000"/>
          <w:szCs w:val="24"/>
        </w:rPr>
        <w:t xml:space="preserve"> </w:t>
      </w:r>
      <w:r w:rsidRPr="00CD3D74">
        <w:rPr>
          <w:color w:val="000000"/>
          <w:szCs w:val="24"/>
        </w:rPr>
        <w:t>保温板的粘贴、轻质保温砂浆的施工应按</w:t>
      </w:r>
      <w:r w:rsidRPr="00CD3D74">
        <w:rPr>
          <w:szCs w:val="21"/>
        </w:rPr>
        <w:t>《外墙外保温</w:t>
      </w:r>
      <w:r w:rsidR="00352DE2" w:rsidRPr="00CD3D74">
        <w:rPr>
          <w:szCs w:val="21"/>
        </w:rPr>
        <w:t>工程</w:t>
      </w:r>
      <w:r w:rsidRPr="00CD3D74">
        <w:rPr>
          <w:szCs w:val="21"/>
        </w:rPr>
        <w:t>技术规程》</w:t>
      </w:r>
      <w:r w:rsidRPr="00CD3D74">
        <w:rPr>
          <w:szCs w:val="21"/>
        </w:rPr>
        <w:t>JGJ 144</w:t>
      </w:r>
      <w:r w:rsidRPr="00CD3D74">
        <w:rPr>
          <w:color w:val="000000"/>
          <w:szCs w:val="24"/>
        </w:rPr>
        <w:t>的规定进行。</w:t>
      </w:r>
    </w:p>
    <w:p w:rsidR="00D021EC" w:rsidRPr="00CD3D74" w:rsidRDefault="006B0DE6">
      <w:pPr>
        <w:pStyle w:val="af"/>
        <w:spacing w:line="360" w:lineRule="auto"/>
        <w:ind w:firstLineChars="150" w:firstLine="361"/>
        <w:jc w:val="both"/>
        <w:rPr>
          <w:color w:val="000000"/>
          <w:szCs w:val="24"/>
        </w:rPr>
      </w:pPr>
      <w:r w:rsidRPr="00CD3D74">
        <w:rPr>
          <w:b/>
          <w:bCs/>
          <w:color w:val="000000"/>
          <w:szCs w:val="24"/>
        </w:rPr>
        <w:t xml:space="preserve">7 </w:t>
      </w:r>
      <w:r w:rsidRPr="00CD3D74">
        <w:rPr>
          <w:color w:val="000000"/>
          <w:szCs w:val="24"/>
        </w:rPr>
        <w:t xml:space="preserve"> </w:t>
      </w:r>
      <w:r w:rsidRPr="00CD3D74">
        <w:rPr>
          <w:color w:val="000000"/>
          <w:szCs w:val="24"/>
        </w:rPr>
        <w:t>梁、柱、异形构件采用现浇混凝土复合保温模板外墙保温系统等外墙保温一体化系统时，应按相应的系统要求规定进行施工。</w:t>
      </w:r>
    </w:p>
    <w:p w:rsidR="00D021EC" w:rsidRPr="00CD3D74" w:rsidRDefault="006B0DE6">
      <w:pPr>
        <w:pStyle w:val="af"/>
        <w:spacing w:line="360" w:lineRule="auto"/>
        <w:ind w:firstLineChars="0" w:firstLine="0"/>
        <w:jc w:val="both"/>
        <w:rPr>
          <w:color w:val="000000"/>
          <w:szCs w:val="24"/>
        </w:rPr>
      </w:pPr>
      <w:r w:rsidRPr="00CD3D74">
        <w:rPr>
          <w:b/>
          <w:bCs/>
          <w:color w:val="000000"/>
          <w:szCs w:val="24"/>
        </w:rPr>
        <w:t xml:space="preserve">9.0.4  </w:t>
      </w:r>
      <w:r w:rsidRPr="00CD3D74">
        <w:rPr>
          <w:color w:val="000000"/>
          <w:szCs w:val="24"/>
        </w:rPr>
        <w:t>局部辅助保温系统</w:t>
      </w:r>
      <w:r w:rsidR="00EA1F36" w:rsidRPr="00CD3D74">
        <w:rPr>
          <w:color w:val="000000"/>
          <w:szCs w:val="24"/>
        </w:rPr>
        <w:t>的</w:t>
      </w:r>
      <w:r w:rsidRPr="00CD3D74">
        <w:rPr>
          <w:color w:val="000000"/>
          <w:szCs w:val="24"/>
        </w:rPr>
        <w:t>验收应符合现行标准《建筑工程施工质量验收统一标准》</w:t>
      </w:r>
      <w:r w:rsidRPr="00CD3D74">
        <w:rPr>
          <w:color w:val="000000"/>
          <w:szCs w:val="24"/>
        </w:rPr>
        <w:t>GB 50300</w:t>
      </w:r>
      <w:r w:rsidRPr="00CD3D74">
        <w:rPr>
          <w:color w:val="000000"/>
          <w:szCs w:val="24"/>
        </w:rPr>
        <w:t>、《建筑节能工程施工质量验收</w:t>
      </w:r>
      <w:r w:rsidR="00975E5D" w:rsidRPr="00CD3D74">
        <w:rPr>
          <w:color w:val="000000"/>
          <w:szCs w:val="24"/>
        </w:rPr>
        <w:t>标准</w:t>
      </w:r>
      <w:r w:rsidRPr="00CD3D74">
        <w:rPr>
          <w:color w:val="000000"/>
          <w:szCs w:val="24"/>
        </w:rPr>
        <w:t>》</w:t>
      </w:r>
      <w:r w:rsidRPr="00CD3D74">
        <w:rPr>
          <w:color w:val="000000"/>
          <w:szCs w:val="24"/>
        </w:rPr>
        <w:t>GB 50411</w:t>
      </w:r>
      <w:r w:rsidRPr="00CD3D74">
        <w:rPr>
          <w:color w:val="000000"/>
          <w:szCs w:val="24"/>
        </w:rPr>
        <w:t>、《建筑装饰装修工程质量验收规范》</w:t>
      </w:r>
      <w:r w:rsidRPr="00CD3D74">
        <w:rPr>
          <w:color w:val="000000"/>
          <w:szCs w:val="24"/>
        </w:rPr>
        <w:t>GB 50210</w:t>
      </w:r>
      <w:r w:rsidRPr="00CD3D74">
        <w:rPr>
          <w:color w:val="000000"/>
          <w:szCs w:val="24"/>
        </w:rPr>
        <w:t>、《外墙外保温工程技术标准》</w:t>
      </w:r>
      <w:r w:rsidRPr="00CD3D74">
        <w:rPr>
          <w:color w:val="000000"/>
          <w:szCs w:val="24"/>
        </w:rPr>
        <w:t>JGJ 144</w:t>
      </w:r>
      <w:r w:rsidRPr="00CD3D74">
        <w:rPr>
          <w:color w:val="000000"/>
          <w:szCs w:val="24"/>
        </w:rPr>
        <w:t>、《建筑节能工程施工质量验收规程》</w:t>
      </w:r>
      <w:r w:rsidRPr="00CD3D74">
        <w:rPr>
          <w:color w:val="000000"/>
          <w:szCs w:val="24"/>
        </w:rPr>
        <w:t>DGJ 08-113</w:t>
      </w:r>
      <w:r w:rsidRPr="00CD3D74">
        <w:rPr>
          <w:color w:val="000000"/>
          <w:szCs w:val="24"/>
        </w:rPr>
        <w:t>的有关规定。</w:t>
      </w:r>
    </w:p>
    <w:p w:rsidR="00D021EC" w:rsidRPr="00CD3D74" w:rsidRDefault="00D021EC">
      <w:pPr>
        <w:keepNext/>
        <w:keepLines/>
        <w:spacing w:before="340" w:after="330" w:line="578" w:lineRule="auto"/>
        <w:jc w:val="center"/>
        <w:outlineLvl w:val="0"/>
        <w:rPr>
          <w:rFonts w:cs="Times New Roman"/>
          <w:b/>
          <w:bCs/>
          <w:color w:val="000000"/>
          <w:szCs w:val="24"/>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24" w:name="_Toc65512874"/>
      <w:r w:rsidRPr="00CD3D74">
        <w:rPr>
          <w:rFonts w:cs="Times New Roman"/>
          <w:b/>
          <w:bCs/>
          <w:kern w:val="44"/>
          <w:szCs w:val="28"/>
        </w:rPr>
        <w:lastRenderedPageBreak/>
        <w:t xml:space="preserve">10  </w:t>
      </w:r>
      <w:r w:rsidRPr="00CD3D74">
        <w:rPr>
          <w:rFonts w:cs="Times New Roman"/>
          <w:b/>
          <w:bCs/>
          <w:kern w:val="44"/>
          <w:szCs w:val="28"/>
        </w:rPr>
        <w:t>幕墙保温系统性能要求</w:t>
      </w:r>
      <w:bookmarkEnd w:id="124"/>
    </w:p>
    <w:p w:rsidR="00D021EC" w:rsidRPr="00CD3D74" w:rsidRDefault="006B0DE6">
      <w:pPr>
        <w:pStyle w:val="af"/>
        <w:spacing w:line="360" w:lineRule="auto"/>
        <w:ind w:firstLineChars="0" w:firstLine="0"/>
        <w:rPr>
          <w:color w:val="000000"/>
          <w:szCs w:val="24"/>
        </w:rPr>
      </w:pPr>
      <w:r w:rsidRPr="00CD3D74">
        <w:rPr>
          <w:b/>
          <w:bCs/>
          <w:color w:val="000000"/>
          <w:szCs w:val="24"/>
        </w:rPr>
        <w:t>10.0.1</w:t>
      </w:r>
      <w:r w:rsidRPr="00CD3D74">
        <w:rPr>
          <w:color w:val="000000"/>
          <w:szCs w:val="24"/>
        </w:rPr>
        <w:t xml:space="preserve">  </w:t>
      </w:r>
      <w:r w:rsidRPr="00CD3D74">
        <w:rPr>
          <w:color w:val="000000"/>
          <w:szCs w:val="24"/>
        </w:rPr>
        <w:t>幕墙保温系统用材料应符合</w:t>
      </w:r>
      <w:r w:rsidRPr="00CD3D74">
        <w:rPr>
          <w:color w:val="000000"/>
        </w:rPr>
        <w:t>下列</w:t>
      </w:r>
      <w:r w:rsidRPr="00CD3D74">
        <w:rPr>
          <w:color w:val="000000"/>
          <w:szCs w:val="24"/>
        </w:rPr>
        <w:t>规定：</w:t>
      </w:r>
    </w:p>
    <w:p w:rsidR="00D021EC" w:rsidRPr="00CD3D74" w:rsidRDefault="006B0DE6">
      <w:pPr>
        <w:pStyle w:val="af"/>
        <w:spacing w:line="360" w:lineRule="auto"/>
        <w:ind w:firstLine="482"/>
        <w:rPr>
          <w:color w:val="000000"/>
          <w:szCs w:val="24"/>
        </w:rPr>
      </w:pPr>
      <w:r w:rsidRPr="00CD3D74">
        <w:rPr>
          <w:b/>
          <w:bCs/>
          <w:color w:val="000000"/>
          <w:szCs w:val="24"/>
        </w:rPr>
        <w:t xml:space="preserve">1  </w:t>
      </w:r>
      <w:r w:rsidRPr="00CD3D74">
        <w:rPr>
          <w:color w:val="000000"/>
          <w:szCs w:val="24"/>
        </w:rPr>
        <w:t>幕墙保温隔热材料应采用不燃材料，并符合《建筑设计防火规范》</w:t>
      </w:r>
      <w:r w:rsidRPr="00CD3D74">
        <w:rPr>
          <w:color w:val="000000"/>
          <w:szCs w:val="24"/>
        </w:rPr>
        <w:t>GB 50016</w:t>
      </w:r>
      <w:r w:rsidRPr="00CD3D74">
        <w:rPr>
          <w:color w:val="000000"/>
          <w:szCs w:val="24"/>
        </w:rPr>
        <w:t>和《建筑材料及制品燃烧性能分级》</w:t>
      </w:r>
      <w:r w:rsidRPr="00CD3D74">
        <w:rPr>
          <w:color w:val="000000"/>
          <w:szCs w:val="24"/>
        </w:rPr>
        <w:t>GB 8624</w:t>
      </w:r>
      <w:r w:rsidRPr="00CD3D74">
        <w:rPr>
          <w:color w:val="000000"/>
          <w:szCs w:val="24"/>
        </w:rPr>
        <w:t>的规定。</w:t>
      </w:r>
    </w:p>
    <w:p w:rsidR="00D021EC" w:rsidRPr="00CD3D74" w:rsidRDefault="006B0DE6">
      <w:pPr>
        <w:pStyle w:val="af"/>
        <w:spacing w:line="360" w:lineRule="auto"/>
        <w:ind w:firstLine="482"/>
        <w:rPr>
          <w:color w:val="000000"/>
          <w:szCs w:val="24"/>
        </w:rPr>
      </w:pPr>
      <w:r w:rsidRPr="00CD3D74">
        <w:rPr>
          <w:b/>
          <w:bCs/>
          <w:color w:val="000000"/>
          <w:szCs w:val="24"/>
        </w:rPr>
        <w:t>2</w:t>
      </w:r>
      <w:r w:rsidRPr="00CD3D74">
        <w:rPr>
          <w:color w:val="000000"/>
          <w:szCs w:val="24"/>
        </w:rPr>
        <w:t xml:space="preserve">  </w:t>
      </w:r>
      <w:r w:rsidRPr="00CD3D74">
        <w:rPr>
          <w:color w:val="000000"/>
          <w:szCs w:val="24"/>
        </w:rPr>
        <w:t>玻璃幕墙保温系统用岩棉应符合表</w:t>
      </w:r>
      <w:r w:rsidRPr="00CD3D74">
        <w:rPr>
          <w:color w:val="000000"/>
          <w:szCs w:val="24"/>
        </w:rPr>
        <w:t>10.0.1-1</w:t>
      </w:r>
      <w:r w:rsidRPr="00CD3D74">
        <w:rPr>
          <w:color w:val="000000"/>
          <w:szCs w:val="24"/>
        </w:rPr>
        <w:t>的规定。</w:t>
      </w:r>
    </w:p>
    <w:p w:rsidR="00D021EC" w:rsidRPr="00CD3D74" w:rsidRDefault="006B0DE6">
      <w:pPr>
        <w:pStyle w:val="af"/>
        <w:spacing w:line="360" w:lineRule="auto"/>
        <w:ind w:firstLineChars="0" w:firstLine="0"/>
        <w:jc w:val="center"/>
        <w:rPr>
          <w:sz w:val="22"/>
          <w:szCs w:val="22"/>
        </w:rPr>
      </w:pPr>
      <w:r w:rsidRPr="00CD3D74">
        <w:rPr>
          <w:sz w:val="22"/>
          <w:szCs w:val="22"/>
        </w:rPr>
        <w:t>表</w:t>
      </w:r>
      <w:r w:rsidRPr="00CD3D74">
        <w:rPr>
          <w:sz w:val="22"/>
          <w:szCs w:val="22"/>
        </w:rPr>
        <w:t xml:space="preserve">10.0.1-1 </w:t>
      </w:r>
      <w:r w:rsidRPr="00CD3D74">
        <w:rPr>
          <w:sz w:val="22"/>
          <w:szCs w:val="22"/>
        </w:rPr>
        <w:t>玻璃幕墙保温系统用岩棉性能要求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tblPr>
      <w:tblGrid>
        <w:gridCol w:w="3859"/>
        <w:gridCol w:w="1406"/>
        <w:gridCol w:w="3257"/>
      </w:tblGrid>
      <w:tr w:rsidR="00D021EC" w:rsidRPr="00CD3D74">
        <w:trPr>
          <w:trHeight w:val="276"/>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76"/>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50~80</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96"/>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≤0.037</w:t>
            </w:r>
          </w:p>
        </w:tc>
        <w:tc>
          <w:tcPr>
            <w:tcW w:w="1911" w:type="pct"/>
            <w:shd w:val="clear" w:color="auto" w:fill="auto"/>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r w:rsidR="00D021EC" w:rsidRPr="00CD3D74">
        <w:trPr>
          <w:trHeight w:val="39"/>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酸度系数</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≥1.9</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39"/>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氧化钾和氧化钠含量，</w:t>
            </w:r>
            <w:r w:rsidRPr="00CD3D74">
              <w:rPr>
                <w:rFonts w:cs="Times New Roman"/>
                <w:color w:val="000000"/>
                <w:kern w:val="0"/>
                <w:sz w:val="22"/>
              </w:rPr>
              <w:t>%</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≤4.0</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1549</w:t>
            </w:r>
          </w:p>
        </w:tc>
      </w:tr>
      <w:tr w:rsidR="00D021EC" w:rsidRPr="00CD3D74">
        <w:trPr>
          <w:trHeight w:val="39"/>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质量吸湿率，</w:t>
            </w:r>
            <w:r w:rsidRPr="00CD3D74">
              <w:rPr>
                <w:rFonts w:cs="Times New Roman"/>
                <w:color w:val="000000"/>
                <w:kern w:val="0"/>
                <w:sz w:val="22"/>
              </w:rPr>
              <w:t>%</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bookmarkStart w:id="125" w:name="OLE_LINK1"/>
            <w:r w:rsidRPr="00CD3D74">
              <w:rPr>
                <w:rFonts w:cs="Times New Roman"/>
                <w:color w:val="000000"/>
                <w:kern w:val="0"/>
                <w:sz w:val="22"/>
              </w:rPr>
              <w:t>≤0.5</w:t>
            </w:r>
            <w:bookmarkEnd w:id="125"/>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76"/>
          <w:jc w:val="center"/>
        </w:trPr>
        <w:tc>
          <w:tcPr>
            <w:tcW w:w="2264"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憎水率，</w:t>
            </w:r>
            <w:r w:rsidRPr="00CD3D74">
              <w:rPr>
                <w:rFonts w:cs="Times New Roman"/>
                <w:color w:val="000000"/>
                <w:kern w:val="0"/>
                <w:sz w:val="22"/>
              </w:rPr>
              <w:t>%</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≥99.0</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10299</w:t>
            </w:r>
          </w:p>
        </w:tc>
      </w:tr>
      <w:tr w:rsidR="00D021EC" w:rsidRPr="00CD3D74">
        <w:trPr>
          <w:trHeight w:val="196"/>
          <w:jc w:val="center"/>
        </w:trPr>
        <w:tc>
          <w:tcPr>
            <w:tcW w:w="2264" w:type="pct"/>
            <w:shd w:val="clear" w:color="auto" w:fill="auto"/>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燃烧性能等级</w:t>
            </w:r>
          </w:p>
        </w:tc>
        <w:tc>
          <w:tcPr>
            <w:tcW w:w="825"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A</w:t>
            </w:r>
            <w:r w:rsidRPr="00CD3D74">
              <w:rPr>
                <w:rFonts w:cs="Times New Roman"/>
                <w:color w:val="000000"/>
                <w:kern w:val="0"/>
                <w:sz w:val="22"/>
              </w:rPr>
              <w:t>级</w:t>
            </w:r>
          </w:p>
        </w:tc>
        <w:tc>
          <w:tcPr>
            <w:tcW w:w="1911" w:type="pct"/>
            <w:shd w:val="clear" w:color="auto" w:fill="auto"/>
            <w:noWrap/>
            <w:vAlign w:val="bottom"/>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 8624</w:t>
            </w:r>
          </w:p>
        </w:tc>
      </w:tr>
    </w:tbl>
    <w:p w:rsidR="00D021EC" w:rsidRPr="00CD3D74" w:rsidRDefault="00D021EC">
      <w:pPr>
        <w:jc w:val="center"/>
        <w:rPr>
          <w:rFonts w:cs="Times New Roman"/>
          <w:b/>
          <w:bCs/>
          <w:color w:val="000000"/>
          <w:szCs w:val="20"/>
        </w:rPr>
      </w:pPr>
    </w:p>
    <w:p w:rsidR="00D021EC" w:rsidRPr="00CD3D74" w:rsidRDefault="006B0DE6">
      <w:pPr>
        <w:ind w:firstLineChars="150" w:firstLine="361"/>
        <w:rPr>
          <w:rFonts w:cs="Times New Roman"/>
          <w:color w:val="000000"/>
          <w:szCs w:val="24"/>
        </w:rPr>
      </w:pPr>
      <w:r w:rsidRPr="00CD3D74">
        <w:rPr>
          <w:rFonts w:cs="Times New Roman"/>
          <w:b/>
          <w:bCs/>
          <w:color w:val="000000"/>
          <w:szCs w:val="24"/>
        </w:rPr>
        <w:t xml:space="preserve">3 </w:t>
      </w:r>
      <w:r w:rsidRPr="00CD3D74">
        <w:rPr>
          <w:rFonts w:cs="Times New Roman"/>
          <w:color w:val="000000"/>
          <w:szCs w:val="24"/>
        </w:rPr>
        <w:t xml:space="preserve"> </w:t>
      </w:r>
      <w:r w:rsidRPr="00CD3D74">
        <w:rPr>
          <w:rFonts w:cs="Times New Roman"/>
          <w:color w:val="000000"/>
          <w:szCs w:val="24"/>
        </w:rPr>
        <w:t>封闭式石材、金属幕墙保温系统用岩棉的性能应符合表</w:t>
      </w:r>
      <w:r w:rsidRPr="00CD3D74">
        <w:rPr>
          <w:rFonts w:cs="Times New Roman"/>
          <w:color w:val="000000"/>
          <w:szCs w:val="24"/>
        </w:rPr>
        <w:t>10.0.1-2</w:t>
      </w:r>
      <w:r w:rsidRPr="00CD3D74">
        <w:rPr>
          <w:rFonts w:cs="Times New Roman"/>
          <w:color w:val="000000"/>
          <w:szCs w:val="24"/>
        </w:rPr>
        <w:t>的规定：</w:t>
      </w:r>
    </w:p>
    <w:p w:rsidR="00D021EC" w:rsidRPr="00CD3D74" w:rsidRDefault="006B0DE6">
      <w:pPr>
        <w:pStyle w:val="af"/>
        <w:spacing w:line="360" w:lineRule="auto"/>
        <w:ind w:firstLineChars="0" w:firstLine="0"/>
        <w:jc w:val="center"/>
        <w:rPr>
          <w:sz w:val="22"/>
          <w:szCs w:val="22"/>
        </w:rPr>
      </w:pPr>
      <w:r w:rsidRPr="00CD3D74">
        <w:rPr>
          <w:sz w:val="22"/>
          <w:szCs w:val="22"/>
        </w:rPr>
        <w:t>表</w:t>
      </w:r>
      <w:r w:rsidRPr="00CD3D74">
        <w:rPr>
          <w:sz w:val="22"/>
          <w:szCs w:val="22"/>
        </w:rPr>
        <w:t xml:space="preserve">10.0.1-2 </w:t>
      </w:r>
      <w:r w:rsidRPr="00CD3D74">
        <w:rPr>
          <w:sz w:val="22"/>
          <w:szCs w:val="22"/>
        </w:rPr>
        <w:t>封闭式石材、金属幕墙保温系统用岩棉性能要求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181"/>
        <w:gridCol w:w="1619"/>
        <w:gridCol w:w="3284"/>
      </w:tblGrid>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项目</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指标</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试验方法</w:t>
            </w:r>
          </w:p>
        </w:tc>
      </w:tr>
      <w:tr w:rsidR="00D021EC" w:rsidRPr="00CD3D74">
        <w:trPr>
          <w:trHeight w:val="280"/>
        </w:trPr>
        <w:tc>
          <w:tcPr>
            <w:tcW w:w="843"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密度，</w:t>
            </w:r>
            <w:r w:rsidRPr="00CD3D74">
              <w:rPr>
                <w:rFonts w:cs="Times New Roman"/>
                <w:color w:val="000000"/>
                <w:kern w:val="0"/>
                <w:sz w:val="22"/>
              </w:rPr>
              <w:t>kg/m</w:t>
            </w:r>
            <w:r w:rsidRPr="00CD3D74">
              <w:rPr>
                <w:rFonts w:cs="Times New Roman"/>
                <w:color w:val="000000"/>
                <w:kern w:val="0"/>
                <w:sz w:val="22"/>
                <w:vertAlign w:val="superscript"/>
              </w:rPr>
              <w:t>3</w:t>
            </w:r>
          </w:p>
        </w:tc>
        <w:tc>
          <w:tcPr>
            <w:tcW w:w="1279"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厚度</w:t>
            </w:r>
            <w:r w:rsidRPr="00CD3D74">
              <w:rPr>
                <w:rFonts w:cs="Times New Roman"/>
                <w:color w:val="000000"/>
                <w:kern w:val="0"/>
                <w:sz w:val="22"/>
              </w:rPr>
              <w:t>≥50mm</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≥140</w:t>
            </w:r>
          </w:p>
        </w:tc>
        <w:tc>
          <w:tcPr>
            <w:tcW w:w="1927" w:type="pct"/>
            <w:vMerge w:val="restar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80"/>
        </w:trPr>
        <w:tc>
          <w:tcPr>
            <w:tcW w:w="843" w:type="pct"/>
            <w:vMerge/>
            <w:vAlign w:val="center"/>
          </w:tcPr>
          <w:p w:rsidR="00D021EC" w:rsidRPr="00CD3D74" w:rsidRDefault="00D021EC">
            <w:pPr>
              <w:widowControl/>
              <w:spacing w:line="240" w:lineRule="auto"/>
              <w:rPr>
                <w:rFonts w:cs="Times New Roman"/>
                <w:color w:val="000000"/>
                <w:kern w:val="0"/>
                <w:sz w:val="22"/>
              </w:rPr>
            </w:pPr>
          </w:p>
        </w:tc>
        <w:tc>
          <w:tcPr>
            <w:tcW w:w="1279"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40mm≤</w:t>
            </w:r>
            <w:r w:rsidRPr="00CD3D74">
              <w:rPr>
                <w:rFonts w:cs="Times New Roman"/>
                <w:color w:val="000000"/>
                <w:kern w:val="0"/>
                <w:sz w:val="22"/>
              </w:rPr>
              <w:t>厚度＜</w:t>
            </w:r>
            <w:r w:rsidRPr="00CD3D74">
              <w:rPr>
                <w:rFonts w:cs="Times New Roman"/>
                <w:color w:val="000000"/>
                <w:kern w:val="0"/>
                <w:sz w:val="22"/>
              </w:rPr>
              <w:t>50mm</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≥160</w:t>
            </w:r>
          </w:p>
        </w:tc>
        <w:tc>
          <w:tcPr>
            <w:tcW w:w="1927" w:type="pct"/>
            <w:vMerge/>
            <w:vAlign w:val="center"/>
          </w:tcPr>
          <w:p w:rsidR="00D021EC" w:rsidRPr="00CD3D74" w:rsidRDefault="00D021EC">
            <w:pPr>
              <w:widowControl/>
              <w:spacing w:line="240" w:lineRule="auto"/>
              <w:rPr>
                <w:rFonts w:cs="Times New Roman"/>
                <w:color w:val="000000"/>
                <w:kern w:val="0"/>
                <w:sz w:val="22"/>
              </w:rPr>
            </w:pPr>
          </w:p>
        </w:tc>
      </w:tr>
      <w:tr w:rsidR="00D021EC" w:rsidRPr="00CD3D74">
        <w:trPr>
          <w:trHeight w:val="65"/>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导热系数，</w:t>
            </w:r>
            <w:r w:rsidRPr="00CD3D74">
              <w:rPr>
                <w:rFonts w:cs="Times New Roman"/>
                <w:color w:val="000000"/>
                <w:kern w:val="0"/>
                <w:sz w:val="22"/>
              </w:rPr>
              <w:t>W/</w:t>
            </w:r>
            <w:r w:rsidRPr="00CD3D74">
              <w:rPr>
                <w:rFonts w:cs="Times New Roman"/>
                <w:color w:val="000000"/>
                <w:kern w:val="0"/>
                <w:sz w:val="22"/>
              </w:rPr>
              <w:t>（</w:t>
            </w:r>
            <w:r w:rsidRPr="00CD3D74">
              <w:rPr>
                <w:rFonts w:cs="Times New Roman"/>
                <w:color w:val="000000"/>
                <w:kern w:val="0"/>
                <w:sz w:val="22"/>
              </w:rPr>
              <w:t>m·K</w:t>
            </w:r>
            <w:r w:rsidRPr="00CD3D74">
              <w:rPr>
                <w:rFonts w:cs="Times New Roman"/>
                <w:color w:val="000000"/>
                <w:kern w:val="0"/>
                <w:sz w:val="22"/>
              </w:rPr>
              <w:t>）</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≤0.040</w:t>
            </w:r>
          </w:p>
        </w:tc>
        <w:tc>
          <w:tcPr>
            <w:tcW w:w="1927" w:type="pct"/>
            <w:shd w:val="clear" w:color="auto" w:fill="auto"/>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10294</w:t>
            </w:r>
            <w:r w:rsidRPr="00CD3D74">
              <w:rPr>
                <w:rFonts w:cs="Times New Roman"/>
                <w:color w:val="000000"/>
                <w:kern w:val="0"/>
                <w:sz w:val="22"/>
              </w:rPr>
              <w:t>或</w:t>
            </w:r>
            <w:r w:rsidRPr="00CD3D74">
              <w:rPr>
                <w:rFonts w:cs="Times New Roman"/>
                <w:color w:val="000000"/>
                <w:kern w:val="0"/>
                <w:sz w:val="22"/>
              </w:rPr>
              <w:t>GB/T 10295</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酸度系数</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≥1.8</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氧化钾和氧化钠含量，</w:t>
            </w:r>
            <w:r w:rsidRPr="00CD3D74">
              <w:rPr>
                <w:rFonts w:cs="Times New Roman"/>
                <w:color w:val="000000"/>
                <w:kern w:val="0"/>
                <w:sz w:val="22"/>
              </w:rPr>
              <w:t>%</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≤4.0</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1549</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垂直于表面的抗拉强度，</w:t>
            </w:r>
            <w:r w:rsidRPr="00CD3D74">
              <w:rPr>
                <w:rFonts w:cs="Times New Roman"/>
                <w:color w:val="000000"/>
                <w:kern w:val="0"/>
                <w:sz w:val="22"/>
              </w:rPr>
              <w:t>kPa</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30804</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体积吸水率（全浸</w:t>
            </w:r>
            <w:r w:rsidRPr="00CD3D74">
              <w:rPr>
                <w:rFonts w:cs="Times New Roman"/>
                <w:color w:val="000000"/>
                <w:kern w:val="0"/>
                <w:sz w:val="22"/>
              </w:rPr>
              <w:t>48h</w:t>
            </w:r>
            <w:r w:rsidRPr="00CD3D74">
              <w:rPr>
                <w:rFonts w:cs="Times New Roman"/>
                <w:color w:val="000000"/>
                <w:kern w:val="0"/>
                <w:sz w:val="22"/>
              </w:rPr>
              <w:t>），</w:t>
            </w:r>
            <w:r w:rsidRPr="00CD3D74">
              <w:rPr>
                <w:rFonts w:cs="Times New Roman"/>
                <w:color w:val="000000"/>
                <w:kern w:val="0"/>
                <w:sz w:val="22"/>
              </w:rPr>
              <w:t>%</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≤5.0</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质量吸湿率，</w:t>
            </w:r>
            <w:r w:rsidRPr="00CD3D74">
              <w:rPr>
                <w:rFonts w:cs="Times New Roman"/>
                <w:color w:val="000000"/>
                <w:kern w:val="0"/>
                <w:sz w:val="22"/>
              </w:rPr>
              <w:t>%</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≤0.5</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5480</w:t>
            </w:r>
          </w:p>
        </w:tc>
      </w:tr>
      <w:tr w:rsidR="00D021EC" w:rsidRPr="00CD3D74">
        <w:trPr>
          <w:trHeight w:val="28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憎水率，</w:t>
            </w:r>
            <w:r w:rsidRPr="00CD3D74">
              <w:rPr>
                <w:rFonts w:cs="Times New Roman"/>
                <w:color w:val="000000"/>
                <w:kern w:val="0"/>
                <w:sz w:val="22"/>
              </w:rPr>
              <w:t>%</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≥99.0</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10299</w:t>
            </w:r>
          </w:p>
        </w:tc>
      </w:tr>
      <w:tr w:rsidR="00D021EC" w:rsidRPr="00CD3D74">
        <w:trPr>
          <w:trHeight w:val="32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bookmarkStart w:id="126" w:name="RANGE!D16"/>
            <w:r w:rsidRPr="00CD3D74">
              <w:rPr>
                <w:rFonts w:cs="Times New Roman"/>
                <w:color w:val="000000"/>
                <w:kern w:val="0"/>
                <w:sz w:val="22"/>
              </w:rPr>
              <w:t>短期吸水量（部分浸入），</w:t>
            </w:r>
            <w:r w:rsidRPr="00CD3D74">
              <w:rPr>
                <w:rFonts w:cs="Times New Roman"/>
                <w:color w:val="000000"/>
                <w:kern w:val="0"/>
                <w:sz w:val="22"/>
              </w:rPr>
              <w:t>kg/m</w:t>
            </w:r>
            <w:r w:rsidRPr="00CD3D74">
              <w:rPr>
                <w:rFonts w:cs="Times New Roman"/>
                <w:color w:val="000000"/>
                <w:kern w:val="0"/>
                <w:sz w:val="22"/>
                <w:vertAlign w:val="superscript"/>
              </w:rPr>
              <w:t>2</w:t>
            </w:r>
            <w:bookmarkEnd w:id="126"/>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≤0.4</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30805</w:t>
            </w:r>
          </w:p>
        </w:tc>
      </w:tr>
      <w:tr w:rsidR="00D021EC" w:rsidRPr="00CD3D74">
        <w:trPr>
          <w:trHeight w:val="320"/>
        </w:trPr>
        <w:tc>
          <w:tcPr>
            <w:tcW w:w="2122" w:type="pct"/>
            <w:gridSpan w:val="2"/>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长期吸水量（部分浸入），</w:t>
            </w:r>
            <w:r w:rsidRPr="00CD3D74">
              <w:rPr>
                <w:rFonts w:cs="Times New Roman"/>
                <w:color w:val="000000"/>
                <w:kern w:val="0"/>
                <w:sz w:val="22"/>
              </w:rPr>
              <w:t>kg/m</w:t>
            </w:r>
            <w:r w:rsidRPr="00CD3D74">
              <w:rPr>
                <w:rFonts w:cs="Times New Roman"/>
                <w:color w:val="000000"/>
                <w:kern w:val="0"/>
                <w:sz w:val="22"/>
                <w:vertAlign w:val="superscript"/>
              </w:rPr>
              <w:t>2</w:t>
            </w:r>
          </w:p>
        </w:tc>
        <w:tc>
          <w:tcPr>
            <w:tcW w:w="950"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≤1.0</w:t>
            </w:r>
          </w:p>
        </w:tc>
        <w:tc>
          <w:tcPr>
            <w:tcW w:w="1927" w:type="pct"/>
            <w:shd w:val="clear" w:color="auto" w:fill="auto"/>
            <w:noWrap/>
            <w:vAlign w:val="center"/>
          </w:tcPr>
          <w:p w:rsidR="00D021EC" w:rsidRPr="00CD3D74" w:rsidRDefault="006B0DE6">
            <w:pPr>
              <w:widowControl/>
              <w:spacing w:line="240" w:lineRule="auto"/>
              <w:jc w:val="center"/>
              <w:rPr>
                <w:rFonts w:cs="Times New Roman"/>
                <w:color w:val="000000"/>
                <w:kern w:val="0"/>
                <w:sz w:val="22"/>
              </w:rPr>
            </w:pPr>
            <w:r w:rsidRPr="00CD3D74">
              <w:rPr>
                <w:rFonts w:cs="Times New Roman"/>
                <w:color w:val="000000"/>
                <w:kern w:val="0"/>
                <w:sz w:val="22"/>
              </w:rPr>
              <w:t>GB/T 30807</w:t>
            </w:r>
          </w:p>
        </w:tc>
      </w:tr>
    </w:tbl>
    <w:p w:rsidR="00D021EC" w:rsidRPr="00CD3D74" w:rsidRDefault="00D021EC">
      <w:pPr>
        <w:jc w:val="center"/>
        <w:rPr>
          <w:rFonts w:cs="Times New Roman"/>
          <w:b/>
          <w:bCs/>
          <w:color w:val="000000"/>
          <w:szCs w:val="20"/>
        </w:rPr>
      </w:pPr>
    </w:p>
    <w:p w:rsidR="00D021EC" w:rsidRPr="00CD3D74" w:rsidRDefault="006B0DE6">
      <w:pPr>
        <w:pStyle w:val="af"/>
        <w:spacing w:line="360" w:lineRule="auto"/>
        <w:ind w:firstLine="482"/>
        <w:rPr>
          <w:color w:val="000000"/>
          <w:sz w:val="22"/>
          <w:szCs w:val="18"/>
        </w:rPr>
      </w:pPr>
      <w:r w:rsidRPr="00CD3D74">
        <w:rPr>
          <w:b/>
          <w:bCs/>
          <w:color w:val="000000"/>
          <w:szCs w:val="24"/>
        </w:rPr>
        <w:t>4</w:t>
      </w:r>
      <w:r w:rsidRPr="00CD3D74">
        <w:rPr>
          <w:color w:val="000000"/>
          <w:sz w:val="22"/>
          <w:szCs w:val="18"/>
        </w:rPr>
        <w:t xml:space="preserve">  </w:t>
      </w:r>
      <w:r w:rsidRPr="00CD3D74">
        <w:rPr>
          <w:color w:val="000000"/>
          <w:szCs w:val="24"/>
        </w:rPr>
        <w:t>粘结、固定隔热保温层材料应满足防火设计要求。</w:t>
      </w:r>
    </w:p>
    <w:p w:rsidR="00D021EC" w:rsidRPr="00CD3D74" w:rsidRDefault="006B0DE6">
      <w:pPr>
        <w:pStyle w:val="af"/>
        <w:spacing w:line="360" w:lineRule="auto"/>
        <w:ind w:firstLineChars="0" w:firstLine="0"/>
        <w:rPr>
          <w:color w:val="000000"/>
          <w:szCs w:val="24"/>
        </w:rPr>
      </w:pPr>
      <w:r w:rsidRPr="00CD3D74">
        <w:rPr>
          <w:b/>
          <w:bCs/>
          <w:color w:val="000000"/>
          <w:szCs w:val="24"/>
        </w:rPr>
        <w:t>10.0.2</w:t>
      </w:r>
      <w:r w:rsidRPr="00CD3D74">
        <w:rPr>
          <w:color w:val="000000"/>
          <w:szCs w:val="24"/>
        </w:rPr>
        <w:t xml:space="preserve">  </w:t>
      </w:r>
      <w:r w:rsidRPr="00CD3D74">
        <w:rPr>
          <w:color w:val="000000"/>
          <w:szCs w:val="24"/>
        </w:rPr>
        <w:t>幕墙保温系统的设计应符合下列规定：</w:t>
      </w:r>
    </w:p>
    <w:p w:rsidR="00D021EC" w:rsidRPr="00CD3D74" w:rsidRDefault="006B0DE6">
      <w:pPr>
        <w:pStyle w:val="af"/>
        <w:spacing w:line="360" w:lineRule="auto"/>
        <w:ind w:firstLine="482"/>
        <w:jc w:val="both"/>
        <w:rPr>
          <w:color w:val="000000"/>
          <w:szCs w:val="24"/>
        </w:rPr>
      </w:pPr>
      <w:r w:rsidRPr="00CD3D74">
        <w:rPr>
          <w:b/>
          <w:bCs/>
          <w:color w:val="000000"/>
          <w:szCs w:val="24"/>
        </w:rPr>
        <w:t xml:space="preserve">1 </w:t>
      </w:r>
      <w:r w:rsidRPr="00CD3D74">
        <w:rPr>
          <w:color w:val="000000"/>
          <w:szCs w:val="24"/>
        </w:rPr>
        <w:t xml:space="preserve"> </w:t>
      </w:r>
      <w:r w:rsidRPr="00CD3D74">
        <w:rPr>
          <w:color w:val="000000"/>
          <w:szCs w:val="24"/>
        </w:rPr>
        <w:t>幕墙保温性能应满足主体建筑对外墙和外窗的节能设计要求。</w:t>
      </w:r>
    </w:p>
    <w:p w:rsidR="00D021EC" w:rsidRPr="00CD3D74" w:rsidRDefault="006B0DE6">
      <w:pPr>
        <w:pStyle w:val="af"/>
        <w:spacing w:line="360" w:lineRule="auto"/>
        <w:ind w:firstLineChars="0"/>
        <w:jc w:val="both"/>
        <w:rPr>
          <w:color w:val="000000"/>
          <w:szCs w:val="24"/>
        </w:rPr>
      </w:pPr>
      <w:r w:rsidRPr="00CD3D74">
        <w:rPr>
          <w:b/>
          <w:bCs/>
          <w:color w:val="000000"/>
          <w:szCs w:val="24"/>
        </w:rPr>
        <w:t>2</w:t>
      </w:r>
      <w:r w:rsidRPr="00CD3D74">
        <w:rPr>
          <w:color w:val="000000"/>
          <w:szCs w:val="24"/>
        </w:rPr>
        <w:t xml:space="preserve">  </w:t>
      </w:r>
      <w:r w:rsidRPr="00CD3D74">
        <w:rPr>
          <w:color w:val="000000"/>
          <w:szCs w:val="24"/>
        </w:rPr>
        <w:t>幕墙设计应有结构计算书和热工计算书。</w:t>
      </w:r>
    </w:p>
    <w:p w:rsidR="00D021EC" w:rsidRPr="00CD3D74" w:rsidRDefault="006B0DE6">
      <w:pPr>
        <w:pStyle w:val="af"/>
        <w:spacing w:line="360" w:lineRule="auto"/>
        <w:ind w:firstLine="482"/>
        <w:jc w:val="both"/>
        <w:rPr>
          <w:color w:val="000000"/>
          <w:szCs w:val="24"/>
        </w:rPr>
      </w:pPr>
      <w:r w:rsidRPr="00CD3D74">
        <w:rPr>
          <w:b/>
          <w:bCs/>
          <w:color w:val="000000"/>
          <w:szCs w:val="24"/>
        </w:rPr>
        <w:lastRenderedPageBreak/>
        <w:t xml:space="preserve">3 </w:t>
      </w:r>
      <w:r w:rsidRPr="00CD3D74">
        <w:rPr>
          <w:color w:val="000000"/>
          <w:szCs w:val="24"/>
        </w:rPr>
        <w:t xml:space="preserve"> </w:t>
      </w:r>
      <w:r w:rsidRPr="00CD3D74">
        <w:rPr>
          <w:color w:val="000000"/>
          <w:szCs w:val="24"/>
        </w:rPr>
        <w:t>建筑幕墙中透光幕墙和非透光幕墙的热工性能指标应按照《民用建筑热工设计规范》</w:t>
      </w:r>
      <w:r w:rsidRPr="00CD3D74">
        <w:rPr>
          <w:color w:val="000000"/>
          <w:szCs w:val="24"/>
        </w:rPr>
        <w:t>GB 50176</w:t>
      </w:r>
      <w:r w:rsidRPr="00CD3D74">
        <w:rPr>
          <w:color w:val="000000"/>
          <w:szCs w:val="24"/>
        </w:rPr>
        <w:t>、《建筑门窗玻璃幕墙热工计算规程》</w:t>
      </w:r>
      <w:r w:rsidRPr="00CD3D74">
        <w:rPr>
          <w:color w:val="000000"/>
          <w:szCs w:val="24"/>
        </w:rPr>
        <w:t>JGJ/T 151</w:t>
      </w:r>
      <w:r w:rsidRPr="00CD3D74">
        <w:rPr>
          <w:color w:val="000000"/>
          <w:szCs w:val="24"/>
        </w:rPr>
        <w:t>和《公共建筑节能设计标准》</w:t>
      </w:r>
      <w:r w:rsidRPr="00CD3D74">
        <w:rPr>
          <w:color w:val="000000"/>
          <w:szCs w:val="24"/>
        </w:rPr>
        <w:t>DGJ 08-107</w:t>
      </w:r>
      <w:r w:rsidRPr="00CD3D74">
        <w:rPr>
          <w:color w:val="000000"/>
          <w:szCs w:val="24"/>
        </w:rPr>
        <w:t>规定计算，并应满足主体建筑的热工设计要求。</w:t>
      </w:r>
    </w:p>
    <w:p w:rsidR="00D021EC" w:rsidRPr="00CD3D74" w:rsidRDefault="006B0DE6">
      <w:pPr>
        <w:pStyle w:val="af"/>
        <w:spacing w:line="360" w:lineRule="auto"/>
        <w:ind w:firstLine="482"/>
        <w:jc w:val="both"/>
        <w:rPr>
          <w:color w:val="000000"/>
          <w:szCs w:val="24"/>
        </w:rPr>
      </w:pPr>
      <w:r w:rsidRPr="00CD3D74">
        <w:rPr>
          <w:b/>
          <w:bCs/>
          <w:color w:val="000000"/>
          <w:szCs w:val="24"/>
        </w:rPr>
        <w:t>4</w:t>
      </w:r>
      <w:r w:rsidRPr="00CD3D74">
        <w:rPr>
          <w:color w:val="000000"/>
          <w:szCs w:val="24"/>
        </w:rPr>
        <w:t xml:space="preserve">  </w:t>
      </w:r>
      <w:r w:rsidRPr="00CD3D74">
        <w:rPr>
          <w:color w:val="000000"/>
          <w:szCs w:val="24"/>
        </w:rPr>
        <w:t>应用在封闭式幕墙中的薄抹灰系统宜采用单层玻纤网。</w:t>
      </w:r>
    </w:p>
    <w:p w:rsidR="00D021EC" w:rsidRPr="00CD3D74" w:rsidRDefault="006B0DE6">
      <w:pPr>
        <w:pStyle w:val="af"/>
        <w:spacing w:line="360" w:lineRule="auto"/>
        <w:ind w:firstLine="482"/>
        <w:jc w:val="both"/>
        <w:rPr>
          <w:color w:val="000000"/>
          <w:szCs w:val="24"/>
        </w:rPr>
      </w:pPr>
      <w:r w:rsidRPr="00CD3D74">
        <w:rPr>
          <w:b/>
          <w:bCs/>
          <w:color w:val="000000"/>
          <w:szCs w:val="24"/>
        </w:rPr>
        <w:t xml:space="preserve">5 </w:t>
      </w:r>
      <w:r w:rsidRPr="00CD3D74">
        <w:rPr>
          <w:color w:val="000000"/>
          <w:szCs w:val="24"/>
        </w:rPr>
        <w:t xml:space="preserve"> </w:t>
      </w:r>
      <w:r w:rsidRPr="00CD3D74">
        <w:rPr>
          <w:color w:val="000000"/>
          <w:szCs w:val="24"/>
        </w:rPr>
        <w:t>有热工要求的金属幕墙、石材幕墙、人造板材幕墙及非透光的玻璃幕墙等，面板背后应设置不燃材料保温层，保温层的热阻不应小于</w:t>
      </w:r>
      <w:r w:rsidRPr="00CD3D74">
        <w:rPr>
          <w:color w:val="000000"/>
          <w:szCs w:val="24"/>
        </w:rPr>
        <w:t>1.0[m</w:t>
      </w:r>
      <w:r w:rsidRPr="00CD3D74">
        <w:rPr>
          <w:color w:val="000000"/>
          <w:szCs w:val="24"/>
          <w:vertAlign w:val="superscript"/>
        </w:rPr>
        <w:t>2</w:t>
      </w:r>
      <w:r w:rsidRPr="00CD3D74">
        <w:rPr>
          <w:color w:val="000000"/>
          <w:szCs w:val="24"/>
        </w:rPr>
        <w:t>·K/W]</w:t>
      </w:r>
      <w:r w:rsidRPr="00CD3D74">
        <w:rPr>
          <w:color w:val="000000"/>
          <w:szCs w:val="24"/>
        </w:rPr>
        <w:t>。保温材料应采取防水、隔汽措施。防水层应设置在保温材料的室外侧，隔汽层应设置在保温材料的室内侧。</w:t>
      </w:r>
    </w:p>
    <w:p w:rsidR="00D021EC" w:rsidRPr="00CD3D74" w:rsidRDefault="006B0DE6">
      <w:pPr>
        <w:pStyle w:val="af"/>
        <w:spacing w:line="360" w:lineRule="auto"/>
        <w:ind w:firstLineChars="0" w:firstLine="0"/>
        <w:jc w:val="both"/>
        <w:rPr>
          <w:color w:val="000000"/>
          <w:szCs w:val="24"/>
        </w:rPr>
      </w:pPr>
      <w:bookmarkStart w:id="127" w:name="_Hlk61457728"/>
      <w:r w:rsidRPr="00CD3D74">
        <w:rPr>
          <w:b/>
          <w:bCs/>
          <w:color w:val="000000"/>
          <w:szCs w:val="24"/>
        </w:rPr>
        <w:t>10.0.3</w:t>
      </w:r>
      <w:r w:rsidRPr="00CD3D74">
        <w:rPr>
          <w:color w:val="000000"/>
          <w:szCs w:val="24"/>
        </w:rPr>
        <w:t xml:space="preserve">  </w:t>
      </w:r>
      <w:bookmarkEnd w:id="127"/>
      <w:r w:rsidRPr="00CD3D74">
        <w:rPr>
          <w:color w:val="000000"/>
          <w:szCs w:val="24"/>
        </w:rPr>
        <w:t>幕墙保温系统的施工应符合现行标准《建筑幕墙工程技术标准》</w:t>
      </w:r>
      <w:r w:rsidRPr="00CD3D74">
        <w:rPr>
          <w:color w:val="000000"/>
          <w:szCs w:val="24"/>
        </w:rPr>
        <w:t>DG/TJ 08-56</w:t>
      </w:r>
      <w:r w:rsidRPr="00CD3D74">
        <w:rPr>
          <w:color w:val="000000"/>
          <w:szCs w:val="24"/>
        </w:rPr>
        <w:t>的规定。</w:t>
      </w:r>
    </w:p>
    <w:p w:rsidR="00D021EC" w:rsidRPr="00CD3D74" w:rsidRDefault="006B0DE6">
      <w:pPr>
        <w:jc w:val="both"/>
        <w:rPr>
          <w:rFonts w:cs="Times New Roman"/>
          <w:color w:val="000000"/>
          <w:szCs w:val="24"/>
        </w:rPr>
      </w:pPr>
      <w:r w:rsidRPr="00CD3D74">
        <w:rPr>
          <w:rFonts w:cs="Times New Roman"/>
          <w:b/>
          <w:bCs/>
          <w:color w:val="000000"/>
          <w:szCs w:val="24"/>
        </w:rPr>
        <w:t>10.0.4</w:t>
      </w:r>
      <w:r w:rsidRPr="00CD3D74">
        <w:rPr>
          <w:rFonts w:cs="Times New Roman"/>
          <w:color w:val="000000"/>
          <w:szCs w:val="24"/>
        </w:rPr>
        <w:t xml:space="preserve">  </w:t>
      </w:r>
      <w:r w:rsidRPr="00CD3D74">
        <w:rPr>
          <w:rFonts w:cs="Times New Roman"/>
          <w:color w:val="000000"/>
          <w:szCs w:val="24"/>
        </w:rPr>
        <w:t>幕墙保温系统的验收应符合下列规定：</w:t>
      </w:r>
    </w:p>
    <w:p w:rsidR="00D021EC" w:rsidRPr="00CD3D74" w:rsidRDefault="006B0DE6">
      <w:pPr>
        <w:pStyle w:val="af"/>
        <w:spacing w:line="360" w:lineRule="auto"/>
        <w:ind w:firstLineChars="0"/>
        <w:jc w:val="both"/>
        <w:rPr>
          <w:color w:val="000000"/>
          <w:szCs w:val="24"/>
        </w:rPr>
      </w:pPr>
      <w:r w:rsidRPr="00CD3D74">
        <w:rPr>
          <w:b/>
          <w:bCs/>
          <w:color w:val="000000"/>
          <w:szCs w:val="24"/>
        </w:rPr>
        <w:t xml:space="preserve">1 </w:t>
      </w:r>
      <w:r w:rsidRPr="00CD3D74">
        <w:rPr>
          <w:color w:val="000000"/>
          <w:szCs w:val="24"/>
        </w:rPr>
        <w:t xml:space="preserve"> </w:t>
      </w:r>
      <w:r w:rsidRPr="00CD3D74">
        <w:rPr>
          <w:color w:val="000000"/>
          <w:szCs w:val="24"/>
        </w:rPr>
        <w:t>保温材料的进场复验项目包括密度、导热系数、</w:t>
      </w:r>
      <w:r w:rsidR="001F5305" w:rsidRPr="00CD3D74">
        <w:rPr>
          <w:color w:val="000000"/>
          <w:szCs w:val="24"/>
        </w:rPr>
        <w:t>酸度系数、氧化钾和氧化钠含量、</w:t>
      </w:r>
      <w:r w:rsidR="00D60BBF" w:rsidRPr="00CD3D74">
        <w:rPr>
          <w:color w:val="000000"/>
          <w:szCs w:val="24"/>
        </w:rPr>
        <w:t>体积吸水率、短期吸水量、长期吸水量、</w:t>
      </w:r>
      <w:r w:rsidRPr="00CD3D74">
        <w:rPr>
          <w:color w:val="000000"/>
          <w:szCs w:val="24"/>
        </w:rPr>
        <w:t>燃烧性能。</w:t>
      </w:r>
    </w:p>
    <w:p w:rsidR="00D021EC" w:rsidRPr="00CD3D74" w:rsidRDefault="006B0DE6">
      <w:pPr>
        <w:pStyle w:val="af"/>
        <w:spacing w:line="360" w:lineRule="auto"/>
        <w:ind w:firstLine="482"/>
        <w:jc w:val="both"/>
        <w:rPr>
          <w:b/>
          <w:bCs/>
          <w:color w:val="000000"/>
          <w:szCs w:val="24"/>
        </w:rPr>
      </w:pPr>
      <w:r w:rsidRPr="00CD3D74">
        <w:rPr>
          <w:b/>
          <w:bCs/>
          <w:color w:val="000000"/>
          <w:szCs w:val="24"/>
        </w:rPr>
        <w:t>2</w:t>
      </w:r>
      <w:r w:rsidRPr="00CD3D74">
        <w:rPr>
          <w:color w:val="000000"/>
          <w:szCs w:val="24"/>
        </w:rPr>
        <w:t xml:space="preserve">  </w:t>
      </w:r>
      <w:r w:rsidRPr="00CD3D74">
        <w:rPr>
          <w:color w:val="000000"/>
          <w:szCs w:val="24"/>
        </w:rPr>
        <w:t>幕墙保温系统验收的主控项目和一般项目应符合现行标准《建筑幕墙工程技术标准》</w:t>
      </w:r>
      <w:r w:rsidRPr="00CD3D74">
        <w:rPr>
          <w:color w:val="000000"/>
          <w:szCs w:val="24"/>
        </w:rPr>
        <w:t>DG/TJ 08-56</w:t>
      </w:r>
      <w:r w:rsidRPr="00CD3D74">
        <w:rPr>
          <w:color w:val="000000"/>
          <w:szCs w:val="24"/>
        </w:rPr>
        <w:t>的规定。</w:t>
      </w:r>
    </w:p>
    <w:p w:rsidR="00D021EC" w:rsidRPr="00CD3D74" w:rsidRDefault="00D021EC">
      <w:pPr>
        <w:pStyle w:val="af"/>
        <w:spacing w:line="360" w:lineRule="auto"/>
        <w:ind w:firstLineChars="0" w:firstLine="0"/>
        <w:jc w:val="center"/>
        <w:rPr>
          <w:b/>
          <w:bCs/>
          <w:kern w:val="44"/>
          <w:szCs w:val="28"/>
        </w:rPr>
        <w:sectPr w:rsidR="00D021EC" w:rsidRPr="00CD3D74">
          <w:pgSz w:w="11906" w:h="16838"/>
          <w:pgMar w:top="1440" w:right="1800" w:bottom="1440" w:left="1800" w:header="851" w:footer="992" w:gutter="0"/>
          <w:cols w:space="425"/>
          <w:docGrid w:type="lines" w:linePitch="312"/>
        </w:sectPr>
      </w:pPr>
    </w:p>
    <w:p w:rsidR="00D021EC" w:rsidRPr="00CD3D74" w:rsidRDefault="006B0DE6">
      <w:pPr>
        <w:keepNext/>
        <w:keepLines/>
        <w:spacing w:before="340" w:after="330" w:line="578" w:lineRule="auto"/>
        <w:jc w:val="center"/>
        <w:outlineLvl w:val="0"/>
        <w:rPr>
          <w:rFonts w:cs="Times New Roman"/>
          <w:b/>
          <w:bCs/>
          <w:kern w:val="44"/>
          <w:szCs w:val="28"/>
        </w:rPr>
      </w:pPr>
      <w:bookmarkStart w:id="128" w:name="_Toc65512875"/>
      <w:r w:rsidRPr="00CD3D74">
        <w:rPr>
          <w:rFonts w:cs="Times New Roman"/>
          <w:b/>
          <w:bCs/>
          <w:kern w:val="44"/>
          <w:szCs w:val="28"/>
        </w:rPr>
        <w:lastRenderedPageBreak/>
        <w:t>附录</w:t>
      </w:r>
      <w:r w:rsidRPr="00CD3D74">
        <w:rPr>
          <w:rFonts w:cs="Times New Roman"/>
          <w:b/>
          <w:bCs/>
          <w:kern w:val="44"/>
          <w:szCs w:val="28"/>
        </w:rPr>
        <w:t xml:space="preserve">A  </w:t>
      </w:r>
      <w:r w:rsidRPr="00CD3D74">
        <w:rPr>
          <w:rFonts w:cs="Times New Roman"/>
          <w:b/>
          <w:bCs/>
          <w:kern w:val="44"/>
          <w:szCs w:val="28"/>
        </w:rPr>
        <w:t>无机硬质绝热制品吸水率试验方法</w:t>
      </w:r>
      <w:bookmarkEnd w:id="128"/>
    </w:p>
    <w:p w:rsidR="00D021EC" w:rsidRPr="00CD3D74" w:rsidRDefault="006B0DE6" w:rsidP="00EC1FB9">
      <w:pPr>
        <w:spacing w:beforeLines="100"/>
        <w:jc w:val="both"/>
        <w:rPr>
          <w:rFonts w:cs="Times New Roman"/>
          <w:b/>
          <w:bCs/>
          <w:szCs w:val="24"/>
        </w:rPr>
      </w:pPr>
      <w:r w:rsidRPr="00CD3D74">
        <w:rPr>
          <w:rFonts w:cs="Times New Roman"/>
          <w:b/>
          <w:bCs/>
          <w:szCs w:val="24"/>
        </w:rPr>
        <w:t xml:space="preserve">A.1  </w:t>
      </w:r>
      <w:r w:rsidRPr="00CD3D74">
        <w:rPr>
          <w:rFonts w:cs="Times New Roman"/>
          <w:b/>
          <w:bCs/>
          <w:szCs w:val="24"/>
        </w:rPr>
        <w:t>仪器设备及材料</w:t>
      </w:r>
    </w:p>
    <w:p w:rsidR="00D021EC" w:rsidRPr="00CD3D74" w:rsidRDefault="006B0DE6">
      <w:pPr>
        <w:jc w:val="both"/>
        <w:rPr>
          <w:rFonts w:cs="Times New Roman"/>
          <w:szCs w:val="24"/>
        </w:rPr>
      </w:pPr>
      <w:r w:rsidRPr="00CD3D74">
        <w:rPr>
          <w:rFonts w:cs="Times New Roman"/>
          <w:b/>
          <w:bCs/>
          <w:szCs w:val="24"/>
        </w:rPr>
        <w:t xml:space="preserve">A.1.1  </w:t>
      </w:r>
      <w:r w:rsidRPr="00CD3D74">
        <w:rPr>
          <w:rFonts w:cs="Times New Roman"/>
          <w:szCs w:val="24"/>
        </w:rPr>
        <w:t>不锈钢或镀锌板制作的水箱，大小应能浸泡三块试件。</w:t>
      </w:r>
    </w:p>
    <w:p w:rsidR="00D021EC" w:rsidRPr="00CD3D74" w:rsidRDefault="006B0DE6">
      <w:pPr>
        <w:jc w:val="both"/>
        <w:rPr>
          <w:rFonts w:cs="Times New Roman"/>
          <w:szCs w:val="24"/>
        </w:rPr>
      </w:pPr>
      <w:r w:rsidRPr="00CD3D74">
        <w:rPr>
          <w:rFonts w:cs="Times New Roman"/>
          <w:b/>
          <w:bCs/>
          <w:szCs w:val="24"/>
        </w:rPr>
        <w:t xml:space="preserve">A.1.2  </w:t>
      </w:r>
      <w:r w:rsidRPr="00CD3D74">
        <w:rPr>
          <w:rFonts w:cs="Times New Roman"/>
          <w:szCs w:val="24"/>
        </w:rPr>
        <w:t>断面约为</w:t>
      </w:r>
      <w:r w:rsidRPr="00CD3D74">
        <w:rPr>
          <w:rFonts w:cs="Times New Roman"/>
          <w:szCs w:val="24"/>
        </w:rPr>
        <w:t>20mm×20mm</w:t>
      </w:r>
      <w:r w:rsidRPr="00CD3D74">
        <w:rPr>
          <w:rFonts w:cs="Times New Roman"/>
          <w:szCs w:val="24"/>
        </w:rPr>
        <w:t>的木条制成的格栅。</w:t>
      </w:r>
    </w:p>
    <w:p w:rsidR="00D021EC" w:rsidRPr="00CD3D74" w:rsidRDefault="006B0DE6">
      <w:pPr>
        <w:jc w:val="both"/>
        <w:rPr>
          <w:rFonts w:cs="Times New Roman"/>
          <w:szCs w:val="24"/>
        </w:rPr>
      </w:pPr>
      <w:r w:rsidRPr="00CD3D74">
        <w:rPr>
          <w:rFonts w:cs="Times New Roman"/>
          <w:b/>
          <w:bCs/>
          <w:szCs w:val="24"/>
        </w:rPr>
        <w:t>A.1.3</w:t>
      </w:r>
      <w:r w:rsidRPr="00CD3D74">
        <w:rPr>
          <w:rFonts w:cs="Times New Roman"/>
          <w:szCs w:val="24"/>
        </w:rPr>
        <w:t xml:space="preserve">  </w:t>
      </w:r>
      <w:r w:rsidRPr="00CD3D74">
        <w:rPr>
          <w:rFonts w:cs="Times New Roman"/>
          <w:szCs w:val="24"/>
        </w:rPr>
        <w:t>电热鼓风干燥箱。</w:t>
      </w:r>
    </w:p>
    <w:p w:rsidR="00D021EC" w:rsidRPr="00CD3D74" w:rsidRDefault="006B0DE6">
      <w:pPr>
        <w:jc w:val="both"/>
        <w:rPr>
          <w:rFonts w:cs="Times New Roman"/>
          <w:szCs w:val="24"/>
        </w:rPr>
      </w:pPr>
      <w:r w:rsidRPr="00CD3D74">
        <w:rPr>
          <w:rFonts w:cs="Times New Roman"/>
          <w:b/>
          <w:bCs/>
          <w:szCs w:val="24"/>
        </w:rPr>
        <w:t>A.1.4</w:t>
      </w:r>
      <w:r w:rsidRPr="00CD3D74">
        <w:rPr>
          <w:rFonts w:cs="Times New Roman"/>
          <w:szCs w:val="24"/>
        </w:rPr>
        <w:t xml:space="preserve">  </w:t>
      </w:r>
      <w:r w:rsidRPr="00CD3D74">
        <w:rPr>
          <w:rFonts w:cs="Times New Roman"/>
          <w:szCs w:val="24"/>
        </w:rPr>
        <w:t>测量工具：钢直尺分度值为</w:t>
      </w:r>
      <w:r w:rsidRPr="00CD3D74">
        <w:rPr>
          <w:rFonts w:cs="Times New Roman"/>
          <w:szCs w:val="24"/>
        </w:rPr>
        <w:t>1mm</w:t>
      </w:r>
      <w:r w:rsidRPr="00CD3D74">
        <w:rPr>
          <w:rFonts w:cs="Times New Roman"/>
          <w:szCs w:val="24"/>
        </w:rPr>
        <w:t>；游标卡尺分度值为</w:t>
      </w:r>
      <w:r w:rsidRPr="00CD3D74">
        <w:rPr>
          <w:rFonts w:cs="Times New Roman"/>
          <w:szCs w:val="24"/>
        </w:rPr>
        <w:t>0.05mm</w:t>
      </w:r>
      <w:r w:rsidRPr="00CD3D74">
        <w:rPr>
          <w:rFonts w:cs="Times New Roman"/>
          <w:szCs w:val="24"/>
        </w:rPr>
        <w:t>。</w:t>
      </w:r>
    </w:p>
    <w:p w:rsidR="00D021EC" w:rsidRPr="00CD3D74" w:rsidRDefault="006B0DE6">
      <w:pPr>
        <w:jc w:val="both"/>
        <w:rPr>
          <w:rFonts w:cs="Times New Roman"/>
          <w:szCs w:val="24"/>
        </w:rPr>
      </w:pPr>
      <w:r w:rsidRPr="00CD3D74">
        <w:rPr>
          <w:rFonts w:cs="Times New Roman"/>
          <w:b/>
          <w:bCs/>
          <w:szCs w:val="24"/>
        </w:rPr>
        <w:t>A.1.5</w:t>
      </w:r>
      <w:r w:rsidRPr="00CD3D74">
        <w:rPr>
          <w:rFonts w:cs="Times New Roman"/>
          <w:szCs w:val="24"/>
        </w:rPr>
        <w:t xml:space="preserve">  </w:t>
      </w:r>
      <w:r w:rsidRPr="00CD3D74">
        <w:rPr>
          <w:rFonts w:cs="Times New Roman"/>
          <w:szCs w:val="24"/>
        </w:rPr>
        <w:t>天平：称量</w:t>
      </w:r>
      <w:r w:rsidRPr="00CD3D74">
        <w:rPr>
          <w:rFonts w:cs="Times New Roman"/>
          <w:szCs w:val="24"/>
        </w:rPr>
        <w:t>2kg</w:t>
      </w:r>
      <w:r w:rsidRPr="00CD3D74">
        <w:rPr>
          <w:rFonts w:cs="Times New Roman"/>
          <w:szCs w:val="24"/>
        </w:rPr>
        <w:t>，分度值</w:t>
      </w:r>
      <w:r w:rsidRPr="00CD3D74">
        <w:rPr>
          <w:rFonts w:cs="Times New Roman"/>
          <w:szCs w:val="24"/>
        </w:rPr>
        <w:t>0.1g</w:t>
      </w:r>
      <w:r w:rsidRPr="00CD3D74">
        <w:rPr>
          <w:rFonts w:cs="Times New Roman"/>
          <w:szCs w:val="24"/>
        </w:rPr>
        <w:t>。</w:t>
      </w:r>
    </w:p>
    <w:p w:rsidR="00D021EC" w:rsidRPr="00CD3D74" w:rsidRDefault="006B0DE6">
      <w:pPr>
        <w:jc w:val="both"/>
        <w:rPr>
          <w:rFonts w:cs="Times New Roman"/>
          <w:szCs w:val="24"/>
        </w:rPr>
      </w:pPr>
      <w:r w:rsidRPr="00CD3D74">
        <w:rPr>
          <w:rFonts w:cs="Times New Roman"/>
          <w:b/>
          <w:bCs/>
          <w:szCs w:val="24"/>
        </w:rPr>
        <w:t>A.1.6</w:t>
      </w:r>
      <w:r w:rsidRPr="00CD3D74">
        <w:rPr>
          <w:rFonts w:cs="Times New Roman"/>
          <w:szCs w:val="24"/>
        </w:rPr>
        <w:t xml:space="preserve">  </w:t>
      </w:r>
      <w:r w:rsidRPr="00CD3D74">
        <w:rPr>
          <w:rFonts w:cs="Times New Roman"/>
          <w:szCs w:val="24"/>
        </w:rPr>
        <w:t>毛巾。</w:t>
      </w:r>
    </w:p>
    <w:p w:rsidR="00D021EC" w:rsidRPr="00CD3D74" w:rsidRDefault="006B0DE6">
      <w:pPr>
        <w:jc w:val="both"/>
        <w:rPr>
          <w:rFonts w:cs="Times New Roman"/>
          <w:szCs w:val="24"/>
        </w:rPr>
      </w:pPr>
      <w:r w:rsidRPr="00CD3D74">
        <w:rPr>
          <w:rFonts w:cs="Times New Roman"/>
          <w:b/>
          <w:bCs/>
          <w:szCs w:val="24"/>
        </w:rPr>
        <w:t>A.1.7</w:t>
      </w:r>
      <w:r w:rsidRPr="00CD3D74">
        <w:rPr>
          <w:rFonts w:cs="Times New Roman"/>
          <w:szCs w:val="24"/>
        </w:rPr>
        <w:t xml:space="preserve">  180mm×180mm×40mm</w:t>
      </w:r>
      <w:r w:rsidRPr="00CD3D74">
        <w:rPr>
          <w:rFonts w:cs="Times New Roman"/>
          <w:szCs w:val="24"/>
        </w:rPr>
        <w:t>软质聚氨酯泡沫塑料（海绵）。</w:t>
      </w:r>
    </w:p>
    <w:p w:rsidR="00D021EC" w:rsidRPr="00CD3D74" w:rsidRDefault="006B0DE6">
      <w:pPr>
        <w:jc w:val="both"/>
        <w:rPr>
          <w:rFonts w:cs="Times New Roman"/>
          <w:b/>
          <w:bCs/>
          <w:szCs w:val="24"/>
        </w:rPr>
      </w:pPr>
      <w:r w:rsidRPr="00CD3D74">
        <w:rPr>
          <w:rFonts w:cs="Times New Roman"/>
          <w:b/>
          <w:bCs/>
          <w:szCs w:val="24"/>
        </w:rPr>
        <w:t xml:space="preserve">A.2  </w:t>
      </w:r>
      <w:r w:rsidRPr="00CD3D74">
        <w:rPr>
          <w:rFonts w:cs="Times New Roman"/>
          <w:b/>
          <w:bCs/>
          <w:szCs w:val="24"/>
        </w:rPr>
        <w:t>试件</w:t>
      </w:r>
    </w:p>
    <w:p w:rsidR="00D021EC" w:rsidRPr="00CD3D74" w:rsidRDefault="006B0DE6">
      <w:pPr>
        <w:ind w:firstLineChars="200" w:firstLine="480"/>
        <w:jc w:val="both"/>
        <w:rPr>
          <w:rFonts w:cs="Times New Roman"/>
          <w:szCs w:val="24"/>
        </w:rPr>
      </w:pPr>
      <w:r w:rsidRPr="00CD3D74">
        <w:rPr>
          <w:rFonts w:cs="Times New Roman"/>
          <w:szCs w:val="24"/>
        </w:rPr>
        <w:t>从样品中随机抽取三块制品，分别制成长、宽约为</w:t>
      </w:r>
      <w:r w:rsidRPr="00CD3D74">
        <w:rPr>
          <w:rFonts w:cs="Times New Roman"/>
          <w:szCs w:val="24"/>
        </w:rPr>
        <w:t>400mm×300mm</w:t>
      </w:r>
      <w:r w:rsidRPr="00CD3D74">
        <w:rPr>
          <w:rFonts w:cs="Times New Roman"/>
          <w:szCs w:val="24"/>
        </w:rPr>
        <w:t>、厚度为制品厚度的试件三块。</w:t>
      </w:r>
    </w:p>
    <w:p w:rsidR="00D021EC" w:rsidRPr="00CD3D74" w:rsidRDefault="006B0DE6">
      <w:pPr>
        <w:jc w:val="both"/>
        <w:rPr>
          <w:rFonts w:cs="Times New Roman"/>
          <w:b/>
          <w:bCs/>
          <w:szCs w:val="24"/>
        </w:rPr>
      </w:pPr>
      <w:r w:rsidRPr="00CD3D74">
        <w:rPr>
          <w:rFonts w:cs="Times New Roman"/>
          <w:b/>
          <w:bCs/>
          <w:szCs w:val="24"/>
        </w:rPr>
        <w:t xml:space="preserve">A.3  </w:t>
      </w:r>
      <w:r w:rsidRPr="00CD3D74">
        <w:rPr>
          <w:rFonts w:cs="Times New Roman"/>
          <w:b/>
          <w:bCs/>
          <w:szCs w:val="24"/>
        </w:rPr>
        <w:t>实验室环境条件</w:t>
      </w:r>
    </w:p>
    <w:p w:rsidR="00D021EC" w:rsidRPr="00CD3D74" w:rsidRDefault="006B0DE6">
      <w:pPr>
        <w:ind w:firstLineChars="200" w:firstLine="480"/>
        <w:jc w:val="both"/>
        <w:rPr>
          <w:rFonts w:cs="Times New Roman"/>
          <w:szCs w:val="24"/>
        </w:rPr>
      </w:pPr>
      <w:r w:rsidRPr="00CD3D74">
        <w:rPr>
          <w:rFonts w:cs="Times New Roman"/>
          <w:szCs w:val="24"/>
        </w:rPr>
        <w:t>温度（</w:t>
      </w:r>
      <w:r w:rsidRPr="00CD3D74">
        <w:rPr>
          <w:rFonts w:cs="Times New Roman"/>
          <w:szCs w:val="24"/>
        </w:rPr>
        <w:t>20±5</w:t>
      </w:r>
      <w:r w:rsidRPr="00CD3D74">
        <w:rPr>
          <w:rFonts w:cs="Times New Roman"/>
          <w:szCs w:val="24"/>
        </w:rPr>
        <w:t>）</w:t>
      </w:r>
      <w:r w:rsidRPr="00CD3D74">
        <w:rPr>
          <w:rFonts w:cs="Times New Roman"/>
          <w:szCs w:val="24"/>
        </w:rPr>
        <w:t>℃</w:t>
      </w:r>
      <w:r w:rsidRPr="00CD3D74">
        <w:rPr>
          <w:rFonts w:cs="Times New Roman"/>
          <w:szCs w:val="24"/>
        </w:rPr>
        <w:t>，相对湿度（</w:t>
      </w:r>
      <w:r w:rsidRPr="00CD3D74">
        <w:rPr>
          <w:rFonts w:cs="Times New Roman"/>
          <w:szCs w:val="24"/>
        </w:rPr>
        <w:t>60±10</w:t>
      </w:r>
      <w:r w:rsidRPr="00CD3D74">
        <w:rPr>
          <w:rFonts w:cs="Times New Roman"/>
          <w:szCs w:val="24"/>
        </w:rPr>
        <w:t>）</w:t>
      </w:r>
      <w:r w:rsidRPr="00CD3D74">
        <w:rPr>
          <w:rFonts w:cs="Times New Roman"/>
          <w:szCs w:val="24"/>
        </w:rPr>
        <w:t>%</w:t>
      </w:r>
      <w:r w:rsidRPr="00CD3D74">
        <w:rPr>
          <w:rFonts w:cs="Times New Roman"/>
          <w:szCs w:val="24"/>
        </w:rPr>
        <w:t>。</w:t>
      </w:r>
    </w:p>
    <w:p w:rsidR="00D021EC" w:rsidRPr="00CD3D74" w:rsidRDefault="006B0DE6">
      <w:pPr>
        <w:jc w:val="both"/>
        <w:rPr>
          <w:rFonts w:cs="Times New Roman"/>
          <w:b/>
          <w:bCs/>
          <w:szCs w:val="24"/>
        </w:rPr>
      </w:pPr>
      <w:r w:rsidRPr="00CD3D74">
        <w:rPr>
          <w:rFonts w:cs="Times New Roman"/>
          <w:b/>
          <w:bCs/>
          <w:szCs w:val="24"/>
        </w:rPr>
        <w:t xml:space="preserve">A.4  </w:t>
      </w:r>
      <w:r w:rsidRPr="00CD3D74">
        <w:rPr>
          <w:rFonts w:cs="Times New Roman"/>
          <w:b/>
          <w:bCs/>
          <w:szCs w:val="24"/>
        </w:rPr>
        <w:t>试验步骤</w:t>
      </w:r>
    </w:p>
    <w:p w:rsidR="00D021EC" w:rsidRPr="00CD3D74" w:rsidRDefault="006B0DE6">
      <w:pPr>
        <w:jc w:val="both"/>
        <w:rPr>
          <w:rFonts w:cs="Times New Roman"/>
          <w:szCs w:val="24"/>
        </w:rPr>
      </w:pPr>
      <w:r w:rsidRPr="00CD3D74">
        <w:rPr>
          <w:rFonts w:cs="Times New Roman"/>
          <w:b/>
          <w:bCs/>
          <w:szCs w:val="24"/>
        </w:rPr>
        <w:t xml:space="preserve">A.4.1 </w:t>
      </w:r>
      <w:r w:rsidRPr="00CD3D74">
        <w:rPr>
          <w:rFonts w:cs="Times New Roman"/>
          <w:szCs w:val="24"/>
        </w:rPr>
        <w:t xml:space="preserve"> </w:t>
      </w:r>
      <w:r w:rsidRPr="00CD3D74">
        <w:rPr>
          <w:rFonts w:cs="Times New Roman"/>
          <w:szCs w:val="24"/>
        </w:rPr>
        <w:t>将试件置于电热鼓风干燥箱中，在（</w:t>
      </w:r>
      <w:r w:rsidRPr="00CD3D74">
        <w:rPr>
          <w:rFonts w:cs="Times New Roman"/>
          <w:szCs w:val="24"/>
        </w:rPr>
        <w:t>65±5</w:t>
      </w:r>
      <w:r w:rsidRPr="00CD3D74">
        <w:rPr>
          <w:rFonts w:cs="Times New Roman"/>
          <w:szCs w:val="24"/>
        </w:rPr>
        <w:t>）</w:t>
      </w:r>
      <w:r w:rsidRPr="00CD3D74">
        <w:rPr>
          <w:rFonts w:cs="Times New Roman"/>
          <w:szCs w:val="24"/>
        </w:rPr>
        <w:t>℃</w:t>
      </w:r>
      <w:r w:rsidRPr="00CD3D74">
        <w:rPr>
          <w:rFonts w:cs="Times New Roman"/>
          <w:szCs w:val="24"/>
        </w:rPr>
        <w:t>条件下烘干至恒质量，然后移至干燥器中冷却至室温。</w:t>
      </w:r>
    </w:p>
    <w:p w:rsidR="00D021EC" w:rsidRPr="00CD3D74" w:rsidRDefault="006B0DE6">
      <w:pPr>
        <w:jc w:val="both"/>
        <w:rPr>
          <w:rFonts w:cs="Times New Roman"/>
          <w:szCs w:val="24"/>
        </w:rPr>
      </w:pPr>
      <w:r w:rsidRPr="00CD3D74">
        <w:rPr>
          <w:rFonts w:cs="Times New Roman"/>
          <w:b/>
          <w:bCs/>
          <w:szCs w:val="24"/>
        </w:rPr>
        <w:t xml:space="preserve">A.4.2 </w:t>
      </w:r>
      <w:r w:rsidRPr="00CD3D74">
        <w:rPr>
          <w:rFonts w:cs="Times New Roman"/>
          <w:szCs w:val="24"/>
        </w:rPr>
        <w:t xml:space="preserve"> </w:t>
      </w:r>
      <w:r w:rsidRPr="00CD3D74">
        <w:rPr>
          <w:rFonts w:cs="Times New Roman"/>
          <w:szCs w:val="24"/>
        </w:rPr>
        <w:t>称量烘干后的试件质量</w:t>
      </w:r>
      <m:oMath>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g</m:t>
            </m:r>
          </m:sub>
        </m:sSub>
      </m:oMath>
      <w:r w:rsidRPr="00CD3D74">
        <w:rPr>
          <w:rFonts w:cs="Times New Roman"/>
          <w:szCs w:val="24"/>
        </w:rPr>
        <w:t>，精确至</w:t>
      </w:r>
      <w:r w:rsidRPr="00CD3D74">
        <w:rPr>
          <w:rFonts w:cs="Times New Roman"/>
          <w:szCs w:val="24"/>
        </w:rPr>
        <w:t>0.1g</w:t>
      </w:r>
      <w:r w:rsidRPr="00CD3D74">
        <w:rPr>
          <w:rFonts w:cs="Times New Roman"/>
          <w:szCs w:val="24"/>
        </w:rPr>
        <w:t>。</w:t>
      </w:r>
    </w:p>
    <w:p w:rsidR="00D021EC" w:rsidRPr="00CD3D74" w:rsidRDefault="006B0DE6">
      <w:pPr>
        <w:jc w:val="both"/>
        <w:rPr>
          <w:rFonts w:cs="Times New Roman"/>
          <w:szCs w:val="24"/>
        </w:rPr>
      </w:pPr>
      <w:r w:rsidRPr="00CD3D74">
        <w:rPr>
          <w:rFonts w:cs="Times New Roman"/>
          <w:b/>
          <w:bCs/>
          <w:szCs w:val="24"/>
        </w:rPr>
        <w:t xml:space="preserve">A.4.3 </w:t>
      </w:r>
      <w:r w:rsidRPr="00CD3D74">
        <w:rPr>
          <w:rFonts w:cs="Times New Roman"/>
          <w:szCs w:val="24"/>
        </w:rPr>
        <w:t xml:space="preserve"> </w:t>
      </w:r>
      <w:r w:rsidRPr="00CD3D74">
        <w:rPr>
          <w:rFonts w:cs="Times New Roman"/>
          <w:szCs w:val="24"/>
        </w:rPr>
        <w:t>按</w:t>
      </w:r>
      <w:r w:rsidR="007C4EEB" w:rsidRPr="00CD3D74">
        <w:rPr>
          <w:rFonts w:cs="Times New Roman"/>
          <w:szCs w:val="24"/>
        </w:rPr>
        <w:t>《无机硬质绝热制品试验方法》</w:t>
      </w:r>
      <w:r w:rsidRPr="00CD3D74">
        <w:rPr>
          <w:rFonts w:cs="Times New Roman"/>
          <w:szCs w:val="24"/>
        </w:rPr>
        <w:t>GB/T 5486</w:t>
      </w:r>
      <w:r w:rsidRPr="00CD3D74">
        <w:rPr>
          <w:rFonts w:cs="Times New Roman"/>
          <w:szCs w:val="24"/>
        </w:rPr>
        <w:t>的方法测量试件的几何尺寸，计算试件的体积</w:t>
      </w:r>
      <m:oMath>
        <m:r>
          <w:rPr>
            <w:rFonts w:ascii="Cambria Math" w:hAnsi="Cambria Math" w:cs="Times New Roman"/>
            <w:szCs w:val="24"/>
          </w:rPr>
          <m:t>V</m:t>
        </m:r>
      </m:oMath>
      <w:r w:rsidRPr="00CD3D74">
        <w:rPr>
          <w:rFonts w:cs="Times New Roman"/>
          <w:szCs w:val="24"/>
        </w:rPr>
        <w:t>。</w:t>
      </w:r>
    </w:p>
    <w:p w:rsidR="00D021EC" w:rsidRPr="00CD3D74" w:rsidRDefault="006B0DE6">
      <w:pPr>
        <w:jc w:val="both"/>
        <w:rPr>
          <w:rFonts w:cs="Times New Roman"/>
          <w:szCs w:val="24"/>
        </w:rPr>
      </w:pPr>
      <w:r w:rsidRPr="00CD3D74">
        <w:rPr>
          <w:rFonts w:cs="Times New Roman"/>
          <w:b/>
          <w:bCs/>
          <w:szCs w:val="24"/>
        </w:rPr>
        <w:t xml:space="preserve">A.4.4 </w:t>
      </w:r>
      <w:r w:rsidRPr="00CD3D74">
        <w:rPr>
          <w:rFonts w:cs="Times New Roman"/>
          <w:szCs w:val="24"/>
        </w:rPr>
        <w:t xml:space="preserve"> </w:t>
      </w:r>
      <w:r w:rsidRPr="00CD3D74">
        <w:rPr>
          <w:rFonts w:cs="Times New Roman"/>
          <w:szCs w:val="24"/>
        </w:rPr>
        <w:t>将试件放置在水箱底部木制的格栅上，试件距周边及试件间距不得小于</w:t>
      </w:r>
      <w:r w:rsidRPr="00CD3D74">
        <w:rPr>
          <w:rFonts w:cs="Times New Roman"/>
          <w:szCs w:val="24"/>
        </w:rPr>
        <w:t>25mm</w:t>
      </w:r>
      <w:r w:rsidRPr="00CD3D74">
        <w:rPr>
          <w:rFonts w:cs="Times New Roman"/>
          <w:szCs w:val="24"/>
        </w:rPr>
        <w:t>。然后将另一木制格栅放置在试件上表面，加上重物。</w:t>
      </w:r>
    </w:p>
    <w:p w:rsidR="00D021EC" w:rsidRPr="00CD3D74" w:rsidRDefault="006B0DE6">
      <w:pPr>
        <w:jc w:val="both"/>
        <w:rPr>
          <w:rFonts w:cs="Times New Roman"/>
          <w:szCs w:val="24"/>
        </w:rPr>
      </w:pPr>
      <w:r w:rsidRPr="00CD3D74">
        <w:rPr>
          <w:rFonts w:cs="Times New Roman"/>
          <w:b/>
          <w:bCs/>
          <w:szCs w:val="24"/>
        </w:rPr>
        <w:t>A.4.5</w:t>
      </w:r>
      <w:r w:rsidRPr="00CD3D74">
        <w:rPr>
          <w:rFonts w:cs="Times New Roman"/>
          <w:szCs w:val="24"/>
        </w:rPr>
        <w:t xml:space="preserve">  </w:t>
      </w:r>
      <w:r w:rsidRPr="00CD3D74">
        <w:rPr>
          <w:rFonts w:cs="Times New Roman"/>
          <w:szCs w:val="24"/>
        </w:rPr>
        <w:t>将温度为（</w:t>
      </w:r>
      <w:r w:rsidRPr="00CD3D74">
        <w:rPr>
          <w:rFonts w:cs="Times New Roman"/>
          <w:szCs w:val="24"/>
        </w:rPr>
        <w:t>20±5</w:t>
      </w:r>
      <w:r w:rsidRPr="00CD3D74">
        <w:rPr>
          <w:rFonts w:cs="Times New Roman"/>
          <w:szCs w:val="24"/>
        </w:rPr>
        <w:t>）</w:t>
      </w:r>
      <w:r w:rsidRPr="00CD3D74">
        <w:rPr>
          <w:rFonts w:cs="Times New Roman"/>
          <w:szCs w:val="24"/>
        </w:rPr>
        <w:t>℃</w:t>
      </w:r>
      <w:r w:rsidRPr="00CD3D74">
        <w:rPr>
          <w:rFonts w:cs="Times New Roman"/>
          <w:szCs w:val="24"/>
        </w:rPr>
        <w:t>的自来水加入水箱中，水面应高出试件</w:t>
      </w:r>
      <w:r w:rsidRPr="00CD3D74">
        <w:rPr>
          <w:rFonts w:cs="Times New Roman"/>
          <w:szCs w:val="24"/>
        </w:rPr>
        <w:t>25mm</w:t>
      </w:r>
      <w:r w:rsidRPr="00CD3D74">
        <w:rPr>
          <w:rFonts w:cs="Times New Roman"/>
          <w:szCs w:val="24"/>
        </w:rPr>
        <w:t>，浸泡时间为</w:t>
      </w:r>
      <w:r w:rsidRPr="00CD3D74">
        <w:rPr>
          <w:rFonts w:cs="Times New Roman"/>
          <w:szCs w:val="24"/>
        </w:rPr>
        <w:t>48h</w:t>
      </w:r>
      <w:r w:rsidRPr="00CD3D74">
        <w:rPr>
          <w:rFonts w:cs="Times New Roman"/>
          <w:szCs w:val="24"/>
        </w:rPr>
        <w:t>。</w:t>
      </w:r>
    </w:p>
    <w:p w:rsidR="00D021EC" w:rsidRPr="00CD3D74" w:rsidRDefault="006B0DE6">
      <w:pPr>
        <w:jc w:val="both"/>
        <w:rPr>
          <w:rFonts w:cs="Times New Roman"/>
          <w:szCs w:val="24"/>
        </w:rPr>
      </w:pPr>
      <w:r w:rsidRPr="00CD3D74">
        <w:rPr>
          <w:rFonts w:cs="Times New Roman"/>
          <w:b/>
          <w:bCs/>
          <w:szCs w:val="24"/>
        </w:rPr>
        <w:t>A.4.6</w:t>
      </w:r>
      <w:r w:rsidRPr="00CD3D74">
        <w:rPr>
          <w:rFonts w:cs="Times New Roman"/>
          <w:szCs w:val="24"/>
        </w:rPr>
        <w:t xml:space="preserve">  48h</w:t>
      </w:r>
      <w:r w:rsidRPr="00CD3D74">
        <w:rPr>
          <w:rFonts w:cs="Times New Roman"/>
          <w:szCs w:val="24"/>
        </w:rPr>
        <w:t>后立即取出试件，将试件立放在拧干水分的毛巾上，排水</w:t>
      </w:r>
      <w:r w:rsidRPr="00CD3D74">
        <w:rPr>
          <w:rFonts w:cs="Times New Roman"/>
          <w:szCs w:val="24"/>
        </w:rPr>
        <w:t>10min</w:t>
      </w:r>
      <w:r w:rsidRPr="00CD3D74">
        <w:rPr>
          <w:rFonts w:cs="Times New Roman"/>
          <w:szCs w:val="24"/>
        </w:rPr>
        <w:t>。然后用泡沫塑料吸去试件表面吸附的残余水分，每一表面每次吸水</w:t>
      </w:r>
      <w:r w:rsidRPr="00CD3D74">
        <w:rPr>
          <w:rFonts w:cs="Times New Roman"/>
          <w:szCs w:val="24"/>
        </w:rPr>
        <w:t>1min</w:t>
      </w:r>
      <w:r w:rsidRPr="00CD3D74">
        <w:rPr>
          <w:rFonts w:cs="Times New Roman"/>
          <w:szCs w:val="24"/>
        </w:rPr>
        <w:t>。吸水之前要用力挤出泡沫塑料中的水，且每一表面至少吸水两次。</w:t>
      </w:r>
    </w:p>
    <w:p w:rsidR="00D021EC" w:rsidRPr="00CD3D74" w:rsidRDefault="006B0DE6">
      <w:pPr>
        <w:jc w:val="both"/>
        <w:rPr>
          <w:rFonts w:cs="Times New Roman"/>
          <w:szCs w:val="24"/>
        </w:rPr>
      </w:pPr>
      <w:r w:rsidRPr="00CD3D74">
        <w:rPr>
          <w:rFonts w:cs="Times New Roman"/>
          <w:b/>
          <w:bCs/>
          <w:szCs w:val="24"/>
        </w:rPr>
        <w:lastRenderedPageBreak/>
        <w:t>A.4.7</w:t>
      </w:r>
      <w:r w:rsidRPr="00CD3D74">
        <w:rPr>
          <w:rFonts w:cs="Times New Roman"/>
          <w:szCs w:val="24"/>
        </w:rPr>
        <w:t xml:space="preserve">  </w:t>
      </w:r>
      <w:r w:rsidRPr="00CD3D74">
        <w:rPr>
          <w:rFonts w:cs="Times New Roman"/>
          <w:szCs w:val="24"/>
        </w:rPr>
        <w:t>待试件各表面残余水分吸干后，立即称量试件的湿质量</w:t>
      </w:r>
      <m:oMath>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s</m:t>
            </m:r>
          </m:sub>
        </m:sSub>
      </m:oMath>
      <w:r w:rsidRPr="00CD3D74">
        <w:rPr>
          <w:rFonts w:cs="Times New Roman"/>
          <w:szCs w:val="24"/>
        </w:rPr>
        <w:t>，精确至</w:t>
      </w:r>
      <w:r w:rsidRPr="00CD3D74">
        <w:rPr>
          <w:rFonts w:cs="Times New Roman"/>
          <w:szCs w:val="24"/>
        </w:rPr>
        <w:t>0.1g</w:t>
      </w:r>
      <w:r w:rsidRPr="00CD3D74">
        <w:rPr>
          <w:rFonts w:cs="Times New Roman"/>
          <w:szCs w:val="24"/>
        </w:rPr>
        <w:t>。</w:t>
      </w:r>
    </w:p>
    <w:p w:rsidR="00D021EC" w:rsidRPr="00CD3D74" w:rsidRDefault="006B0DE6">
      <w:pPr>
        <w:rPr>
          <w:rFonts w:cs="Times New Roman"/>
          <w:b/>
          <w:bCs/>
          <w:szCs w:val="24"/>
        </w:rPr>
      </w:pPr>
      <w:r w:rsidRPr="00CD3D74">
        <w:rPr>
          <w:rFonts w:cs="Times New Roman"/>
          <w:b/>
          <w:bCs/>
          <w:szCs w:val="24"/>
        </w:rPr>
        <w:t xml:space="preserve">A.5 </w:t>
      </w:r>
      <w:r w:rsidRPr="00CD3D74">
        <w:rPr>
          <w:rFonts w:cs="Times New Roman"/>
          <w:b/>
          <w:bCs/>
          <w:szCs w:val="24"/>
        </w:rPr>
        <w:t>结果计算与评定</w:t>
      </w:r>
    </w:p>
    <w:p w:rsidR="00D021EC" w:rsidRPr="00CD3D74" w:rsidRDefault="006B0DE6">
      <w:pPr>
        <w:rPr>
          <w:rFonts w:cs="Times New Roman"/>
          <w:szCs w:val="24"/>
        </w:rPr>
      </w:pPr>
      <w:r w:rsidRPr="00CD3D74">
        <w:rPr>
          <w:rFonts w:cs="Times New Roman"/>
          <w:b/>
          <w:bCs/>
          <w:szCs w:val="24"/>
        </w:rPr>
        <w:t xml:space="preserve">A.5.1 </w:t>
      </w:r>
      <w:r w:rsidRPr="00CD3D74">
        <w:rPr>
          <w:rFonts w:cs="Times New Roman"/>
          <w:szCs w:val="24"/>
        </w:rPr>
        <w:t xml:space="preserve"> </w:t>
      </w:r>
      <w:r w:rsidRPr="00CD3D74">
        <w:rPr>
          <w:rFonts w:cs="Times New Roman"/>
          <w:szCs w:val="24"/>
        </w:rPr>
        <w:t>每个试件的体积吸水率按式</w:t>
      </w:r>
      <w:r w:rsidRPr="00CD3D74">
        <w:rPr>
          <w:rFonts w:cs="Times New Roman"/>
          <w:szCs w:val="24"/>
        </w:rPr>
        <w:t>A.5.1</w:t>
      </w:r>
      <w:r w:rsidRPr="00CD3D74">
        <w:rPr>
          <w:rFonts w:cs="Times New Roman"/>
          <w:szCs w:val="24"/>
        </w:rPr>
        <w:t>计算，精确至</w:t>
      </w:r>
      <w:r w:rsidRPr="00CD3D74">
        <w:rPr>
          <w:rFonts w:cs="Times New Roman"/>
          <w:szCs w:val="24"/>
        </w:rPr>
        <w:t>0.1%</w:t>
      </w:r>
      <w:r w:rsidRPr="00CD3D74">
        <w:rPr>
          <w:rFonts w:cs="Times New Roman"/>
          <w:szCs w:val="24"/>
        </w:rPr>
        <w:t>。</w:t>
      </w:r>
    </w:p>
    <w:p w:rsidR="00D021EC" w:rsidRPr="00CD3D74" w:rsidRDefault="00071141">
      <w:pPr>
        <w:jc w:val="right"/>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W</m:t>
            </m:r>
          </m:e>
          <m:sub>
            <m:r>
              <m:rPr>
                <m:sty m:val="p"/>
              </m:rPr>
              <w:rPr>
                <w:rFonts w:ascii="Cambria Math" w:hAnsi="Cambria Math" w:cs="Times New Roman"/>
                <w:szCs w:val="24"/>
              </w:rPr>
              <m:t>T</m:t>
            </m:r>
          </m:sub>
        </m:sSub>
        <m: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s</m:t>
                </m:r>
              </m:sub>
            </m:sSub>
            <m: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g</m:t>
                </m:r>
              </m:sub>
            </m:sSub>
          </m:num>
          <m:den>
            <m:r>
              <w:rPr>
                <w:rFonts w:ascii="Cambria Math" w:hAnsi="Cambria Math" w:cs="Times New Roman"/>
                <w:szCs w:val="24"/>
              </w:rPr>
              <m:t>V∙</m:t>
            </m:r>
            <m:sSub>
              <m:sSubPr>
                <m:ctrlPr>
                  <w:rPr>
                    <w:rFonts w:ascii="Cambria Math" w:hAnsi="Cambria Math" w:cs="Times New Roman"/>
                    <w:szCs w:val="24"/>
                  </w:rPr>
                </m:ctrlPr>
              </m:sSubPr>
              <m:e>
                <m:r>
                  <w:rPr>
                    <w:rFonts w:ascii="Cambria Math" w:hAnsi="Cambria Math" w:cs="Times New Roman"/>
                    <w:szCs w:val="24"/>
                  </w:rPr>
                  <m:t>ρ</m:t>
                </m:r>
              </m:e>
              <m:sub>
                <m:r>
                  <m:rPr>
                    <m:sty m:val="p"/>
                  </m:rPr>
                  <w:rPr>
                    <w:rFonts w:ascii="Cambria Math" w:hAnsi="Cambria Math" w:cs="Times New Roman"/>
                    <w:szCs w:val="24"/>
                  </w:rPr>
                  <m:t>w</m:t>
                </m:r>
              </m:sub>
            </m:sSub>
          </m:den>
        </m:f>
        <m:r>
          <w:rPr>
            <w:rFonts w:ascii="Cambria Math" w:hAnsi="Cambria Math" w:cs="Times New Roman"/>
            <w:szCs w:val="24"/>
          </w:rPr>
          <m:t>×100</m:t>
        </m:r>
      </m:oMath>
      <w:r w:rsidR="006B0DE6" w:rsidRPr="00CD3D74">
        <w:rPr>
          <w:rFonts w:cs="Times New Roman"/>
          <w:szCs w:val="24"/>
        </w:rPr>
        <w:t xml:space="preserve">      …………………</w:t>
      </w:r>
      <w:r w:rsidR="006B0DE6" w:rsidRPr="00CD3D74">
        <w:rPr>
          <w:rFonts w:cs="Times New Roman"/>
          <w:szCs w:val="24"/>
        </w:rPr>
        <w:t>（</w:t>
      </w:r>
      <w:r w:rsidR="006B0DE6" w:rsidRPr="00CD3D74">
        <w:rPr>
          <w:rFonts w:cs="Times New Roman"/>
          <w:szCs w:val="24"/>
        </w:rPr>
        <w:t>A.5.1</w:t>
      </w:r>
      <w:r w:rsidR="006B0DE6" w:rsidRPr="00CD3D74">
        <w:rPr>
          <w:rFonts w:cs="Times New Roman"/>
          <w:szCs w:val="24"/>
        </w:rPr>
        <w:t>）</w:t>
      </w:r>
    </w:p>
    <w:p w:rsidR="00D021EC" w:rsidRPr="00CD3D74" w:rsidRDefault="006B0DE6">
      <w:pPr>
        <w:rPr>
          <w:rFonts w:cs="Times New Roman"/>
          <w:szCs w:val="24"/>
        </w:rPr>
      </w:pPr>
      <w:r w:rsidRPr="00CD3D74">
        <w:rPr>
          <w:rFonts w:cs="Times New Roman"/>
          <w:szCs w:val="24"/>
        </w:rPr>
        <w:t>式中：</w:t>
      </w:r>
      <m:oMath>
        <m:sSub>
          <m:sSubPr>
            <m:ctrlPr>
              <w:rPr>
                <w:rFonts w:ascii="Cambria Math" w:hAnsi="Cambria Math" w:cs="Times New Roman"/>
                <w:szCs w:val="24"/>
              </w:rPr>
            </m:ctrlPr>
          </m:sSubPr>
          <m:e>
            <m:r>
              <w:rPr>
                <w:rFonts w:ascii="Cambria Math" w:hAnsi="Cambria Math" w:cs="Times New Roman"/>
                <w:szCs w:val="24"/>
              </w:rPr>
              <m:t>W</m:t>
            </m:r>
          </m:e>
          <m:sub>
            <m:r>
              <m:rPr>
                <m:sty m:val="p"/>
              </m:rPr>
              <w:rPr>
                <w:rFonts w:ascii="Cambria Math" w:hAnsi="Cambria Math" w:cs="Times New Roman"/>
                <w:szCs w:val="24"/>
              </w:rPr>
              <m:t>T</m:t>
            </m:r>
          </m:sub>
        </m:sSub>
      </m:oMath>
      <w:r w:rsidRPr="00CD3D74">
        <w:rPr>
          <w:rFonts w:cs="Times New Roman"/>
          <w:szCs w:val="24"/>
        </w:rPr>
        <w:t>——</w:t>
      </w:r>
      <w:r w:rsidRPr="00CD3D74">
        <w:rPr>
          <w:rFonts w:cs="Times New Roman"/>
          <w:szCs w:val="24"/>
        </w:rPr>
        <w:t>试件体积吸水率，</w:t>
      </w:r>
      <w:r w:rsidRPr="00CD3D74">
        <w:rPr>
          <w:rFonts w:cs="Times New Roman"/>
          <w:szCs w:val="24"/>
        </w:rPr>
        <w:t>%</w:t>
      </w:r>
      <w:r w:rsidRPr="00CD3D74">
        <w:rPr>
          <w:rFonts w:cs="Times New Roman"/>
          <w:szCs w:val="24"/>
        </w:rPr>
        <w:t>；</w:t>
      </w:r>
    </w:p>
    <w:p w:rsidR="00D021EC" w:rsidRPr="00CD3D74" w:rsidRDefault="00071141">
      <w:pPr>
        <w:ind w:firstLineChars="300" w:firstLine="72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s</m:t>
            </m:r>
          </m:sub>
        </m:sSub>
      </m:oMath>
      <w:r w:rsidR="006B0DE6" w:rsidRPr="00CD3D74">
        <w:rPr>
          <w:rFonts w:cs="Times New Roman"/>
          <w:szCs w:val="24"/>
        </w:rPr>
        <w:t>——</w:t>
      </w:r>
      <w:r w:rsidR="006B0DE6" w:rsidRPr="00CD3D74">
        <w:rPr>
          <w:rFonts w:cs="Times New Roman"/>
          <w:szCs w:val="24"/>
        </w:rPr>
        <w:t>试件浸水后的湿质量，</w:t>
      </w:r>
      <w:r w:rsidR="006B0DE6" w:rsidRPr="00CD3D74">
        <w:rPr>
          <w:rFonts w:cs="Times New Roman"/>
          <w:szCs w:val="24"/>
        </w:rPr>
        <w:t>g</w:t>
      </w:r>
      <w:r w:rsidR="006B0DE6" w:rsidRPr="00CD3D74">
        <w:rPr>
          <w:rFonts w:cs="Times New Roman"/>
          <w:szCs w:val="24"/>
        </w:rPr>
        <w:t>；</w:t>
      </w:r>
    </w:p>
    <w:p w:rsidR="00D021EC" w:rsidRPr="00CD3D74" w:rsidRDefault="00071141">
      <w:pPr>
        <w:ind w:firstLineChars="300" w:firstLine="72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G</m:t>
            </m:r>
          </m:e>
          <m:sub>
            <m:r>
              <m:rPr>
                <m:sty m:val="p"/>
              </m:rPr>
              <w:rPr>
                <w:rFonts w:ascii="Cambria Math" w:hAnsi="Cambria Math" w:cs="Times New Roman"/>
                <w:szCs w:val="24"/>
              </w:rPr>
              <m:t>g</m:t>
            </m:r>
          </m:sub>
        </m:sSub>
      </m:oMath>
      <w:r w:rsidR="006B0DE6" w:rsidRPr="00CD3D74">
        <w:rPr>
          <w:rFonts w:cs="Times New Roman"/>
          <w:szCs w:val="24"/>
        </w:rPr>
        <w:t>——</w:t>
      </w:r>
      <w:r w:rsidR="006B0DE6" w:rsidRPr="00CD3D74">
        <w:rPr>
          <w:rFonts w:cs="Times New Roman"/>
          <w:szCs w:val="24"/>
        </w:rPr>
        <w:t>试件浸水前的干质量，</w:t>
      </w:r>
      <w:r w:rsidR="006B0DE6" w:rsidRPr="00CD3D74">
        <w:rPr>
          <w:rFonts w:cs="Times New Roman"/>
          <w:szCs w:val="24"/>
        </w:rPr>
        <w:t>g</w:t>
      </w:r>
      <w:r w:rsidR="006B0DE6" w:rsidRPr="00CD3D74">
        <w:rPr>
          <w:rFonts w:cs="Times New Roman"/>
          <w:szCs w:val="24"/>
        </w:rPr>
        <w:t>；</w:t>
      </w:r>
    </w:p>
    <w:p w:rsidR="00D021EC" w:rsidRPr="00CD3D74" w:rsidRDefault="006B0DE6">
      <w:pPr>
        <w:ind w:firstLineChars="300" w:firstLine="720"/>
        <w:rPr>
          <w:rFonts w:cs="Times New Roman"/>
          <w:szCs w:val="24"/>
        </w:rPr>
      </w:pPr>
      <m:oMath>
        <m:r>
          <w:rPr>
            <w:rFonts w:ascii="Cambria Math" w:hAnsi="Cambria Math" w:cs="Times New Roman"/>
            <w:szCs w:val="24"/>
          </w:rPr>
          <m:t>V</m:t>
        </m:r>
      </m:oMath>
      <w:r w:rsidRPr="00CD3D74">
        <w:rPr>
          <w:rFonts w:cs="Times New Roman"/>
          <w:szCs w:val="24"/>
        </w:rPr>
        <w:t>——</w:t>
      </w:r>
      <w:r w:rsidRPr="00CD3D74">
        <w:rPr>
          <w:rFonts w:cs="Times New Roman"/>
          <w:szCs w:val="24"/>
        </w:rPr>
        <w:t>试件的体积，</w:t>
      </w:r>
      <w:r w:rsidRPr="00CD3D74">
        <w:rPr>
          <w:rFonts w:cs="Times New Roman"/>
          <w:szCs w:val="24"/>
        </w:rPr>
        <w:t>cm</w:t>
      </w:r>
      <w:r w:rsidRPr="00CD3D74">
        <w:rPr>
          <w:rFonts w:cs="Times New Roman"/>
          <w:szCs w:val="24"/>
          <w:vertAlign w:val="superscript"/>
        </w:rPr>
        <w:t>3</w:t>
      </w:r>
      <w:r w:rsidRPr="00CD3D74">
        <w:rPr>
          <w:rFonts w:cs="Times New Roman"/>
          <w:szCs w:val="24"/>
        </w:rPr>
        <w:t>；</w:t>
      </w:r>
    </w:p>
    <w:p w:rsidR="00D021EC" w:rsidRPr="00CD3D74" w:rsidRDefault="00071141">
      <w:pPr>
        <w:ind w:firstLineChars="300" w:firstLine="72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ρ</m:t>
            </m:r>
          </m:e>
          <m:sub>
            <m:r>
              <m:rPr>
                <m:sty m:val="p"/>
              </m:rPr>
              <w:rPr>
                <w:rFonts w:ascii="Cambria Math" w:hAnsi="Cambria Math" w:cs="Times New Roman"/>
                <w:szCs w:val="24"/>
              </w:rPr>
              <m:t>w</m:t>
            </m:r>
          </m:sub>
        </m:sSub>
      </m:oMath>
      <w:r w:rsidR="006B0DE6" w:rsidRPr="00CD3D74">
        <w:rPr>
          <w:rFonts w:cs="Times New Roman"/>
          <w:szCs w:val="24"/>
        </w:rPr>
        <w:t>——</w:t>
      </w:r>
      <w:r w:rsidR="006B0DE6" w:rsidRPr="00CD3D74">
        <w:rPr>
          <w:rFonts w:cs="Times New Roman"/>
          <w:szCs w:val="24"/>
        </w:rPr>
        <w:t>自来水的密度，取</w:t>
      </w:r>
      <w:r w:rsidR="006B0DE6" w:rsidRPr="00CD3D74">
        <w:rPr>
          <w:rFonts w:cs="Times New Roman"/>
          <w:szCs w:val="24"/>
        </w:rPr>
        <w:t>1g/cm</w:t>
      </w:r>
      <w:r w:rsidR="006B0DE6" w:rsidRPr="00CD3D74">
        <w:rPr>
          <w:rFonts w:cs="Times New Roman"/>
          <w:szCs w:val="24"/>
          <w:vertAlign w:val="superscript"/>
        </w:rPr>
        <w:t>3</w:t>
      </w:r>
      <w:r w:rsidR="006B0DE6" w:rsidRPr="00CD3D74">
        <w:rPr>
          <w:rFonts w:cs="Times New Roman"/>
          <w:szCs w:val="24"/>
        </w:rPr>
        <w:t>。</w:t>
      </w:r>
    </w:p>
    <w:p w:rsidR="00D021EC" w:rsidRPr="00CD3D74" w:rsidRDefault="006B0DE6">
      <w:pPr>
        <w:rPr>
          <w:rFonts w:cs="Times New Roman"/>
          <w:szCs w:val="24"/>
        </w:rPr>
      </w:pPr>
      <w:r w:rsidRPr="00CD3D74">
        <w:rPr>
          <w:rFonts w:cs="Times New Roman"/>
          <w:b/>
          <w:bCs/>
          <w:szCs w:val="24"/>
        </w:rPr>
        <w:t xml:space="preserve">A.5.2 </w:t>
      </w:r>
      <w:r w:rsidRPr="00CD3D74">
        <w:rPr>
          <w:rFonts w:cs="Times New Roman"/>
          <w:szCs w:val="24"/>
        </w:rPr>
        <w:t xml:space="preserve"> </w:t>
      </w:r>
      <w:r w:rsidRPr="00CD3D74">
        <w:rPr>
          <w:rFonts w:cs="Times New Roman"/>
          <w:szCs w:val="24"/>
        </w:rPr>
        <w:t>制品体积吸水率为三个试件体积吸水率的算数平均值，精确至</w:t>
      </w:r>
      <w:r w:rsidRPr="00CD3D74">
        <w:rPr>
          <w:rFonts w:cs="Times New Roman"/>
          <w:szCs w:val="24"/>
        </w:rPr>
        <w:t>0.1%</w:t>
      </w:r>
      <w:r w:rsidRPr="00CD3D74">
        <w:rPr>
          <w:rFonts w:cs="Times New Roman"/>
          <w:szCs w:val="24"/>
        </w:rPr>
        <w:t>。</w:t>
      </w:r>
    </w:p>
    <w:p w:rsidR="00D20F26" w:rsidRPr="00CD3D74" w:rsidRDefault="00D20F26">
      <w:pPr>
        <w:widowControl/>
        <w:spacing w:line="240" w:lineRule="auto"/>
        <w:rPr>
          <w:rFonts w:cs="Times New Roman"/>
          <w:color w:val="000000"/>
          <w:szCs w:val="24"/>
        </w:rPr>
      </w:pPr>
      <w:r w:rsidRPr="00CD3D74">
        <w:rPr>
          <w:rFonts w:cs="Times New Roman"/>
          <w:color w:val="000000"/>
          <w:szCs w:val="24"/>
        </w:rPr>
        <w:br w:type="page"/>
      </w:r>
    </w:p>
    <w:p w:rsidR="00D021EC" w:rsidRPr="00CD3D74" w:rsidRDefault="00D20F26" w:rsidP="00AB2203">
      <w:pPr>
        <w:keepNext/>
        <w:keepLines/>
        <w:spacing w:before="340" w:after="330" w:line="578" w:lineRule="auto"/>
        <w:jc w:val="center"/>
        <w:outlineLvl w:val="0"/>
        <w:rPr>
          <w:rFonts w:cs="Times New Roman"/>
          <w:b/>
          <w:bCs/>
          <w:kern w:val="44"/>
          <w:szCs w:val="28"/>
        </w:rPr>
      </w:pPr>
      <w:bookmarkStart w:id="129" w:name="_Toc65512876"/>
      <w:r w:rsidRPr="00CD3D74">
        <w:rPr>
          <w:rFonts w:cs="Times New Roman"/>
          <w:b/>
          <w:bCs/>
          <w:kern w:val="44"/>
          <w:szCs w:val="28"/>
        </w:rPr>
        <w:lastRenderedPageBreak/>
        <w:t>引用标准名录</w:t>
      </w:r>
      <w:bookmarkEnd w:id="129"/>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bookmarkStart w:id="130" w:name="_Hlk65511428"/>
      <w:r w:rsidRPr="00CD3D74">
        <w:rPr>
          <w:color w:val="000000"/>
          <w:szCs w:val="24"/>
        </w:rPr>
        <w:t>《建筑材料放射性核素限量》</w:t>
      </w:r>
      <w:r w:rsidRPr="00CD3D74">
        <w:rPr>
          <w:color w:val="000000"/>
          <w:szCs w:val="24"/>
        </w:rPr>
        <w:t>GB 6566</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《建筑材料及制品燃烧性能分级》</w:t>
      </w:r>
      <w:r w:rsidRPr="00CD3D74">
        <w:rPr>
          <w:color w:val="000000"/>
          <w:szCs w:val="24"/>
        </w:rPr>
        <w:t>GB 8624</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《蒸压加气混凝土板》</w:t>
      </w:r>
      <w:r w:rsidRPr="00CD3D74">
        <w:rPr>
          <w:color w:val="000000"/>
          <w:szCs w:val="24"/>
        </w:rPr>
        <w:t>GB 15762</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《砌体结构设计规范》</w:t>
      </w:r>
      <w:r w:rsidRPr="00CD3D74">
        <w:rPr>
          <w:rFonts w:cs="Times New Roman"/>
          <w:szCs w:val="24"/>
        </w:rPr>
        <w:t>GB 50003</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color w:val="000000"/>
          <w:szCs w:val="24"/>
        </w:rPr>
      </w:pPr>
      <w:r w:rsidRPr="00CD3D74">
        <w:rPr>
          <w:rFonts w:cs="Times New Roman"/>
          <w:color w:val="000000"/>
          <w:szCs w:val="24"/>
        </w:rPr>
        <w:t>《混凝土结构设计规范》</w:t>
      </w:r>
      <w:r w:rsidRPr="00CD3D74">
        <w:rPr>
          <w:rFonts w:cs="Times New Roman"/>
          <w:color w:val="000000"/>
          <w:szCs w:val="24"/>
        </w:rPr>
        <w:t xml:space="preserve">GB 50010 </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《建筑抗震设计规范》</w:t>
      </w:r>
      <w:r w:rsidRPr="00CD3D74">
        <w:rPr>
          <w:rFonts w:cs="Times New Roman"/>
          <w:szCs w:val="24"/>
        </w:rPr>
        <w:t>GB 50011</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《建筑设计防火规范》</w:t>
      </w:r>
      <w:r w:rsidRPr="00CD3D74">
        <w:rPr>
          <w:color w:val="000000"/>
          <w:szCs w:val="24"/>
        </w:rPr>
        <w:t>GB 50016</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《民用建筑热工设计规范》</w:t>
      </w:r>
      <w:r w:rsidRPr="00CD3D74">
        <w:rPr>
          <w:szCs w:val="24"/>
        </w:rPr>
        <w:t>GB 50176</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《砌体结构工程施工质量验收规范》</w:t>
      </w:r>
      <w:r w:rsidRPr="00CD3D74">
        <w:rPr>
          <w:rFonts w:cs="Times New Roman"/>
          <w:color w:val="000000"/>
          <w:szCs w:val="24"/>
        </w:rPr>
        <w:t>GB 50203</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《混凝土结构工程施工质量验收规范》</w:t>
      </w:r>
      <w:r w:rsidRPr="00CD3D74">
        <w:rPr>
          <w:color w:val="000000"/>
          <w:szCs w:val="24"/>
        </w:rPr>
        <w:t>GB 50204</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《建筑装饰装修工程质量验收规范》</w:t>
      </w:r>
      <w:r w:rsidRPr="00CD3D74">
        <w:rPr>
          <w:szCs w:val="24"/>
        </w:rPr>
        <w:t>GB 50210</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《建筑工程施工质量验收统一标准》</w:t>
      </w:r>
      <w:r w:rsidRPr="00CD3D74">
        <w:rPr>
          <w:color w:val="000000"/>
          <w:szCs w:val="24"/>
        </w:rPr>
        <w:t>GB 50300</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《建筑节能工程施工质量验收标准》</w:t>
      </w:r>
      <w:r w:rsidRPr="00CD3D74">
        <w:rPr>
          <w:color w:val="000000"/>
          <w:szCs w:val="24"/>
        </w:rPr>
        <w:t>GB 50411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《金属材料</w:t>
      </w:r>
      <w:r w:rsidRPr="00CD3D74">
        <w:rPr>
          <w:rFonts w:cs="Times New Roman"/>
          <w:szCs w:val="24"/>
        </w:rPr>
        <w:t xml:space="preserve"> </w:t>
      </w:r>
      <w:r w:rsidRPr="00CD3D74">
        <w:rPr>
          <w:rFonts w:cs="Times New Roman"/>
          <w:szCs w:val="24"/>
        </w:rPr>
        <w:t>拉伸试验</w:t>
      </w:r>
      <w:r w:rsidRPr="00CD3D74">
        <w:rPr>
          <w:rFonts w:cs="Times New Roman"/>
          <w:szCs w:val="24"/>
        </w:rPr>
        <w:t xml:space="preserve"> </w:t>
      </w:r>
      <w:r w:rsidRPr="00CD3D74">
        <w:rPr>
          <w:rFonts w:cs="Times New Roman"/>
          <w:szCs w:val="24"/>
        </w:rPr>
        <w:t>第</w:t>
      </w:r>
      <w:r w:rsidRPr="00CD3D74">
        <w:rPr>
          <w:rFonts w:cs="Times New Roman"/>
          <w:szCs w:val="24"/>
        </w:rPr>
        <w:t>1</w:t>
      </w:r>
      <w:r w:rsidRPr="00CD3D74">
        <w:rPr>
          <w:rFonts w:cs="Times New Roman"/>
          <w:szCs w:val="24"/>
        </w:rPr>
        <w:t>部分：室温试验方法》</w:t>
      </w:r>
      <w:r w:rsidRPr="00CD3D74">
        <w:rPr>
          <w:rFonts w:cs="Times New Roman"/>
          <w:szCs w:val="24"/>
        </w:rPr>
        <w:t>GB/T 228.1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《纤维增强塑料拉伸性能试验方法》</w:t>
      </w:r>
      <w:r w:rsidRPr="00CD3D74">
        <w:rPr>
          <w:rFonts w:cs="Times New Roman"/>
          <w:szCs w:val="24"/>
        </w:rPr>
        <w:t>GB/T 1447</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《纤维玻璃化学分析方法》</w:t>
      </w:r>
      <w:r w:rsidRPr="00CD3D74">
        <w:rPr>
          <w:rFonts w:cs="Times New Roman"/>
          <w:color w:val="000000"/>
          <w:szCs w:val="24"/>
        </w:rPr>
        <w:t>GB/T 1549</w:t>
      </w:r>
    </w:p>
    <w:p w:rsidR="00DC5DA4" w:rsidRPr="00CD3D74" w:rsidRDefault="00DC5DA4"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《钢产品镀锌层质量试验方法》</w:t>
      </w:r>
      <w:r w:rsidRPr="00CD3D74">
        <w:rPr>
          <w:rFonts w:cs="Times New Roman"/>
          <w:color w:val="000000"/>
          <w:szCs w:val="24"/>
        </w:rPr>
        <w:t>GB/T 1839</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《金属高温导热系数测量方法》</w:t>
      </w:r>
      <w:r w:rsidRPr="00CD3D74">
        <w:rPr>
          <w:rFonts w:cs="Times New Roman"/>
          <w:szCs w:val="24"/>
        </w:rPr>
        <w:t>GB/T 3651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《陶瓷砖试验方法</w:t>
      </w:r>
      <w:r w:rsidRPr="00CD3D74">
        <w:rPr>
          <w:rFonts w:cs="Times New Roman"/>
          <w:color w:val="000000"/>
          <w:szCs w:val="24"/>
        </w:rPr>
        <w:t xml:space="preserve"> </w:t>
      </w:r>
      <w:r w:rsidRPr="00CD3D74">
        <w:rPr>
          <w:rFonts w:cs="Times New Roman"/>
          <w:color w:val="000000"/>
          <w:szCs w:val="24"/>
        </w:rPr>
        <w:t>第</w:t>
      </w:r>
      <w:r w:rsidRPr="00CD3D74">
        <w:rPr>
          <w:rFonts w:cs="Times New Roman"/>
          <w:color w:val="000000"/>
          <w:szCs w:val="24"/>
        </w:rPr>
        <w:t>11</w:t>
      </w:r>
      <w:r w:rsidRPr="00CD3D74">
        <w:rPr>
          <w:rFonts w:cs="Times New Roman"/>
          <w:color w:val="000000"/>
          <w:szCs w:val="24"/>
        </w:rPr>
        <w:t>部分：有釉砖抗釉裂性的测定》</w:t>
      </w:r>
      <w:r w:rsidRPr="00CD3D74">
        <w:rPr>
          <w:rFonts w:cs="Times New Roman"/>
          <w:color w:val="000000"/>
          <w:szCs w:val="24"/>
        </w:rPr>
        <w:t>GB/T 3810.11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《陶瓷砖试验方法</w:t>
      </w:r>
      <w:r w:rsidRPr="00CD3D74">
        <w:rPr>
          <w:rFonts w:cs="Times New Roman"/>
          <w:color w:val="000000"/>
          <w:szCs w:val="24"/>
        </w:rPr>
        <w:t xml:space="preserve"> </w:t>
      </w:r>
      <w:r w:rsidRPr="00CD3D74">
        <w:rPr>
          <w:rFonts w:cs="Times New Roman"/>
          <w:color w:val="000000"/>
          <w:szCs w:val="24"/>
        </w:rPr>
        <w:t>第</w:t>
      </w:r>
      <w:r w:rsidRPr="00CD3D74">
        <w:rPr>
          <w:rFonts w:cs="Times New Roman"/>
          <w:color w:val="000000"/>
          <w:szCs w:val="24"/>
        </w:rPr>
        <w:t>12</w:t>
      </w:r>
      <w:r w:rsidRPr="00CD3D74">
        <w:rPr>
          <w:rFonts w:cs="Times New Roman"/>
          <w:color w:val="000000"/>
          <w:szCs w:val="24"/>
        </w:rPr>
        <w:t>部分：抗冻性的测定》</w:t>
      </w:r>
      <w:r w:rsidRPr="00CD3D74">
        <w:rPr>
          <w:rFonts w:cs="Times New Roman"/>
          <w:color w:val="000000"/>
          <w:szCs w:val="24"/>
        </w:rPr>
        <w:t>GB/T 3810.12</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《陶瓷砖试验方法</w:t>
      </w:r>
      <w:r w:rsidRPr="00CD3D74">
        <w:rPr>
          <w:rFonts w:cs="Times New Roman"/>
          <w:color w:val="000000"/>
          <w:szCs w:val="24"/>
        </w:rPr>
        <w:t xml:space="preserve"> </w:t>
      </w:r>
      <w:r w:rsidRPr="00CD3D74">
        <w:rPr>
          <w:rFonts w:cs="Times New Roman"/>
          <w:color w:val="000000"/>
          <w:szCs w:val="24"/>
        </w:rPr>
        <w:t>第</w:t>
      </w:r>
      <w:r w:rsidRPr="00CD3D74">
        <w:rPr>
          <w:rFonts w:cs="Times New Roman"/>
          <w:color w:val="000000"/>
          <w:szCs w:val="24"/>
        </w:rPr>
        <w:t>13</w:t>
      </w:r>
      <w:r w:rsidRPr="00CD3D74">
        <w:rPr>
          <w:rFonts w:cs="Times New Roman"/>
          <w:color w:val="000000"/>
          <w:szCs w:val="24"/>
        </w:rPr>
        <w:t>部分：耐化学腐蚀性的测定》</w:t>
      </w:r>
      <w:r w:rsidRPr="00CD3D74">
        <w:rPr>
          <w:rFonts w:cs="Times New Roman"/>
          <w:color w:val="000000"/>
          <w:szCs w:val="24"/>
        </w:rPr>
        <w:t>GB/T 3810.13</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《陶瓷砖试验方法</w:t>
      </w:r>
      <w:r w:rsidRPr="00CD3D74">
        <w:rPr>
          <w:rFonts w:cs="Times New Roman"/>
          <w:color w:val="000000"/>
          <w:szCs w:val="24"/>
        </w:rPr>
        <w:t xml:space="preserve"> </w:t>
      </w:r>
      <w:r w:rsidRPr="00CD3D74">
        <w:rPr>
          <w:rFonts w:cs="Times New Roman"/>
          <w:color w:val="000000"/>
          <w:szCs w:val="24"/>
        </w:rPr>
        <w:t>第</w:t>
      </w:r>
      <w:r w:rsidRPr="00CD3D74">
        <w:rPr>
          <w:rFonts w:cs="Times New Roman"/>
          <w:color w:val="000000"/>
          <w:szCs w:val="24"/>
        </w:rPr>
        <w:t>14</w:t>
      </w:r>
      <w:r w:rsidRPr="00CD3D74">
        <w:rPr>
          <w:rFonts w:cs="Times New Roman"/>
          <w:color w:val="000000"/>
          <w:szCs w:val="24"/>
        </w:rPr>
        <w:t>部分：耐污染性的测定》</w:t>
      </w:r>
      <w:r w:rsidRPr="00CD3D74">
        <w:rPr>
          <w:rFonts w:cs="Times New Roman"/>
          <w:color w:val="000000"/>
          <w:szCs w:val="24"/>
        </w:rPr>
        <w:t>GB/T 3810.14</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《矿物棉及其制品试验方法》</w:t>
      </w:r>
      <w:r w:rsidRPr="00CD3D74">
        <w:rPr>
          <w:color w:val="000000"/>
          <w:szCs w:val="24"/>
        </w:rPr>
        <w:t>GB/T 5480</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《无机硬质绝热制品试验方法》</w:t>
      </w:r>
      <w:r w:rsidRPr="00CD3D74">
        <w:rPr>
          <w:rFonts w:cs="Times New Roman"/>
          <w:szCs w:val="24"/>
        </w:rPr>
        <w:t>GB/T 5486</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《泡沫塑料及橡胶</w:t>
      </w:r>
      <w:r w:rsidRPr="00CD3D74">
        <w:rPr>
          <w:rFonts w:cs="Times New Roman"/>
          <w:szCs w:val="24"/>
        </w:rPr>
        <w:t xml:space="preserve"> </w:t>
      </w:r>
      <w:r w:rsidRPr="00CD3D74">
        <w:rPr>
          <w:rFonts w:cs="Times New Roman"/>
          <w:szCs w:val="24"/>
        </w:rPr>
        <w:t>表观密度的测定》</w:t>
      </w:r>
      <w:r w:rsidRPr="00CD3D74">
        <w:rPr>
          <w:rFonts w:cs="Times New Roman"/>
          <w:szCs w:val="24"/>
        </w:rPr>
        <w:t>GB/T 6343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《金属材料</w:t>
      </w:r>
      <w:r w:rsidRPr="00CD3D74">
        <w:rPr>
          <w:rFonts w:cs="Times New Roman"/>
          <w:szCs w:val="24"/>
        </w:rPr>
        <w:t xml:space="preserve"> </w:t>
      </w:r>
      <w:r w:rsidRPr="00CD3D74">
        <w:rPr>
          <w:rFonts w:cs="Times New Roman"/>
          <w:szCs w:val="24"/>
        </w:rPr>
        <w:t>线材和铆钉剪切试验方法》</w:t>
      </w:r>
      <w:r w:rsidRPr="00CD3D74">
        <w:rPr>
          <w:rFonts w:cs="Times New Roman"/>
          <w:szCs w:val="24"/>
        </w:rPr>
        <w:t>GB/T 6400</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《增强材料</w:t>
      </w:r>
      <w:r w:rsidRPr="00CD3D74">
        <w:rPr>
          <w:rFonts w:cs="Times New Roman"/>
          <w:szCs w:val="24"/>
        </w:rPr>
        <w:t xml:space="preserve"> </w:t>
      </w:r>
      <w:r w:rsidRPr="00CD3D74">
        <w:rPr>
          <w:rFonts w:cs="Times New Roman"/>
          <w:szCs w:val="24"/>
        </w:rPr>
        <w:t>机织物试验方法</w:t>
      </w:r>
      <w:r w:rsidRPr="00CD3D74">
        <w:rPr>
          <w:rFonts w:cs="Times New Roman"/>
          <w:szCs w:val="24"/>
        </w:rPr>
        <w:t xml:space="preserve"> </w:t>
      </w:r>
      <w:r w:rsidRPr="00CD3D74">
        <w:rPr>
          <w:rFonts w:cs="Times New Roman"/>
          <w:szCs w:val="24"/>
        </w:rPr>
        <w:t>第</w:t>
      </w:r>
      <w:r w:rsidRPr="00CD3D74">
        <w:rPr>
          <w:rFonts w:cs="Times New Roman"/>
          <w:szCs w:val="24"/>
        </w:rPr>
        <w:t>2</w:t>
      </w:r>
      <w:r w:rsidRPr="00CD3D74">
        <w:rPr>
          <w:rFonts w:cs="Times New Roman"/>
          <w:szCs w:val="24"/>
        </w:rPr>
        <w:t>部分：经、纬密度的测定》</w:t>
      </w:r>
      <w:r w:rsidRPr="00CD3D74">
        <w:rPr>
          <w:rFonts w:cs="Times New Roman"/>
          <w:color w:val="000000"/>
          <w:szCs w:val="24"/>
        </w:rPr>
        <w:t>GB/T 7689. 2</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lastRenderedPageBreak/>
        <w:t>《增强材料</w:t>
      </w:r>
      <w:r w:rsidRPr="00CD3D74">
        <w:rPr>
          <w:rFonts w:cs="Times New Roman"/>
          <w:szCs w:val="24"/>
        </w:rPr>
        <w:t xml:space="preserve"> </w:t>
      </w:r>
      <w:r w:rsidRPr="00CD3D74">
        <w:rPr>
          <w:rFonts w:cs="Times New Roman"/>
          <w:szCs w:val="24"/>
        </w:rPr>
        <w:t>机织物试验方法</w:t>
      </w:r>
      <w:r w:rsidRPr="00CD3D74">
        <w:rPr>
          <w:rFonts w:cs="Times New Roman"/>
          <w:szCs w:val="24"/>
        </w:rPr>
        <w:t xml:space="preserve"> </w:t>
      </w:r>
      <w:r w:rsidRPr="00CD3D74">
        <w:rPr>
          <w:rFonts w:cs="Times New Roman"/>
          <w:szCs w:val="24"/>
        </w:rPr>
        <w:t>第</w:t>
      </w:r>
      <w:r w:rsidRPr="00CD3D74">
        <w:rPr>
          <w:rFonts w:cs="Times New Roman"/>
          <w:szCs w:val="24"/>
        </w:rPr>
        <w:t>5</w:t>
      </w:r>
      <w:r w:rsidRPr="00CD3D74">
        <w:rPr>
          <w:rFonts w:cs="Times New Roman"/>
          <w:szCs w:val="24"/>
        </w:rPr>
        <w:t>部分：玻璃纤维拉伸断裂强力和断裂伸长的测定》</w:t>
      </w:r>
      <w:r w:rsidRPr="00CD3D74">
        <w:rPr>
          <w:rFonts w:cs="Times New Roman"/>
          <w:color w:val="000000"/>
          <w:szCs w:val="24"/>
        </w:rPr>
        <w:t>GB/T 7689. 5</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《建筑材料可燃性试验方法》</w:t>
      </w:r>
      <w:r w:rsidRPr="00CD3D74">
        <w:rPr>
          <w:rFonts w:cs="Times New Roman"/>
          <w:color w:val="000000"/>
          <w:szCs w:val="24"/>
        </w:rPr>
        <w:t>GB/T 8626</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《硬质泡沫塑料吸水率的测定》</w:t>
      </w:r>
      <w:r w:rsidRPr="00CD3D74">
        <w:rPr>
          <w:color w:val="000000"/>
          <w:szCs w:val="24"/>
        </w:rPr>
        <w:t>GB/T 8810</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《硬质泡沫塑料</w:t>
      </w:r>
      <w:r w:rsidRPr="00CD3D74">
        <w:rPr>
          <w:rFonts w:cs="Times New Roman"/>
          <w:szCs w:val="24"/>
        </w:rPr>
        <w:t xml:space="preserve"> </w:t>
      </w:r>
      <w:r w:rsidRPr="00CD3D74">
        <w:rPr>
          <w:rFonts w:cs="Times New Roman"/>
          <w:szCs w:val="24"/>
        </w:rPr>
        <w:t>尺寸稳定性试验方法》</w:t>
      </w:r>
      <w:r w:rsidRPr="00CD3D74">
        <w:rPr>
          <w:rFonts w:cs="Times New Roman"/>
          <w:szCs w:val="24"/>
        </w:rPr>
        <w:t>GB/T 8811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《硬质泡沫塑料</w:t>
      </w:r>
      <w:r w:rsidRPr="00CD3D74">
        <w:rPr>
          <w:rFonts w:cs="Times New Roman"/>
          <w:szCs w:val="24"/>
        </w:rPr>
        <w:t xml:space="preserve"> </w:t>
      </w:r>
      <w:r w:rsidRPr="00CD3D74">
        <w:rPr>
          <w:rFonts w:cs="Times New Roman"/>
          <w:szCs w:val="24"/>
        </w:rPr>
        <w:t>压缩性能的测定》</w:t>
      </w:r>
      <w:r w:rsidRPr="00CD3D74">
        <w:rPr>
          <w:rFonts w:cs="Times New Roman"/>
          <w:szCs w:val="24"/>
        </w:rPr>
        <w:t>GB/T 8813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《合成树脂乳液外墙涂料》</w:t>
      </w:r>
      <w:r w:rsidRPr="00CD3D74">
        <w:rPr>
          <w:rFonts w:cs="Times New Roman"/>
          <w:szCs w:val="24"/>
        </w:rPr>
        <w:t>GB/T 9755</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《复层建筑涂料》</w:t>
      </w:r>
      <w:r w:rsidRPr="00CD3D74">
        <w:rPr>
          <w:rFonts w:cs="Times New Roman"/>
          <w:szCs w:val="24"/>
        </w:rPr>
        <w:t>GB/T 9779</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《增强制品试验方法</w:t>
      </w:r>
      <w:r w:rsidRPr="00CD3D74">
        <w:rPr>
          <w:rFonts w:cs="Times New Roman"/>
          <w:szCs w:val="24"/>
        </w:rPr>
        <w:t xml:space="preserve"> </w:t>
      </w:r>
      <w:r w:rsidRPr="00CD3D74">
        <w:rPr>
          <w:rFonts w:cs="Times New Roman"/>
          <w:szCs w:val="24"/>
        </w:rPr>
        <w:t>第</w:t>
      </w:r>
      <w:r w:rsidRPr="00CD3D74">
        <w:rPr>
          <w:rFonts w:cs="Times New Roman"/>
          <w:szCs w:val="24"/>
        </w:rPr>
        <w:t>2</w:t>
      </w:r>
      <w:r w:rsidRPr="00CD3D74">
        <w:rPr>
          <w:rFonts w:cs="Times New Roman"/>
          <w:szCs w:val="24"/>
        </w:rPr>
        <w:t>部分：玻璃纤维可燃物含量的测定》</w:t>
      </w:r>
      <w:r w:rsidRPr="00CD3D74">
        <w:rPr>
          <w:rFonts w:cs="Times New Roman"/>
          <w:color w:val="000000"/>
          <w:szCs w:val="24"/>
        </w:rPr>
        <w:t>GB/T 9914.2</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《绝热材料稳态热阻及有关特性的测定</w:t>
      </w:r>
      <w:r w:rsidRPr="00CD3D74">
        <w:rPr>
          <w:color w:val="000000"/>
          <w:szCs w:val="24"/>
        </w:rPr>
        <w:t xml:space="preserve"> </w:t>
      </w:r>
      <w:r w:rsidRPr="00CD3D74">
        <w:rPr>
          <w:color w:val="000000"/>
          <w:szCs w:val="24"/>
        </w:rPr>
        <w:t>防护热板法》</w:t>
      </w:r>
      <w:r w:rsidRPr="00CD3D74">
        <w:rPr>
          <w:color w:val="000000"/>
          <w:szCs w:val="24"/>
        </w:rPr>
        <w:t>GB/T 10294</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《绝热材料稳态热阻及有关特性的测定</w:t>
      </w:r>
      <w:r w:rsidRPr="00CD3D74">
        <w:rPr>
          <w:color w:val="000000"/>
          <w:szCs w:val="24"/>
        </w:rPr>
        <w:t xml:space="preserve"> </w:t>
      </w:r>
      <w:r w:rsidRPr="00CD3D74">
        <w:rPr>
          <w:color w:val="000000"/>
          <w:szCs w:val="24"/>
        </w:rPr>
        <w:t>热流计法》</w:t>
      </w:r>
      <w:r w:rsidRPr="00CD3D74">
        <w:rPr>
          <w:color w:val="000000"/>
          <w:szCs w:val="24"/>
        </w:rPr>
        <w:t>GB/T 10295</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szCs w:val="24"/>
        </w:rPr>
        <w:t>《绝热材料憎水性试验方法》</w:t>
      </w:r>
      <w:r w:rsidRPr="00CD3D74">
        <w:rPr>
          <w:color w:val="000000"/>
          <w:szCs w:val="24"/>
        </w:rPr>
        <w:t>GB/T 10299</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《绝热用模塑聚苯乙烯泡沫塑料》</w:t>
      </w:r>
      <w:r w:rsidRPr="00CD3D74">
        <w:rPr>
          <w:rFonts w:cs="Times New Roman"/>
          <w:szCs w:val="24"/>
        </w:rPr>
        <w:t>GB/T 10801.1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color w:val="000000"/>
          <w:szCs w:val="24"/>
        </w:rPr>
        <w:t>《蒸压加气混凝土砌块》</w:t>
      </w:r>
      <w:r w:rsidRPr="00CD3D74">
        <w:rPr>
          <w:rFonts w:cs="Times New Roman"/>
          <w:color w:val="000000"/>
          <w:szCs w:val="24"/>
        </w:rPr>
        <w:t>GB/T 11968</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《蒸压加气混凝土性能试验方法》</w:t>
      </w:r>
      <w:r w:rsidRPr="00CD3D74">
        <w:rPr>
          <w:rFonts w:cs="Times New Roman"/>
          <w:szCs w:val="24"/>
        </w:rPr>
        <w:t>GB/T 11969</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《建筑用轻钢龙骨》</w:t>
      </w:r>
      <w:r w:rsidRPr="00CD3D74">
        <w:rPr>
          <w:color w:val="000000"/>
          <w:szCs w:val="24"/>
        </w:rPr>
        <w:t>GB/T 11981</w:t>
      </w:r>
    </w:p>
    <w:p w:rsidR="00D20F26" w:rsidRPr="00CD3D74" w:rsidRDefault="00D20F26" w:rsidP="00AB2203">
      <w:pPr>
        <w:pStyle w:val="ae"/>
        <w:numPr>
          <w:ilvl w:val="0"/>
          <w:numId w:val="7"/>
        </w:numPr>
        <w:adjustRightInd w:val="0"/>
        <w:ind w:left="480" w:hangingChars="200" w:hanging="480"/>
        <w:contextualSpacing/>
        <w:rPr>
          <w:rFonts w:cs="Times New Roman"/>
        </w:rPr>
      </w:pPr>
      <w:r w:rsidRPr="00CD3D74">
        <w:rPr>
          <w:rFonts w:cs="Times New Roman"/>
        </w:rPr>
        <w:t>《彩色涂层钢板及钢带》</w:t>
      </w:r>
      <w:r w:rsidRPr="00CD3D74">
        <w:rPr>
          <w:rFonts w:cs="Times New Roman"/>
        </w:rPr>
        <w:t>GB/T 12754</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《绝热</w:t>
      </w:r>
      <w:r w:rsidRPr="00CD3D74">
        <w:rPr>
          <w:rFonts w:cs="Times New Roman"/>
          <w:szCs w:val="24"/>
        </w:rPr>
        <w:t xml:space="preserve"> </w:t>
      </w:r>
      <w:r w:rsidRPr="00CD3D74">
        <w:rPr>
          <w:rFonts w:cs="Times New Roman"/>
          <w:szCs w:val="24"/>
        </w:rPr>
        <w:t>稳态传热性质的测定</w:t>
      </w:r>
      <w:r w:rsidRPr="00CD3D74">
        <w:rPr>
          <w:rFonts w:cs="Times New Roman"/>
          <w:szCs w:val="24"/>
        </w:rPr>
        <w:t xml:space="preserve"> </w:t>
      </w:r>
      <w:r w:rsidRPr="00CD3D74">
        <w:rPr>
          <w:rFonts w:cs="Times New Roman"/>
          <w:szCs w:val="24"/>
        </w:rPr>
        <w:t>标定和防护热箱法》</w:t>
      </w:r>
      <w:r w:rsidRPr="00CD3D74">
        <w:rPr>
          <w:rFonts w:cs="Times New Roman"/>
          <w:color w:val="000000"/>
          <w:szCs w:val="24"/>
        </w:rPr>
        <w:t>GB/T 13475</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《硅酮和改性硅酮建筑密封胶》</w:t>
      </w:r>
      <w:r w:rsidRPr="00CD3D74">
        <w:rPr>
          <w:rFonts w:cs="Times New Roman"/>
          <w:szCs w:val="24"/>
        </w:rPr>
        <w:t>GB/T 14683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《玻璃纤维增强水泥轻质多孔隔墙条板》</w:t>
      </w:r>
      <w:r w:rsidRPr="00CD3D74">
        <w:rPr>
          <w:rFonts w:cs="Times New Roman"/>
          <w:szCs w:val="24"/>
        </w:rPr>
        <w:t>GB/T 19631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《建筑材料或制品的单体燃烧试验》</w:t>
      </w:r>
      <w:r w:rsidRPr="00CD3D74">
        <w:rPr>
          <w:rFonts w:cs="Times New Roman"/>
          <w:color w:val="000000"/>
          <w:szCs w:val="24"/>
        </w:rPr>
        <w:t>GB/T 20284</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《材料产烟毒性危险分级》</w:t>
      </w:r>
      <w:r w:rsidRPr="00CD3D74">
        <w:rPr>
          <w:rFonts w:cs="Times New Roman"/>
          <w:color w:val="000000"/>
          <w:szCs w:val="24"/>
        </w:rPr>
        <w:t>GB/T 20285</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《外墙柔性腻子》</w:t>
      </w:r>
      <w:r w:rsidRPr="00CD3D74">
        <w:rPr>
          <w:rFonts w:cs="Times New Roman"/>
          <w:szCs w:val="24"/>
        </w:rPr>
        <w:t>GB/T 23455</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《建筑用阻燃密封胶》</w:t>
      </w:r>
      <w:r w:rsidRPr="00CD3D74">
        <w:rPr>
          <w:rFonts w:cs="Times New Roman"/>
          <w:szCs w:val="24"/>
        </w:rPr>
        <w:t>GB/T 24267</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《抹灰石膏》</w:t>
      </w:r>
      <w:r w:rsidRPr="00CD3D74">
        <w:rPr>
          <w:rFonts w:cs="Times New Roman"/>
          <w:color w:val="000000"/>
          <w:szCs w:val="24"/>
        </w:rPr>
        <w:t>GB/T 28627</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《模塑聚苯板薄抹灰外墙外保温系统材料》</w:t>
      </w:r>
      <w:r w:rsidRPr="00CD3D74">
        <w:rPr>
          <w:rFonts w:cs="Times New Roman"/>
          <w:color w:val="000000"/>
          <w:szCs w:val="24"/>
        </w:rPr>
        <w:t>GB/T 29906</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《纤维增强复合材料筋</w:t>
      </w:r>
      <w:r w:rsidRPr="00CD3D74">
        <w:rPr>
          <w:rFonts w:cs="Times New Roman"/>
          <w:szCs w:val="24"/>
        </w:rPr>
        <w:t xml:space="preserve"> </w:t>
      </w:r>
      <w:r w:rsidRPr="00CD3D74">
        <w:rPr>
          <w:rFonts w:cs="Times New Roman"/>
          <w:szCs w:val="24"/>
        </w:rPr>
        <w:t>基本力学性能试验方法》</w:t>
      </w:r>
      <w:r w:rsidRPr="00CD3D74">
        <w:rPr>
          <w:rFonts w:cs="Times New Roman"/>
          <w:szCs w:val="24"/>
        </w:rPr>
        <w:t>GB/T 30022</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《建筑用绝热制品</w:t>
      </w:r>
      <w:r w:rsidRPr="00CD3D74">
        <w:rPr>
          <w:szCs w:val="24"/>
        </w:rPr>
        <w:t xml:space="preserve"> </w:t>
      </w:r>
      <w:r w:rsidRPr="00CD3D74">
        <w:rPr>
          <w:szCs w:val="24"/>
        </w:rPr>
        <w:t>垂直于表面抗拉强度的测定》</w:t>
      </w:r>
      <w:r w:rsidRPr="00CD3D74">
        <w:rPr>
          <w:szCs w:val="24"/>
        </w:rPr>
        <w:t>GB/T 30804</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《建筑用绝热制品</w:t>
      </w:r>
      <w:r w:rsidRPr="00CD3D74">
        <w:rPr>
          <w:szCs w:val="24"/>
        </w:rPr>
        <w:t xml:space="preserve"> </w:t>
      </w:r>
      <w:r w:rsidRPr="00CD3D74">
        <w:rPr>
          <w:szCs w:val="24"/>
        </w:rPr>
        <w:t>部分浸入法测定短期吸水量》</w:t>
      </w:r>
      <w:r w:rsidRPr="00CD3D74">
        <w:rPr>
          <w:szCs w:val="24"/>
        </w:rPr>
        <w:t>GB/T 30805</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lastRenderedPageBreak/>
        <w:t>《建筑用绝热制品</w:t>
      </w:r>
      <w:r w:rsidRPr="00CD3D74">
        <w:rPr>
          <w:szCs w:val="24"/>
        </w:rPr>
        <w:t xml:space="preserve"> </w:t>
      </w:r>
      <w:r w:rsidRPr="00CD3D74">
        <w:rPr>
          <w:szCs w:val="24"/>
        </w:rPr>
        <w:t>浸泡法测定长期吸水性》</w:t>
      </w:r>
      <w:r w:rsidRPr="00CD3D74">
        <w:rPr>
          <w:szCs w:val="24"/>
        </w:rPr>
        <w:t>GB/T 30807</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《镀锌电焊网》</w:t>
      </w:r>
      <w:r w:rsidRPr="00CD3D74">
        <w:rPr>
          <w:szCs w:val="24"/>
        </w:rPr>
        <w:t>GB/T 33281</w:t>
      </w:r>
    </w:p>
    <w:p w:rsidR="00D20F26" w:rsidRPr="00CD3D74" w:rsidRDefault="00D20F26" w:rsidP="00AB2203">
      <w:pPr>
        <w:pStyle w:val="ae"/>
        <w:numPr>
          <w:ilvl w:val="0"/>
          <w:numId w:val="7"/>
        </w:numPr>
        <w:adjustRightInd w:val="0"/>
        <w:ind w:left="480" w:hangingChars="200" w:hanging="480"/>
        <w:contextualSpacing/>
        <w:rPr>
          <w:rFonts w:cs="Times New Roman"/>
          <w:kern w:val="44"/>
          <w:szCs w:val="24"/>
        </w:rPr>
      </w:pPr>
      <w:r w:rsidRPr="00CD3D74">
        <w:rPr>
          <w:rFonts w:cs="Times New Roman"/>
          <w:kern w:val="44"/>
          <w:szCs w:val="24"/>
        </w:rPr>
        <w:t>《外墙外保温系统动态风压试验方法》</w:t>
      </w:r>
      <w:r w:rsidRPr="00CD3D74">
        <w:rPr>
          <w:rFonts w:cs="Times New Roman"/>
          <w:kern w:val="44"/>
          <w:szCs w:val="24"/>
        </w:rPr>
        <w:t>GB/T 36585</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szCs w:val="24"/>
        </w:rPr>
      </w:pPr>
      <w:r w:rsidRPr="00CD3D74">
        <w:rPr>
          <w:rFonts w:cs="Times New Roman"/>
          <w:szCs w:val="24"/>
        </w:rPr>
        <w:t>《装配式混凝土建筑技术标准》</w:t>
      </w:r>
      <w:r w:rsidRPr="00CD3D74">
        <w:rPr>
          <w:rFonts w:cs="Times New Roman"/>
          <w:szCs w:val="24"/>
        </w:rPr>
        <w:t>GB/T 51231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《外墙无机建筑涂料》</w:t>
      </w:r>
      <w:r w:rsidRPr="00CD3D74">
        <w:rPr>
          <w:rFonts w:cs="Times New Roman"/>
          <w:szCs w:val="24"/>
        </w:rPr>
        <w:t>JG/T 26</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《建筑外墙用腻子》</w:t>
      </w:r>
      <w:r w:rsidRPr="00CD3D74">
        <w:rPr>
          <w:color w:val="000000"/>
          <w:szCs w:val="24"/>
        </w:rPr>
        <w:t>JG/T 157</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《胶粉聚苯颗粒外墙外保温系统材料》</w:t>
      </w:r>
      <w:r w:rsidRPr="00CD3D74">
        <w:rPr>
          <w:rFonts w:cs="Times New Roman"/>
          <w:szCs w:val="24"/>
        </w:rPr>
        <w:t>JG/T 158</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《外墙内保温板》</w:t>
      </w:r>
      <w:r w:rsidRPr="00CD3D74">
        <w:rPr>
          <w:rFonts w:cs="Times New Roman"/>
          <w:color w:val="000000"/>
          <w:szCs w:val="24"/>
        </w:rPr>
        <w:t>JG/T 159</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szCs w:val="24"/>
        </w:rPr>
        <w:t>《膨胀玻化微珠轻质砂浆》</w:t>
      </w:r>
      <w:r w:rsidRPr="00CD3D74">
        <w:rPr>
          <w:color w:val="000000"/>
          <w:szCs w:val="24"/>
        </w:rPr>
        <w:t>JG/T 283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《保温装饰板外墙外保温系统材料》</w:t>
      </w:r>
      <w:r w:rsidRPr="00CD3D74">
        <w:rPr>
          <w:rFonts w:cs="Times New Roman"/>
          <w:szCs w:val="24"/>
        </w:rPr>
        <w:t>JG/T 287</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《建筑室内用腻子》</w:t>
      </w:r>
      <w:r w:rsidRPr="00CD3D74">
        <w:rPr>
          <w:rFonts w:cs="Times New Roman"/>
          <w:szCs w:val="24"/>
        </w:rPr>
        <w:t>JG/T 298</w:t>
      </w:r>
    </w:p>
    <w:p w:rsidR="00D20F26" w:rsidRPr="00CD3D74" w:rsidRDefault="00D20F26" w:rsidP="00AB2203">
      <w:pPr>
        <w:pStyle w:val="af"/>
        <w:numPr>
          <w:ilvl w:val="0"/>
          <w:numId w:val="7"/>
        </w:numPr>
        <w:adjustRightInd w:val="0"/>
        <w:spacing w:line="360" w:lineRule="auto"/>
        <w:ind w:left="480" w:hangingChars="200" w:hanging="480"/>
        <w:contextualSpacing/>
        <w:rPr>
          <w:szCs w:val="24"/>
        </w:rPr>
      </w:pPr>
      <w:r w:rsidRPr="00CD3D74">
        <w:rPr>
          <w:szCs w:val="24"/>
        </w:rPr>
        <w:t>《外墙保温用锚栓》</w:t>
      </w:r>
      <w:r w:rsidRPr="00CD3D74">
        <w:rPr>
          <w:szCs w:val="24"/>
        </w:rPr>
        <w:t>JG/T 366</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《外墙保温复合板通用技术要求》</w:t>
      </w:r>
      <w:r w:rsidRPr="00CD3D74">
        <w:rPr>
          <w:rFonts w:cs="Times New Roman"/>
          <w:color w:val="000000"/>
          <w:szCs w:val="24"/>
        </w:rPr>
        <w:t>JG/T 480</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《建筑用发泡陶瓷保温板》</w:t>
      </w:r>
      <w:r w:rsidRPr="00CD3D74">
        <w:rPr>
          <w:rFonts w:cs="Times New Roman"/>
          <w:color w:val="000000"/>
          <w:szCs w:val="24"/>
        </w:rPr>
        <w:t>JG/T 511</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szCs w:val="24"/>
        </w:rPr>
      </w:pPr>
      <w:r w:rsidRPr="00CD3D74">
        <w:rPr>
          <w:rFonts w:cs="Times New Roman"/>
          <w:szCs w:val="24"/>
        </w:rPr>
        <w:t>《装配式混凝土结构技术规程》</w:t>
      </w:r>
      <w:r w:rsidRPr="00CD3D74">
        <w:rPr>
          <w:rFonts w:cs="Times New Roman"/>
          <w:szCs w:val="24"/>
        </w:rPr>
        <w:t>JGJ 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《建筑施工安全检查标准》</w:t>
      </w:r>
      <w:r w:rsidRPr="00CD3D74">
        <w:rPr>
          <w:rFonts w:cs="Times New Roman"/>
          <w:color w:val="000000"/>
          <w:szCs w:val="24"/>
        </w:rPr>
        <w:t>JGJ 59</w:t>
      </w:r>
    </w:p>
    <w:p w:rsidR="00D20F26" w:rsidRPr="00CD3D74" w:rsidRDefault="00D20F26" w:rsidP="00AB2203">
      <w:pPr>
        <w:pStyle w:val="ae"/>
        <w:numPr>
          <w:ilvl w:val="0"/>
          <w:numId w:val="7"/>
        </w:numPr>
        <w:tabs>
          <w:tab w:val="left" w:pos="709"/>
        </w:tabs>
        <w:adjustRightInd w:val="0"/>
        <w:ind w:left="480" w:hangingChars="200" w:hanging="480"/>
        <w:contextualSpacing/>
        <w:rPr>
          <w:rFonts w:cs="Times New Roman"/>
          <w:color w:val="000000"/>
          <w:szCs w:val="24"/>
        </w:rPr>
      </w:pPr>
      <w:r w:rsidRPr="00CD3D74">
        <w:rPr>
          <w:rFonts w:cs="Times New Roman"/>
          <w:color w:val="000000"/>
          <w:szCs w:val="24"/>
        </w:rPr>
        <w:t>《外墙外保温工程技术标准》</w:t>
      </w:r>
      <w:r w:rsidRPr="00CD3D74">
        <w:rPr>
          <w:rFonts w:cs="Times New Roman"/>
          <w:color w:val="000000"/>
          <w:szCs w:val="24"/>
        </w:rPr>
        <w:t>JGJ 144</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《建设工程施工现场环境与卫生标准》</w:t>
      </w:r>
      <w:r w:rsidRPr="00CD3D74">
        <w:rPr>
          <w:rFonts w:cs="Times New Roman"/>
          <w:color w:val="000000"/>
          <w:szCs w:val="24"/>
        </w:rPr>
        <w:t>JGJ 146</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《建筑施工模板安全技术规范》</w:t>
      </w:r>
      <w:r w:rsidRPr="00CD3D74">
        <w:rPr>
          <w:rFonts w:cs="Times New Roman"/>
          <w:szCs w:val="24"/>
        </w:rPr>
        <w:t>JGJ 162</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《无机轻集料砂浆保温系统技术规程》</w:t>
      </w:r>
      <w:r w:rsidRPr="00CD3D74">
        <w:rPr>
          <w:rFonts w:cs="Times New Roman"/>
          <w:color w:val="000000"/>
          <w:szCs w:val="24"/>
        </w:rPr>
        <w:t>JGJ 253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《非结构构件抗震设计规范》</w:t>
      </w:r>
      <w:r w:rsidRPr="00CD3D74">
        <w:rPr>
          <w:rFonts w:cs="Times New Roman"/>
          <w:szCs w:val="24"/>
        </w:rPr>
        <w:t>JGJ 339</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《钢筋套筒灌浆连接应用技术规程》</w:t>
      </w:r>
      <w:r w:rsidRPr="00CD3D74">
        <w:rPr>
          <w:color w:val="000000"/>
          <w:szCs w:val="24"/>
        </w:rPr>
        <w:t>JGJ 355</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《蒸压加气混凝土制品应用技术标准》</w:t>
      </w:r>
      <w:r w:rsidRPr="00CD3D74">
        <w:rPr>
          <w:rFonts w:cs="Times New Roman"/>
          <w:color w:val="000000"/>
          <w:szCs w:val="24"/>
        </w:rPr>
        <w:t>JGJ/T 17</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szCs w:val="24"/>
        </w:rPr>
      </w:pPr>
      <w:r w:rsidRPr="00CD3D74">
        <w:rPr>
          <w:rFonts w:cs="Times New Roman"/>
          <w:szCs w:val="24"/>
        </w:rPr>
        <w:t>《建筑涂饰工程施工及验收规程》</w:t>
      </w:r>
      <w:r w:rsidRPr="00CD3D74">
        <w:rPr>
          <w:rFonts w:cs="Times New Roman"/>
          <w:szCs w:val="24"/>
        </w:rPr>
        <w:t>JGJ/T 29</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《建筑砂浆基本性能试验方法标准》</w:t>
      </w:r>
      <w:r w:rsidRPr="00CD3D74">
        <w:rPr>
          <w:rFonts w:cs="Times New Roman"/>
          <w:color w:val="000000"/>
          <w:szCs w:val="24"/>
        </w:rPr>
        <w:t>JGJ/T 70</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《建筑门窗玻璃幕墙热工计算规程》</w:t>
      </w:r>
      <w:r w:rsidRPr="00CD3D74">
        <w:rPr>
          <w:color w:val="000000"/>
          <w:szCs w:val="24"/>
        </w:rPr>
        <w:t>JGJ/T 151</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《外墙内保温工程技术规程》</w:t>
      </w:r>
      <w:r w:rsidRPr="00CD3D74">
        <w:rPr>
          <w:color w:val="000000"/>
          <w:szCs w:val="24"/>
        </w:rPr>
        <w:t>JGJ/T 261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《淤泥多孔砖应用技术规程》</w:t>
      </w:r>
      <w:r w:rsidRPr="00CD3D74">
        <w:rPr>
          <w:rFonts w:cs="Times New Roman"/>
          <w:szCs w:val="24"/>
        </w:rPr>
        <w:t>JGJ/T 293</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《增强用玻璃纤维网布</w:t>
      </w:r>
      <w:r w:rsidRPr="00CD3D74">
        <w:rPr>
          <w:rFonts w:cs="Times New Roman"/>
          <w:szCs w:val="24"/>
        </w:rPr>
        <w:t xml:space="preserve"> </w:t>
      </w:r>
      <w:r w:rsidRPr="00CD3D74">
        <w:rPr>
          <w:rFonts w:cs="Times New Roman"/>
          <w:szCs w:val="24"/>
        </w:rPr>
        <w:t>第</w:t>
      </w:r>
      <w:r w:rsidRPr="00CD3D74">
        <w:rPr>
          <w:rFonts w:cs="Times New Roman"/>
          <w:szCs w:val="24"/>
        </w:rPr>
        <w:t xml:space="preserve"> 1</w:t>
      </w:r>
      <w:r w:rsidRPr="00CD3D74">
        <w:rPr>
          <w:rFonts w:cs="Times New Roman"/>
          <w:szCs w:val="24"/>
        </w:rPr>
        <w:t>部分：树脂砂轮用玻璃纤维网布》</w:t>
      </w:r>
      <w:r w:rsidRPr="00CD3D74">
        <w:rPr>
          <w:rFonts w:cs="Times New Roman"/>
          <w:color w:val="000000"/>
          <w:szCs w:val="24"/>
        </w:rPr>
        <w:t>JC 561. 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lastRenderedPageBreak/>
        <w:t>《增强用玻璃纤维网布</w:t>
      </w:r>
      <w:r w:rsidRPr="00CD3D74">
        <w:rPr>
          <w:rFonts w:cs="Times New Roman"/>
          <w:szCs w:val="24"/>
        </w:rPr>
        <w:t xml:space="preserve"> </w:t>
      </w:r>
      <w:r w:rsidRPr="00CD3D74">
        <w:rPr>
          <w:rFonts w:cs="Times New Roman"/>
          <w:szCs w:val="24"/>
        </w:rPr>
        <w:t>第</w:t>
      </w:r>
      <w:r w:rsidRPr="00CD3D74">
        <w:rPr>
          <w:rFonts w:cs="Times New Roman"/>
          <w:szCs w:val="24"/>
        </w:rPr>
        <w:t>2</w:t>
      </w:r>
      <w:r w:rsidRPr="00CD3D74">
        <w:rPr>
          <w:rFonts w:cs="Times New Roman"/>
          <w:szCs w:val="24"/>
        </w:rPr>
        <w:t>部分：聚合物基外墙外保温用玻璃纤维网布》</w:t>
      </w:r>
      <w:r w:rsidRPr="00CD3D74">
        <w:rPr>
          <w:rFonts w:cs="Times New Roman"/>
          <w:color w:val="000000"/>
          <w:szCs w:val="24"/>
        </w:rPr>
        <w:t>JC 561.2</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《纤维水泥平板</w:t>
      </w:r>
      <w:r w:rsidRPr="00CD3D74">
        <w:rPr>
          <w:color w:val="000000"/>
          <w:szCs w:val="24"/>
        </w:rPr>
        <w:t xml:space="preserve"> </w:t>
      </w:r>
      <w:r w:rsidRPr="00CD3D74">
        <w:rPr>
          <w:color w:val="000000"/>
          <w:szCs w:val="24"/>
        </w:rPr>
        <w:t>第</w:t>
      </w:r>
      <w:r w:rsidRPr="00CD3D74">
        <w:rPr>
          <w:color w:val="000000"/>
          <w:szCs w:val="24"/>
        </w:rPr>
        <w:t>1</w:t>
      </w:r>
      <w:r w:rsidRPr="00CD3D74">
        <w:rPr>
          <w:color w:val="000000"/>
          <w:szCs w:val="24"/>
        </w:rPr>
        <w:t>部分：无石棉纤维水泥平板》</w:t>
      </w:r>
      <w:r w:rsidRPr="00CD3D74">
        <w:rPr>
          <w:color w:val="000000"/>
          <w:szCs w:val="24"/>
        </w:rPr>
        <w:t>JC/T 412.1</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《纤维增强硅酸钙板</w:t>
      </w:r>
      <w:r w:rsidRPr="00CD3D74">
        <w:rPr>
          <w:color w:val="000000"/>
          <w:szCs w:val="24"/>
        </w:rPr>
        <w:t xml:space="preserve"> </w:t>
      </w:r>
      <w:r w:rsidRPr="00CD3D74">
        <w:rPr>
          <w:color w:val="000000"/>
          <w:szCs w:val="24"/>
        </w:rPr>
        <w:t>第</w:t>
      </w:r>
      <w:r w:rsidRPr="00CD3D74">
        <w:rPr>
          <w:color w:val="000000"/>
          <w:szCs w:val="24"/>
        </w:rPr>
        <w:t>1</w:t>
      </w:r>
      <w:r w:rsidRPr="00CD3D74">
        <w:rPr>
          <w:color w:val="000000"/>
          <w:szCs w:val="24"/>
        </w:rPr>
        <w:t>部分：无石棉硅酸钙板》</w:t>
      </w:r>
      <w:r w:rsidRPr="00CD3D74">
        <w:rPr>
          <w:color w:val="000000"/>
          <w:szCs w:val="24"/>
        </w:rPr>
        <w:t>JC/T 564.1</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《纤维增强塑料</w:t>
      </w:r>
      <w:r w:rsidRPr="00CD3D74">
        <w:rPr>
          <w:rFonts w:cs="Times New Roman"/>
          <w:szCs w:val="24"/>
        </w:rPr>
        <w:t xml:space="preserve"> </w:t>
      </w:r>
      <w:r w:rsidRPr="00CD3D74">
        <w:rPr>
          <w:rFonts w:cs="Times New Roman"/>
          <w:szCs w:val="24"/>
        </w:rPr>
        <w:t>短梁法测定层间剪切强度》</w:t>
      </w:r>
      <w:r w:rsidRPr="00CD3D74">
        <w:rPr>
          <w:rFonts w:cs="Times New Roman"/>
          <w:szCs w:val="24"/>
        </w:rPr>
        <w:t>JC/T 773</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《耐碱玻璃纤维网布》</w:t>
      </w:r>
      <w:r w:rsidRPr="00CD3D74">
        <w:rPr>
          <w:rFonts w:cs="Times New Roman"/>
          <w:szCs w:val="24"/>
        </w:rPr>
        <w:t>JC/T 841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《混凝土接缝用建筑密封胶》</w:t>
      </w:r>
      <w:r w:rsidRPr="00CD3D74">
        <w:rPr>
          <w:rFonts w:cs="Times New Roman"/>
          <w:color w:val="000000"/>
          <w:szCs w:val="24"/>
        </w:rPr>
        <w:t>JC/T 881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《蒸压加气混凝土墙体专用砂浆》</w:t>
      </w:r>
      <w:r w:rsidRPr="00CD3D74">
        <w:rPr>
          <w:rFonts w:cs="Times New Roman"/>
          <w:szCs w:val="24"/>
        </w:rPr>
        <w:t>JC/T 890</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szCs w:val="24"/>
        </w:rPr>
        <w:t>《混凝土界面处理剂》</w:t>
      </w:r>
      <w:r w:rsidRPr="00CD3D74">
        <w:rPr>
          <w:rFonts w:cs="Times New Roman"/>
          <w:color w:val="000000"/>
          <w:szCs w:val="24"/>
        </w:rPr>
        <w:t>JC/T 907</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《墙体饰面砂浆》</w:t>
      </w:r>
      <w:r w:rsidRPr="00CD3D74">
        <w:rPr>
          <w:rFonts w:cs="Times New Roman"/>
          <w:szCs w:val="24"/>
        </w:rPr>
        <w:t xml:space="preserve">JC/T 1024 </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《建筑抗震设计规程》</w:t>
      </w:r>
      <w:r w:rsidRPr="00CD3D74">
        <w:rPr>
          <w:rFonts w:cs="Times New Roman"/>
          <w:szCs w:val="24"/>
        </w:rPr>
        <w:t>DGJ 08-9</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《公共建筑节能设计标准》</w:t>
      </w:r>
      <w:r w:rsidRPr="00CD3D74">
        <w:rPr>
          <w:color w:val="000000"/>
          <w:szCs w:val="24"/>
        </w:rPr>
        <w:t>DGJ 08-107</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《建筑节能工程施工质量验收规程》</w:t>
      </w:r>
      <w:r w:rsidRPr="00CD3D74">
        <w:rPr>
          <w:rFonts w:cs="Times New Roman"/>
          <w:color w:val="000000"/>
          <w:szCs w:val="24"/>
        </w:rPr>
        <w:t>DGJ 08-113</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《现场施工安全生产管理规范》</w:t>
      </w:r>
      <w:r w:rsidRPr="00CD3D74">
        <w:rPr>
          <w:rFonts w:cs="Times New Roman"/>
          <w:color w:val="000000"/>
          <w:szCs w:val="24"/>
        </w:rPr>
        <w:t>DGJ 08-903</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《装配整体式混凝土结构预制构件制作与质量检验规程》</w:t>
      </w:r>
      <w:r w:rsidRPr="00CD3D74">
        <w:rPr>
          <w:color w:val="000000"/>
          <w:szCs w:val="24"/>
        </w:rPr>
        <w:t>DGJ 08-2069</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color w:val="000000"/>
          <w:szCs w:val="24"/>
        </w:rPr>
      </w:pPr>
      <w:r w:rsidRPr="00CD3D74">
        <w:rPr>
          <w:rFonts w:cs="Times New Roman"/>
          <w:color w:val="000000"/>
          <w:szCs w:val="24"/>
        </w:rPr>
        <w:t>《装配整体式混凝土结构施工及质量验收规范》</w:t>
      </w:r>
      <w:r w:rsidRPr="00CD3D74">
        <w:rPr>
          <w:rFonts w:cs="Times New Roman"/>
          <w:color w:val="000000"/>
          <w:szCs w:val="24"/>
        </w:rPr>
        <w:t>DGJ 08-2117</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color w:val="000000"/>
          <w:szCs w:val="24"/>
        </w:rPr>
      </w:pPr>
      <w:r w:rsidRPr="00CD3D74">
        <w:rPr>
          <w:rFonts w:cs="Times New Roman"/>
          <w:color w:val="000000"/>
          <w:szCs w:val="24"/>
        </w:rPr>
        <w:t>《装配整体式混凝土公共建筑设计规程》</w:t>
      </w:r>
      <w:r w:rsidRPr="00CD3D74">
        <w:rPr>
          <w:rFonts w:cs="Times New Roman"/>
          <w:color w:val="000000"/>
          <w:szCs w:val="24"/>
        </w:rPr>
        <w:t>DGJ 08-2154</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《民用建筑外保温材料防火技术规程》</w:t>
      </w:r>
      <w:r w:rsidRPr="00CD3D74">
        <w:rPr>
          <w:color w:val="000000"/>
          <w:szCs w:val="24"/>
        </w:rPr>
        <w:t>DGJ 08-2164</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《建筑幕墙工程技术标准》</w:t>
      </w:r>
      <w:r w:rsidRPr="00CD3D74">
        <w:rPr>
          <w:color w:val="000000"/>
          <w:szCs w:val="24"/>
        </w:rPr>
        <w:t>DG/TJ 08-56</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《建筑围护结构节能现场检测技术规程》</w:t>
      </w:r>
      <w:r w:rsidRPr="00CD3D74">
        <w:rPr>
          <w:rFonts w:cs="Times New Roman"/>
          <w:szCs w:val="24"/>
        </w:rPr>
        <w:t>DG/TJ 08-2038</w:t>
      </w:r>
      <w:r w:rsidRPr="00CD3D74">
        <w:rPr>
          <w:rFonts w:cs="Times New Roman"/>
          <w:szCs w:val="24"/>
        </w:rPr>
        <w:t xml:space="preserve">　</w:t>
      </w:r>
    </w:p>
    <w:p w:rsidR="00D20F26" w:rsidRPr="00CD3D74" w:rsidRDefault="00D20F26" w:rsidP="00AB2203">
      <w:pPr>
        <w:pStyle w:val="ae"/>
        <w:numPr>
          <w:ilvl w:val="0"/>
          <w:numId w:val="7"/>
        </w:numPr>
        <w:autoSpaceDE w:val="0"/>
        <w:autoSpaceDN w:val="0"/>
        <w:adjustRightInd w:val="0"/>
        <w:ind w:left="480" w:hangingChars="200" w:hanging="480"/>
        <w:contextualSpacing/>
        <w:rPr>
          <w:rFonts w:cs="Times New Roman"/>
          <w:color w:val="000000"/>
          <w:szCs w:val="24"/>
        </w:rPr>
      </w:pPr>
      <w:r w:rsidRPr="00CD3D74">
        <w:rPr>
          <w:rFonts w:cs="Times New Roman"/>
          <w:color w:val="000000"/>
          <w:szCs w:val="24"/>
        </w:rPr>
        <w:t>《装配整体式混凝土居住建筑设计规程》</w:t>
      </w:r>
      <w:r w:rsidRPr="00CD3D74">
        <w:rPr>
          <w:rFonts w:cs="Times New Roman"/>
          <w:color w:val="000000"/>
          <w:szCs w:val="24"/>
        </w:rPr>
        <w:t>DG/TJ 08-2071</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《混凝土模卡砌块应用技术标准》</w:t>
      </w:r>
      <w:r w:rsidRPr="00CD3D74">
        <w:rPr>
          <w:rFonts w:cs="Times New Roman"/>
          <w:color w:val="000000"/>
          <w:szCs w:val="24"/>
        </w:rPr>
        <w:t>DG/TJ 08-2087</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《无机保温砂浆系统应用技术规程》</w:t>
      </w:r>
      <w:r w:rsidRPr="00CD3D74">
        <w:rPr>
          <w:color w:val="000000"/>
          <w:szCs w:val="24"/>
        </w:rPr>
        <w:t>DG/TJ 08-2088</w:t>
      </w:r>
    </w:p>
    <w:p w:rsidR="00D20F26" w:rsidRPr="00CD3D74" w:rsidRDefault="00D20F26" w:rsidP="00AB2203">
      <w:pPr>
        <w:pStyle w:val="ae"/>
        <w:numPr>
          <w:ilvl w:val="0"/>
          <w:numId w:val="7"/>
        </w:numPr>
        <w:adjustRightInd w:val="0"/>
        <w:ind w:left="480" w:hangingChars="200" w:hanging="480"/>
        <w:contextualSpacing/>
        <w:rPr>
          <w:rFonts w:cs="Times New Roman"/>
          <w:color w:val="000000"/>
          <w:szCs w:val="24"/>
        </w:rPr>
      </w:pPr>
      <w:r w:rsidRPr="00CD3D74">
        <w:rPr>
          <w:rFonts w:cs="Times New Roman"/>
          <w:color w:val="000000"/>
          <w:szCs w:val="24"/>
        </w:rPr>
        <w:t>《保温装饰复合板墙体保温系统应用技术规程》</w:t>
      </w:r>
      <w:r w:rsidRPr="00CD3D74">
        <w:rPr>
          <w:rFonts w:cs="Times New Roman"/>
          <w:color w:val="000000"/>
          <w:szCs w:val="24"/>
        </w:rPr>
        <w:t>DG/TJ 08-2122</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《预制混凝土夹心保温外墙板应用技术标准》</w:t>
      </w:r>
      <w:r w:rsidRPr="00CD3D74">
        <w:rPr>
          <w:color w:val="000000"/>
          <w:szCs w:val="24"/>
        </w:rPr>
        <w:t>DG/TJ 08-2158</w:t>
      </w:r>
    </w:p>
    <w:p w:rsidR="00D20F26" w:rsidRPr="00CD3D74" w:rsidRDefault="00D20F26" w:rsidP="00AB2203">
      <w:pPr>
        <w:pStyle w:val="af"/>
        <w:numPr>
          <w:ilvl w:val="0"/>
          <w:numId w:val="7"/>
        </w:numPr>
        <w:adjustRightInd w:val="0"/>
        <w:spacing w:line="360" w:lineRule="auto"/>
        <w:ind w:left="480" w:hangingChars="200" w:hanging="480"/>
        <w:contextualSpacing/>
        <w:rPr>
          <w:color w:val="000000"/>
          <w:szCs w:val="24"/>
        </w:rPr>
      </w:pPr>
      <w:r w:rsidRPr="00CD3D74">
        <w:rPr>
          <w:color w:val="000000"/>
          <w:szCs w:val="24"/>
        </w:rPr>
        <w:t>《蒸压加气混凝土砌块建筑应用技术规程》</w:t>
      </w:r>
      <w:r w:rsidRPr="00CD3D74">
        <w:rPr>
          <w:color w:val="000000"/>
          <w:szCs w:val="24"/>
        </w:rPr>
        <w:t>DG/TJ 08-2239</w:t>
      </w:r>
    </w:p>
    <w:p w:rsidR="00D20F26" w:rsidRPr="00CD3D74" w:rsidRDefault="00D20F26" w:rsidP="00AB2203">
      <w:pPr>
        <w:pStyle w:val="ae"/>
        <w:numPr>
          <w:ilvl w:val="0"/>
          <w:numId w:val="7"/>
        </w:numPr>
        <w:adjustRightInd w:val="0"/>
        <w:ind w:left="480" w:hangingChars="200" w:hanging="480"/>
        <w:contextualSpacing/>
        <w:rPr>
          <w:rFonts w:cs="Times New Roman"/>
          <w:szCs w:val="24"/>
        </w:rPr>
      </w:pPr>
      <w:r w:rsidRPr="00CD3D74">
        <w:rPr>
          <w:rFonts w:cs="Times New Roman"/>
          <w:szCs w:val="24"/>
        </w:rPr>
        <w:t>《砌体填充墙防裂构造》</w:t>
      </w:r>
      <w:r w:rsidRPr="00CD3D74">
        <w:rPr>
          <w:rFonts w:cs="Times New Roman"/>
          <w:szCs w:val="24"/>
        </w:rPr>
        <w:t>DBJT 08-102</w:t>
      </w:r>
    </w:p>
    <w:p w:rsidR="00D20F26" w:rsidRPr="00CD3D74" w:rsidRDefault="00D20F26" w:rsidP="00AB2203">
      <w:pPr>
        <w:pStyle w:val="ae"/>
        <w:numPr>
          <w:ilvl w:val="0"/>
          <w:numId w:val="7"/>
        </w:numPr>
        <w:adjustRightInd w:val="0"/>
        <w:ind w:left="480" w:hangingChars="200" w:hanging="480"/>
        <w:contextualSpacing/>
        <w:rPr>
          <w:rFonts w:cs="Times New Roman"/>
          <w:color w:val="000000" w:themeColor="text1"/>
          <w:szCs w:val="24"/>
        </w:rPr>
      </w:pPr>
      <w:r w:rsidRPr="00CD3D74">
        <w:rPr>
          <w:rFonts w:cs="Times New Roman"/>
          <w:color w:val="000000" w:themeColor="text1"/>
          <w:szCs w:val="24"/>
        </w:rPr>
        <w:t>《</w:t>
      </w:r>
      <w:r w:rsidRPr="00CD3D74">
        <w:rPr>
          <w:rFonts w:cs="Times New Roman"/>
          <w:szCs w:val="24"/>
        </w:rPr>
        <w:t>铝及铝合金</w:t>
      </w:r>
      <w:r w:rsidR="0087454C" w:rsidRPr="00CD3D74">
        <w:rPr>
          <w:rFonts w:cs="Times New Roman"/>
          <w:szCs w:val="24"/>
        </w:rPr>
        <w:t>彩色</w:t>
      </w:r>
      <w:r w:rsidRPr="00CD3D74">
        <w:rPr>
          <w:rFonts w:cs="Times New Roman"/>
          <w:szCs w:val="24"/>
        </w:rPr>
        <w:t>涂层板、带材</w:t>
      </w:r>
      <w:r w:rsidRPr="00CD3D74">
        <w:rPr>
          <w:rFonts w:cs="Times New Roman"/>
          <w:color w:val="000000" w:themeColor="text1"/>
          <w:szCs w:val="24"/>
        </w:rPr>
        <w:t>》</w:t>
      </w:r>
      <w:r w:rsidRPr="00CD3D74">
        <w:rPr>
          <w:rFonts w:cs="Times New Roman"/>
          <w:szCs w:val="24"/>
        </w:rPr>
        <w:t>YS/T 431</w:t>
      </w:r>
    </w:p>
    <w:bookmarkEnd w:id="130"/>
    <w:p w:rsidR="00D021EC" w:rsidRPr="00CD3D74" w:rsidRDefault="00D021EC" w:rsidP="00AB2203">
      <w:pPr>
        <w:pStyle w:val="af"/>
        <w:spacing w:line="360" w:lineRule="auto"/>
        <w:ind w:firstLineChars="0" w:firstLine="0"/>
        <w:rPr>
          <w:color w:val="000000"/>
          <w:szCs w:val="24"/>
        </w:rPr>
      </w:pPr>
    </w:p>
    <w:sectPr w:rsidR="00D021EC" w:rsidRPr="00CD3D74" w:rsidSect="00071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54" w:rsidRDefault="00623254">
      <w:pPr>
        <w:spacing w:line="240" w:lineRule="auto"/>
      </w:pPr>
      <w:r>
        <w:separator/>
      </w:r>
    </w:p>
  </w:endnote>
  <w:endnote w:type="continuationSeparator" w:id="0">
    <w:p w:rsidR="00623254" w:rsidRDefault="00623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963043"/>
      <w:showingPlcHdr/>
    </w:sdtPr>
    <w:sdtEndPr>
      <w:rPr>
        <w:rFonts w:ascii="宋体" w:hAnsi="宋体"/>
      </w:rPr>
    </w:sdtEndPr>
    <w:sdtContent>
      <w:p w:rsidR="002D5425" w:rsidRDefault="00410AE4">
        <w:pPr>
          <w:pStyle w:val="a7"/>
          <w:jc w:val="center"/>
          <w:rPr>
            <w:rFonts w:ascii="宋体" w:hAnsi="宋体"/>
          </w:rPr>
        </w:pPr>
        <w:r>
          <w:t xml:space="preserve">     </w:t>
        </w:r>
      </w:p>
    </w:sdtContent>
  </w:sdt>
  <w:p w:rsidR="002D5425" w:rsidRDefault="002D54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6279"/>
    </w:sdtPr>
    <w:sdtEndPr>
      <w:rPr>
        <w:rFonts w:ascii="宋体" w:hAnsi="宋体"/>
      </w:rPr>
    </w:sdtEndPr>
    <w:sdtContent>
      <w:p w:rsidR="00410AE4" w:rsidRDefault="00071141">
        <w:pPr>
          <w:pStyle w:val="a7"/>
          <w:jc w:val="center"/>
          <w:rPr>
            <w:rFonts w:ascii="宋体" w:hAnsi="宋体"/>
          </w:rPr>
        </w:pPr>
        <w:r>
          <w:rPr>
            <w:rFonts w:ascii="宋体" w:hAnsi="宋体"/>
          </w:rPr>
          <w:fldChar w:fldCharType="begin"/>
        </w:r>
        <w:r w:rsidR="00410AE4">
          <w:rPr>
            <w:rFonts w:ascii="宋体" w:hAnsi="宋体"/>
          </w:rPr>
          <w:instrText>PAGE   \* MERGEFORMAT</w:instrText>
        </w:r>
        <w:r>
          <w:rPr>
            <w:rFonts w:ascii="宋体" w:hAnsi="宋体"/>
          </w:rPr>
          <w:fldChar w:fldCharType="separate"/>
        </w:r>
        <w:r w:rsidR="00EC1FB9" w:rsidRPr="00EC1FB9">
          <w:rPr>
            <w:rFonts w:ascii="宋体" w:hAnsi="宋体"/>
            <w:noProof/>
            <w:lang w:val="zh-CN"/>
          </w:rPr>
          <w:t>56</w:t>
        </w:r>
        <w:r>
          <w:rPr>
            <w:rFonts w:ascii="宋体" w:hAnsi="宋体"/>
          </w:rPr>
          <w:fldChar w:fldCharType="end"/>
        </w:r>
      </w:p>
    </w:sdtContent>
  </w:sdt>
  <w:p w:rsidR="00410AE4" w:rsidRDefault="00410A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54" w:rsidRDefault="00623254">
      <w:pPr>
        <w:spacing w:line="240" w:lineRule="auto"/>
      </w:pPr>
      <w:r>
        <w:separator/>
      </w:r>
    </w:p>
  </w:footnote>
  <w:footnote w:type="continuationSeparator" w:id="0">
    <w:p w:rsidR="00623254" w:rsidRDefault="006232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DA7"/>
    <w:multiLevelType w:val="multilevel"/>
    <w:tmpl w:val="01566DA7"/>
    <w:lvl w:ilvl="0">
      <w:start w:val="3"/>
      <w:numFmt w:val="decimalEnclosedCircle"/>
      <w:lvlText w:val="%1"/>
      <w:lvlJc w:val="left"/>
      <w:pPr>
        <w:ind w:left="1501" w:hanging="360"/>
      </w:pPr>
      <w:rPr>
        <w:rFonts w:ascii="宋体" w:hAnsi="宋体" w:cs="宋体" w:hint="default"/>
      </w:rPr>
    </w:lvl>
    <w:lvl w:ilvl="1">
      <w:start w:val="1"/>
      <w:numFmt w:val="lowerLetter"/>
      <w:lvlText w:val="%2)"/>
      <w:lvlJc w:val="left"/>
      <w:pPr>
        <w:ind w:left="1981" w:hanging="420"/>
      </w:pPr>
    </w:lvl>
    <w:lvl w:ilvl="2">
      <w:start w:val="1"/>
      <w:numFmt w:val="lowerRoman"/>
      <w:lvlText w:val="%3."/>
      <w:lvlJc w:val="right"/>
      <w:pPr>
        <w:ind w:left="2401" w:hanging="420"/>
      </w:pPr>
    </w:lvl>
    <w:lvl w:ilvl="3">
      <w:start w:val="1"/>
      <w:numFmt w:val="decimal"/>
      <w:lvlText w:val="%4."/>
      <w:lvlJc w:val="left"/>
      <w:pPr>
        <w:ind w:left="2821" w:hanging="420"/>
      </w:pPr>
    </w:lvl>
    <w:lvl w:ilvl="4">
      <w:start w:val="1"/>
      <w:numFmt w:val="lowerLetter"/>
      <w:lvlText w:val="%5)"/>
      <w:lvlJc w:val="left"/>
      <w:pPr>
        <w:ind w:left="3241" w:hanging="420"/>
      </w:pPr>
    </w:lvl>
    <w:lvl w:ilvl="5">
      <w:start w:val="1"/>
      <w:numFmt w:val="lowerRoman"/>
      <w:lvlText w:val="%6."/>
      <w:lvlJc w:val="right"/>
      <w:pPr>
        <w:ind w:left="3661" w:hanging="420"/>
      </w:pPr>
    </w:lvl>
    <w:lvl w:ilvl="6">
      <w:start w:val="1"/>
      <w:numFmt w:val="decimal"/>
      <w:lvlText w:val="%7."/>
      <w:lvlJc w:val="left"/>
      <w:pPr>
        <w:ind w:left="4081" w:hanging="420"/>
      </w:pPr>
    </w:lvl>
    <w:lvl w:ilvl="7">
      <w:start w:val="1"/>
      <w:numFmt w:val="lowerLetter"/>
      <w:lvlText w:val="%8)"/>
      <w:lvlJc w:val="left"/>
      <w:pPr>
        <w:ind w:left="4501" w:hanging="420"/>
      </w:pPr>
    </w:lvl>
    <w:lvl w:ilvl="8">
      <w:start w:val="1"/>
      <w:numFmt w:val="lowerRoman"/>
      <w:lvlText w:val="%9."/>
      <w:lvlJc w:val="right"/>
      <w:pPr>
        <w:ind w:left="4921" w:hanging="420"/>
      </w:pPr>
    </w:lvl>
  </w:abstractNum>
  <w:abstractNum w:abstractNumId="1">
    <w:nsid w:val="193B1496"/>
    <w:multiLevelType w:val="multilevel"/>
    <w:tmpl w:val="193B1496"/>
    <w:lvl w:ilvl="0">
      <w:start w:val="1"/>
      <w:numFmt w:val="decimal"/>
      <w:lvlText w:val="%1"/>
      <w:lvlJc w:val="left"/>
      <w:pPr>
        <w:ind w:left="721" w:hanging="360"/>
      </w:pPr>
      <w:rPr>
        <w:rFonts w:hint="default"/>
        <w:b/>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2">
    <w:nsid w:val="3E976F20"/>
    <w:multiLevelType w:val="hybridMultilevel"/>
    <w:tmpl w:val="3C62ED22"/>
    <w:lvl w:ilvl="0" w:tplc="85B61558">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11E8B"/>
    <w:multiLevelType w:val="multilevel"/>
    <w:tmpl w:val="42D11E8B"/>
    <w:lvl w:ilvl="0">
      <w:start w:val="7"/>
      <w:numFmt w:val="decimal"/>
      <w:lvlText w:val="%1"/>
      <w:lvlJc w:val="left"/>
      <w:pPr>
        <w:ind w:left="480" w:hanging="480"/>
      </w:pPr>
      <w:rPr>
        <w:rFonts w:hint="default"/>
        <w:b/>
        <w:color w:val="000000"/>
      </w:rPr>
    </w:lvl>
    <w:lvl w:ilv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nsid w:val="525E32C9"/>
    <w:multiLevelType w:val="multilevel"/>
    <w:tmpl w:val="525E32C9"/>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AD6F3C"/>
    <w:multiLevelType w:val="multilevel"/>
    <w:tmpl w:val="52AD6F3C"/>
    <w:lvl w:ilvl="0">
      <w:start w:val="8"/>
      <w:numFmt w:val="decimal"/>
      <w:lvlText w:val="%1"/>
      <w:lvlJc w:val="left"/>
      <w:pPr>
        <w:ind w:left="721" w:hanging="360"/>
      </w:pPr>
      <w:rPr>
        <w:rFonts w:hint="default"/>
        <w:b/>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6">
    <w:nsid w:val="72F26DCD"/>
    <w:multiLevelType w:val="multilevel"/>
    <w:tmpl w:val="72F26DCD"/>
    <w:lvl w:ilvl="0">
      <w:start w:val="1"/>
      <w:numFmt w:val="decimal"/>
      <w:lvlText w:val="%1"/>
      <w:lvlJc w:val="left"/>
      <w:pPr>
        <w:ind w:left="721" w:hanging="360"/>
      </w:pPr>
      <w:rPr>
        <w:rFonts w:hint="default"/>
      </w:rPr>
    </w:lvl>
    <w:lvl w:ilvl="1">
      <w:start w:val="1"/>
      <w:numFmt w:val="decimalEnclosedCircle"/>
      <w:lvlText w:val="%2"/>
      <w:lvlJc w:val="left"/>
      <w:pPr>
        <w:ind w:left="1141" w:hanging="360"/>
      </w:pPr>
      <w:rPr>
        <w:rFonts w:hint="default"/>
      </w:r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630"/>
    <w:rsid w:val="0000119C"/>
    <w:rsid w:val="000016FA"/>
    <w:rsid w:val="0000179C"/>
    <w:rsid w:val="000048A5"/>
    <w:rsid w:val="00007CB8"/>
    <w:rsid w:val="00010A32"/>
    <w:rsid w:val="000163C6"/>
    <w:rsid w:val="00016B78"/>
    <w:rsid w:val="00020607"/>
    <w:rsid w:val="00020875"/>
    <w:rsid w:val="00022D0A"/>
    <w:rsid w:val="00030E89"/>
    <w:rsid w:val="00031AAD"/>
    <w:rsid w:val="000379CA"/>
    <w:rsid w:val="00042111"/>
    <w:rsid w:val="0004215F"/>
    <w:rsid w:val="000454F2"/>
    <w:rsid w:val="00047F8B"/>
    <w:rsid w:val="00050FCB"/>
    <w:rsid w:val="00051BB7"/>
    <w:rsid w:val="00051CCC"/>
    <w:rsid w:val="00051F2F"/>
    <w:rsid w:val="00053334"/>
    <w:rsid w:val="000568E8"/>
    <w:rsid w:val="000610F8"/>
    <w:rsid w:val="0006129D"/>
    <w:rsid w:val="000621BD"/>
    <w:rsid w:val="00066724"/>
    <w:rsid w:val="00070543"/>
    <w:rsid w:val="0007103D"/>
    <w:rsid w:val="00071141"/>
    <w:rsid w:val="0007164A"/>
    <w:rsid w:val="00076AD3"/>
    <w:rsid w:val="00077A42"/>
    <w:rsid w:val="00080EC7"/>
    <w:rsid w:val="00081749"/>
    <w:rsid w:val="00087033"/>
    <w:rsid w:val="000874CD"/>
    <w:rsid w:val="0008756E"/>
    <w:rsid w:val="000944D7"/>
    <w:rsid w:val="0009567A"/>
    <w:rsid w:val="00095F57"/>
    <w:rsid w:val="00096395"/>
    <w:rsid w:val="00097001"/>
    <w:rsid w:val="0009753B"/>
    <w:rsid w:val="00097C06"/>
    <w:rsid w:val="000A2F37"/>
    <w:rsid w:val="000A2F4B"/>
    <w:rsid w:val="000A300F"/>
    <w:rsid w:val="000A3F68"/>
    <w:rsid w:val="000A4016"/>
    <w:rsid w:val="000A4C75"/>
    <w:rsid w:val="000A4DB7"/>
    <w:rsid w:val="000A66A8"/>
    <w:rsid w:val="000B1D73"/>
    <w:rsid w:val="000B214B"/>
    <w:rsid w:val="000B2F95"/>
    <w:rsid w:val="000B3189"/>
    <w:rsid w:val="000B3F75"/>
    <w:rsid w:val="000B4A76"/>
    <w:rsid w:val="000C068E"/>
    <w:rsid w:val="000C087A"/>
    <w:rsid w:val="000C2E5E"/>
    <w:rsid w:val="000C3D61"/>
    <w:rsid w:val="000C575C"/>
    <w:rsid w:val="000C5919"/>
    <w:rsid w:val="000C6622"/>
    <w:rsid w:val="000C7B92"/>
    <w:rsid w:val="000C7BEF"/>
    <w:rsid w:val="000D3B15"/>
    <w:rsid w:val="000D4BC8"/>
    <w:rsid w:val="000D5A5F"/>
    <w:rsid w:val="000D5D9F"/>
    <w:rsid w:val="000E0A79"/>
    <w:rsid w:val="000E201F"/>
    <w:rsid w:val="000E2E43"/>
    <w:rsid w:val="000E321A"/>
    <w:rsid w:val="000E32A4"/>
    <w:rsid w:val="000E3D83"/>
    <w:rsid w:val="000E5094"/>
    <w:rsid w:val="000E557A"/>
    <w:rsid w:val="000F03CE"/>
    <w:rsid w:val="000F1F47"/>
    <w:rsid w:val="000F3D90"/>
    <w:rsid w:val="000F41E9"/>
    <w:rsid w:val="000F4509"/>
    <w:rsid w:val="000F52BD"/>
    <w:rsid w:val="000F59A9"/>
    <w:rsid w:val="000F6884"/>
    <w:rsid w:val="00100847"/>
    <w:rsid w:val="001055DA"/>
    <w:rsid w:val="001117E0"/>
    <w:rsid w:val="001125C0"/>
    <w:rsid w:val="00114126"/>
    <w:rsid w:val="00114ED2"/>
    <w:rsid w:val="0011560E"/>
    <w:rsid w:val="00120570"/>
    <w:rsid w:val="00120C41"/>
    <w:rsid w:val="00122003"/>
    <w:rsid w:val="00124170"/>
    <w:rsid w:val="001249C9"/>
    <w:rsid w:val="00124C56"/>
    <w:rsid w:val="00127224"/>
    <w:rsid w:val="001308EE"/>
    <w:rsid w:val="0013227A"/>
    <w:rsid w:val="0013334E"/>
    <w:rsid w:val="00133FF0"/>
    <w:rsid w:val="00134B87"/>
    <w:rsid w:val="00135AFC"/>
    <w:rsid w:val="00136F01"/>
    <w:rsid w:val="00137AB2"/>
    <w:rsid w:val="00140F81"/>
    <w:rsid w:val="00142225"/>
    <w:rsid w:val="00142C3E"/>
    <w:rsid w:val="00142DD7"/>
    <w:rsid w:val="001448BB"/>
    <w:rsid w:val="00151D0D"/>
    <w:rsid w:val="001524E9"/>
    <w:rsid w:val="001526E0"/>
    <w:rsid w:val="00152864"/>
    <w:rsid w:val="0015551B"/>
    <w:rsid w:val="0015585C"/>
    <w:rsid w:val="00157628"/>
    <w:rsid w:val="00160729"/>
    <w:rsid w:val="00160F76"/>
    <w:rsid w:val="0016253E"/>
    <w:rsid w:val="001629AC"/>
    <w:rsid w:val="00163937"/>
    <w:rsid w:val="00165E16"/>
    <w:rsid w:val="00165EA1"/>
    <w:rsid w:val="00166CF8"/>
    <w:rsid w:val="00166D05"/>
    <w:rsid w:val="00172773"/>
    <w:rsid w:val="001741FF"/>
    <w:rsid w:val="00174BC2"/>
    <w:rsid w:val="00174CC4"/>
    <w:rsid w:val="001752B2"/>
    <w:rsid w:val="00175E35"/>
    <w:rsid w:val="001807F1"/>
    <w:rsid w:val="00182710"/>
    <w:rsid w:val="00183A8C"/>
    <w:rsid w:val="0018501A"/>
    <w:rsid w:val="00185578"/>
    <w:rsid w:val="00190F83"/>
    <w:rsid w:val="00193056"/>
    <w:rsid w:val="00194B09"/>
    <w:rsid w:val="001A01A3"/>
    <w:rsid w:val="001A0591"/>
    <w:rsid w:val="001A1538"/>
    <w:rsid w:val="001A494D"/>
    <w:rsid w:val="001A519E"/>
    <w:rsid w:val="001A5A6F"/>
    <w:rsid w:val="001A75F4"/>
    <w:rsid w:val="001A782A"/>
    <w:rsid w:val="001A7FEB"/>
    <w:rsid w:val="001B175E"/>
    <w:rsid w:val="001B620E"/>
    <w:rsid w:val="001C5F68"/>
    <w:rsid w:val="001C62D8"/>
    <w:rsid w:val="001C672D"/>
    <w:rsid w:val="001C6B5F"/>
    <w:rsid w:val="001C6D9F"/>
    <w:rsid w:val="001D508D"/>
    <w:rsid w:val="001D5E01"/>
    <w:rsid w:val="001D62B1"/>
    <w:rsid w:val="001E3D86"/>
    <w:rsid w:val="001E44F4"/>
    <w:rsid w:val="001F0FB9"/>
    <w:rsid w:val="001F24D2"/>
    <w:rsid w:val="001F26B2"/>
    <w:rsid w:val="001F272D"/>
    <w:rsid w:val="001F357E"/>
    <w:rsid w:val="001F3FDF"/>
    <w:rsid w:val="001F51D8"/>
    <w:rsid w:val="001F5305"/>
    <w:rsid w:val="001F5A7D"/>
    <w:rsid w:val="001F5AD0"/>
    <w:rsid w:val="001F6FFC"/>
    <w:rsid w:val="001F7F16"/>
    <w:rsid w:val="00202E7B"/>
    <w:rsid w:val="002062F7"/>
    <w:rsid w:val="00206A16"/>
    <w:rsid w:val="00206EE0"/>
    <w:rsid w:val="002103B4"/>
    <w:rsid w:val="002128E0"/>
    <w:rsid w:val="0021328E"/>
    <w:rsid w:val="00214CCB"/>
    <w:rsid w:val="002161E7"/>
    <w:rsid w:val="0021647E"/>
    <w:rsid w:val="00216A95"/>
    <w:rsid w:val="00223AD4"/>
    <w:rsid w:val="00223BB4"/>
    <w:rsid w:val="0022656B"/>
    <w:rsid w:val="00227127"/>
    <w:rsid w:val="00227780"/>
    <w:rsid w:val="00233C81"/>
    <w:rsid w:val="002346F7"/>
    <w:rsid w:val="0023664D"/>
    <w:rsid w:val="0023666B"/>
    <w:rsid w:val="00237AA6"/>
    <w:rsid w:val="00240328"/>
    <w:rsid w:val="002418EE"/>
    <w:rsid w:val="00244333"/>
    <w:rsid w:val="00245425"/>
    <w:rsid w:val="00245CDB"/>
    <w:rsid w:val="002462FD"/>
    <w:rsid w:val="002476DF"/>
    <w:rsid w:val="00247CF1"/>
    <w:rsid w:val="00250083"/>
    <w:rsid w:val="0025084F"/>
    <w:rsid w:val="002539D3"/>
    <w:rsid w:val="00253B00"/>
    <w:rsid w:val="002570B5"/>
    <w:rsid w:val="00257ABF"/>
    <w:rsid w:val="00261514"/>
    <w:rsid w:val="00261569"/>
    <w:rsid w:val="0026173D"/>
    <w:rsid w:val="00263A0C"/>
    <w:rsid w:val="002650DD"/>
    <w:rsid w:val="00265663"/>
    <w:rsid w:val="00265FA1"/>
    <w:rsid w:val="00266BB1"/>
    <w:rsid w:val="00266D5E"/>
    <w:rsid w:val="0027294C"/>
    <w:rsid w:val="002747E4"/>
    <w:rsid w:val="00275B45"/>
    <w:rsid w:val="00276809"/>
    <w:rsid w:val="00281567"/>
    <w:rsid w:val="00282C95"/>
    <w:rsid w:val="00285745"/>
    <w:rsid w:val="00286126"/>
    <w:rsid w:val="00286481"/>
    <w:rsid w:val="00286DC5"/>
    <w:rsid w:val="00286E1E"/>
    <w:rsid w:val="00287E37"/>
    <w:rsid w:val="00291D3D"/>
    <w:rsid w:val="002939E2"/>
    <w:rsid w:val="0029462D"/>
    <w:rsid w:val="00294D51"/>
    <w:rsid w:val="002964C3"/>
    <w:rsid w:val="00296DA6"/>
    <w:rsid w:val="0029743F"/>
    <w:rsid w:val="002A0E23"/>
    <w:rsid w:val="002A0FCE"/>
    <w:rsid w:val="002A0FD7"/>
    <w:rsid w:val="002A11F2"/>
    <w:rsid w:val="002A447D"/>
    <w:rsid w:val="002A5009"/>
    <w:rsid w:val="002A565D"/>
    <w:rsid w:val="002B28FD"/>
    <w:rsid w:val="002B4886"/>
    <w:rsid w:val="002B5D11"/>
    <w:rsid w:val="002B5E90"/>
    <w:rsid w:val="002B6253"/>
    <w:rsid w:val="002B7E2D"/>
    <w:rsid w:val="002C039C"/>
    <w:rsid w:val="002C2AC8"/>
    <w:rsid w:val="002C7C64"/>
    <w:rsid w:val="002D357E"/>
    <w:rsid w:val="002D38F6"/>
    <w:rsid w:val="002D51D2"/>
    <w:rsid w:val="002D5425"/>
    <w:rsid w:val="002D6764"/>
    <w:rsid w:val="002D7062"/>
    <w:rsid w:val="002D74AA"/>
    <w:rsid w:val="002E00AA"/>
    <w:rsid w:val="002E00E4"/>
    <w:rsid w:val="002E05A8"/>
    <w:rsid w:val="002E1C54"/>
    <w:rsid w:val="002E4313"/>
    <w:rsid w:val="002E5492"/>
    <w:rsid w:val="002F002E"/>
    <w:rsid w:val="002F1392"/>
    <w:rsid w:val="002F2015"/>
    <w:rsid w:val="002F226C"/>
    <w:rsid w:val="002F3382"/>
    <w:rsid w:val="002F43E1"/>
    <w:rsid w:val="002F5F6D"/>
    <w:rsid w:val="00300E82"/>
    <w:rsid w:val="0030363C"/>
    <w:rsid w:val="00304497"/>
    <w:rsid w:val="0030494B"/>
    <w:rsid w:val="003057B3"/>
    <w:rsid w:val="003062FC"/>
    <w:rsid w:val="00306981"/>
    <w:rsid w:val="0031056A"/>
    <w:rsid w:val="003109EE"/>
    <w:rsid w:val="00311785"/>
    <w:rsid w:val="00312870"/>
    <w:rsid w:val="003146F6"/>
    <w:rsid w:val="00316E68"/>
    <w:rsid w:val="00320031"/>
    <w:rsid w:val="00321F6A"/>
    <w:rsid w:val="00322551"/>
    <w:rsid w:val="00322D1A"/>
    <w:rsid w:val="0032470F"/>
    <w:rsid w:val="00325B28"/>
    <w:rsid w:val="00327439"/>
    <w:rsid w:val="003326F5"/>
    <w:rsid w:val="0033329D"/>
    <w:rsid w:val="00334D16"/>
    <w:rsid w:val="00334F26"/>
    <w:rsid w:val="00335384"/>
    <w:rsid w:val="00335460"/>
    <w:rsid w:val="00336491"/>
    <w:rsid w:val="00336942"/>
    <w:rsid w:val="00343775"/>
    <w:rsid w:val="00344547"/>
    <w:rsid w:val="00345AF5"/>
    <w:rsid w:val="00346229"/>
    <w:rsid w:val="00350811"/>
    <w:rsid w:val="00351E61"/>
    <w:rsid w:val="00352DE2"/>
    <w:rsid w:val="003545FB"/>
    <w:rsid w:val="00356883"/>
    <w:rsid w:val="003609C2"/>
    <w:rsid w:val="003629B4"/>
    <w:rsid w:val="0036409F"/>
    <w:rsid w:val="00364DBB"/>
    <w:rsid w:val="003659CE"/>
    <w:rsid w:val="00366F82"/>
    <w:rsid w:val="00371C33"/>
    <w:rsid w:val="003750F9"/>
    <w:rsid w:val="003757F9"/>
    <w:rsid w:val="00376B05"/>
    <w:rsid w:val="00376CD7"/>
    <w:rsid w:val="00377923"/>
    <w:rsid w:val="00382FD2"/>
    <w:rsid w:val="00383EF8"/>
    <w:rsid w:val="00385B7C"/>
    <w:rsid w:val="00386C38"/>
    <w:rsid w:val="003910AD"/>
    <w:rsid w:val="003916ED"/>
    <w:rsid w:val="00392F36"/>
    <w:rsid w:val="003953E4"/>
    <w:rsid w:val="00395BD3"/>
    <w:rsid w:val="00395D12"/>
    <w:rsid w:val="00396698"/>
    <w:rsid w:val="003A0431"/>
    <w:rsid w:val="003A0FFD"/>
    <w:rsid w:val="003A2E0F"/>
    <w:rsid w:val="003A394F"/>
    <w:rsid w:val="003A63E9"/>
    <w:rsid w:val="003A6DAC"/>
    <w:rsid w:val="003A7BC1"/>
    <w:rsid w:val="003B05E1"/>
    <w:rsid w:val="003B1151"/>
    <w:rsid w:val="003B1487"/>
    <w:rsid w:val="003B1728"/>
    <w:rsid w:val="003B1D79"/>
    <w:rsid w:val="003B24F5"/>
    <w:rsid w:val="003B4AAE"/>
    <w:rsid w:val="003B7BA0"/>
    <w:rsid w:val="003C03F8"/>
    <w:rsid w:val="003C0A20"/>
    <w:rsid w:val="003C0B98"/>
    <w:rsid w:val="003C377A"/>
    <w:rsid w:val="003C3DC7"/>
    <w:rsid w:val="003C5533"/>
    <w:rsid w:val="003C5EEE"/>
    <w:rsid w:val="003C633A"/>
    <w:rsid w:val="003C684F"/>
    <w:rsid w:val="003C71FC"/>
    <w:rsid w:val="003C7349"/>
    <w:rsid w:val="003D238B"/>
    <w:rsid w:val="003D23EC"/>
    <w:rsid w:val="003D325C"/>
    <w:rsid w:val="003D4242"/>
    <w:rsid w:val="003D5105"/>
    <w:rsid w:val="003D52BE"/>
    <w:rsid w:val="003D724A"/>
    <w:rsid w:val="003E2210"/>
    <w:rsid w:val="003E4CF5"/>
    <w:rsid w:val="003E6AE2"/>
    <w:rsid w:val="003E7832"/>
    <w:rsid w:val="003E79C6"/>
    <w:rsid w:val="003E7B31"/>
    <w:rsid w:val="003F38C4"/>
    <w:rsid w:val="003F66B5"/>
    <w:rsid w:val="003F6CE9"/>
    <w:rsid w:val="00400CF4"/>
    <w:rsid w:val="0040128B"/>
    <w:rsid w:val="004046A9"/>
    <w:rsid w:val="00405445"/>
    <w:rsid w:val="00405E2B"/>
    <w:rsid w:val="00406036"/>
    <w:rsid w:val="00407E7F"/>
    <w:rsid w:val="00410AE4"/>
    <w:rsid w:val="00410D2F"/>
    <w:rsid w:val="00411379"/>
    <w:rsid w:val="00411E38"/>
    <w:rsid w:val="00412869"/>
    <w:rsid w:val="004131D3"/>
    <w:rsid w:val="004152DD"/>
    <w:rsid w:val="00415885"/>
    <w:rsid w:val="00415F39"/>
    <w:rsid w:val="00416741"/>
    <w:rsid w:val="00416F5F"/>
    <w:rsid w:val="0042061F"/>
    <w:rsid w:val="004221BB"/>
    <w:rsid w:val="00422DD4"/>
    <w:rsid w:val="004233EC"/>
    <w:rsid w:val="004259E9"/>
    <w:rsid w:val="004352B0"/>
    <w:rsid w:val="00435511"/>
    <w:rsid w:val="00440A43"/>
    <w:rsid w:val="00440AAF"/>
    <w:rsid w:val="00443F5C"/>
    <w:rsid w:val="00444D4C"/>
    <w:rsid w:val="00444D53"/>
    <w:rsid w:val="00446B67"/>
    <w:rsid w:val="004479DA"/>
    <w:rsid w:val="00447D84"/>
    <w:rsid w:val="00450F27"/>
    <w:rsid w:val="00451998"/>
    <w:rsid w:val="00451A8A"/>
    <w:rsid w:val="0045247B"/>
    <w:rsid w:val="00454BBE"/>
    <w:rsid w:val="00454EA9"/>
    <w:rsid w:val="004556D0"/>
    <w:rsid w:val="00457631"/>
    <w:rsid w:val="00457DDD"/>
    <w:rsid w:val="00463C04"/>
    <w:rsid w:val="004651CA"/>
    <w:rsid w:val="00467856"/>
    <w:rsid w:val="00470639"/>
    <w:rsid w:val="0047371E"/>
    <w:rsid w:val="00476BF5"/>
    <w:rsid w:val="00476F5E"/>
    <w:rsid w:val="0048047C"/>
    <w:rsid w:val="004811D0"/>
    <w:rsid w:val="00483AB2"/>
    <w:rsid w:val="00483BE2"/>
    <w:rsid w:val="0048407A"/>
    <w:rsid w:val="004840A9"/>
    <w:rsid w:val="00491925"/>
    <w:rsid w:val="00491A29"/>
    <w:rsid w:val="00491FA4"/>
    <w:rsid w:val="00493080"/>
    <w:rsid w:val="00496357"/>
    <w:rsid w:val="004A42FF"/>
    <w:rsid w:val="004A5C2D"/>
    <w:rsid w:val="004A5CE2"/>
    <w:rsid w:val="004A5D87"/>
    <w:rsid w:val="004B49DA"/>
    <w:rsid w:val="004B4F9D"/>
    <w:rsid w:val="004B7A13"/>
    <w:rsid w:val="004C0517"/>
    <w:rsid w:val="004C0B11"/>
    <w:rsid w:val="004C1763"/>
    <w:rsid w:val="004C1F02"/>
    <w:rsid w:val="004C1F87"/>
    <w:rsid w:val="004C5F0B"/>
    <w:rsid w:val="004C6BC2"/>
    <w:rsid w:val="004C768D"/>
    <w:rsid w:val="004C7DA2"/>
    <w:rsid w:val="004D09DE"/>
    <w:rsid w:val="004D1A38"/>
    <w:rsid w:val="004D520D"/>
    <w:rsid w:val="004D64AA"/>
    <w:rsid w:val="004D6C4E"/>
    <w:rsid w:val="004D6F43"/>
    <w:rsid w:val="004D75C5"/>
    <w:rsid w:val="004E27E7"/>
    <w:rsid w:val="004E419E"/>
    <w:rsid w:val="004E41E8"/>
    <w:rsid w:val="004E44AE"/>
    <w:rsid w:val="004E4A79"/>
    <w:rsid w:val="004E57D0"/>
    <w:rsid w:val="004E5E21"/>
    <w:rsid w:val="004E72F7"/>
    <w:rsid w:val="004F1DE3"/>
    <w:rsid w:val="004F28AD"/>
    <w:rsid w:val="004F32F0"/>
    <w:rsid w:val="004F3F44"/>
    <w:rsid w:val="004F5561"/>
    <w:rsid w:val="004F64FE"/>
    <w:rsid w:val="004F748C"/>
    <w:rsid w:val="004F7883"/>
    <w:rsid w:val="00500366"/>
    <w:rsid w:val="005016FD"/>
    <w:rsid w:val="0050418E"/>
    <w:rsid w:val="00505416"/>
    <w:rsid w:val="00505F95"/>
    <w:rsid w:val="00506276"/>
    <w:rsid w:val="005071E8"/>
    <w:rsid w:val="00511230"/>
    <w:rsid w:val="00511F68"/>
    <w:rsid w:val="00512BC6"/>
    <w:rsid w:val="005146C8"/>
    <w:rsid w:val="005151A7"/>
    <w:rsid w:val="00515F3A"/>
    <w:rsid w:val="00515F44"/>
    <w:rsid w:val="00517DC9"/>
    <w:rsid w:val="00520E76"/>
    <w:rsid w:val="00522B0E"/>
    <w:rsid w:val="00523D16"/>
    <w:rsid w:val="00523D41"/>
    <w:rsid w:val="00525293"/>
    <w:rsid w:val="0052602C"/>
    <w:rsid w:val="005276E8"/>
    <w:rsid w:val="00527CC7"/>
    <w:rsid w:val="0053050E"/>
    <w:rsid w:val="0053173E"/>
    <w:rsid w:val="00532169"/>
    <w:rsid w:val="005332D4"/>
    <w:rsid w:val="00533A03"/>
    <w:rsid w:val="00533DD5"/>
    <w:rsid w:val="00534E33"/>
    <w:rsid w:val="005365AC"/>
    <w:rsid w:val="00540D7C"/>
    <w:rsid w:val="005424A9"/>
    <w:rsid w:val="005441E0"/>
    <w:rsid w:val="0055076D"/>
    <w:rsid w:val="00554C93"/>
    <w:rsid w:val="00555D6F"/>
    <w:rsid w:val="005577A2"/>
    <w:rsid w:val="00557C8B"/>
    <w:rsid w:val="00557E5F"/>
    <w:rsid w:val="00571333"/>
    <w:rsid w:val="005724FA"/>
    <w:rsid w:val="005734FB"/>
    <w:rsid w:val="005743C6"/>
    <w:rsid w:val="005748CB"/>
    <w:rsid w:val="00577933"/>
    <w:rsid w:val="0058692A"/>
    <w:rsid w:val="00591FDC"/>
    <w:rsid w:val="00592115"/>
    <w:rsid w:val="0059217E"/>
    <w:rsid w:val="00593BF8"/>
    <w:rsid w:val="00594AAD"/>
    <w:rsid w:val="005977B3"/>
    <w:rsid w:val="00597AD4"/>
    <w:rsid w:val="005A3818"/>
    <w:rsid w:val="005A6F88"/>
    <w:rsid w:val="005A72B9"/>
    <w:rsid w:val="005B05BD"/>
    <w:rsid w:val="005B2A5C"/>
    <w:rsid w:val="005B33B9"/>
    <w:rsid w:val="005B55A6"/>
    <w:rsid w:val="005B69CB"/>
    <w:rsid w:val="005C0F07"/>
    <w:rsid w:val="005C2733"/>
    <w:rsid w:val="005C5383"/>
    <w:rsid w:val="005C674D"/>
    <w:rsid w:val="005C6BE7"/>
    <w:rsid w:val="005D323C"/>
    <w:rsid w:val="005D3530"/>
    <w:rsid w:val="005D417E"/>
    <w:rsid w:val="005D52F6"/>
    <w:rsid w:val="005D78AF"/>
    <w:rsid w:val="005D7ABE"/>
    <w:rsid w:val="005E13E0"/>
    <w:rsid w:val="005E1719"/>
    <w:rsid w:val="005E28E0"/>
    <w:rsid w:val="005F071C"/>
    <w:rsid w:val="005F124F"/>
    <w:rsid w:val="005F6B97"/>
    <w:rsid w:val="005F7B40"/>
    <w:rsid w:val="006005BD"/>
    <w:rsid w:val="006006AA"/>
    <w:rsid w:val="00600A9B"/>
    <w:rsid w:val="00601FA7"/>
    <w:rsid w:val="00602492"/>
    <w:rsid w:val="0060293D"/>
    <w:rsid w:val="00602979"/>
    <w:rsid w:val="00602BC7"/>
    <w:rsid w:val="0060308A"/>
    <w:rsid w:val="0060488D"/>
    <w:rsid w:val="00605417"/>
    <w:rsid w:val="006057F9"/>
    <w:rsid w:val="0060638D"/>
    <w:rsid w:val="006065AE"/>
    <w:rsid w:val="00606725"/>
    <w:rsid w:val="006075AB"/>
    <w:rsid w:val="006108D6"/>
    <w:rsid w:val="006117C4"/>
    <w:rsid w:val="00611FEC"/>
    <w:rsid w:val="006160CE"/>
    <w:rsid w:val="006164E1"/>
    <w:rsid w:val="00616771"/>
    <w:rsid w:val="00616E96"/>
    <w:rsid w:val="006209FD"/>
    <w:rsid w:val="00623254"/>
    <w:rsid w:val="0062351B"/>
    <w:rsid w:val="00623EF9"/>
    <w:rsid w:val="006254C3"/>
    <w:rsid w:val="00626DCC"/>
    <w:rsid w:val="006303B3"/>
    <w:rsid w:val="00631C2B"/>
    <w:rsid w:val="00632B8E"/>
    <w:rsid w:val="00633CC6"/>
    <w:rsid w:val="00634748"/>
    <w:rsid w:val="00635664"/>
    <w:rsid w:val="0063585E"/>
    <w:rsid w:val="006359D2"/>
    <w:rsid w:val="006416BF"/>
    <w:rsid w:val="00641A0C"/>
    <w:rsid w:val="0064222C"/>
    <w:rsid w:val="0064345E"/>
    <w:rsid w:val="00647A9B"/>
    <w:rsid w:val="006509D9"/>
    <w:rsid w:val="00650E22"/>
    <w:rsid w:val="00651987"/>
    <w:rsid w:val="00652C25"/>
    <w:rsid w:val="00652E7E"/>
    <w:rsid w:val="00653B63"/>
    <w:rsid w:val="006545FE"/>
    <w:rsid w:val="006570E3"/>
    <w:rsid w:val="0066224C"/>
    <w:rsid w:val="00663D2F"/>
    <w:rsid w:val="00664989"/>
    <w:rsid w:val="0066577A"/>
    <w:rsid w:val="00666078"/>
    <w:rsid w:val="006662C2"/>
    <w:rsid w:val="006665E5"/>
    <w:rsid w:val="00666D33"/>
    <w:rsid w:val="006700E4"/>
    <w:rsid w:val="0067040B"/>
    <w:rsid w:val="0067107C"/>
    <w:rsid w:val="006721F3"/>
    <w:rsid w:val="00672365"/>
    <w:rsid w:val="00672E1E"/>
    <w:rsid w:val="00673C33"/>
    <w:rsid w:val="00674389"/>
    <w:rsid w:val="006754EA"/>
    <w:rsid w:val="00680443"/>
    <w:rsid w:val="00680ADB"/>
    <w:rsid w:val="00680EC7"/>
    <w:rsid w:val="00680EEA"/>
    <w:rsid w:val="00681744"/>
    <w:rsid w:val="0068199A"/>
    <w:rsid w:val="00681ED4"/>
    <w:rsid w:val="00682EAE"/>
    <w:rsid w:val="00683AAB"/>
    <w:rsid w:val="00684F5E"/>
    <w:rsid w:val="00686EA9"/>
    <w:rsid w:val="00687159"/>
    <w:rsid w:val="00690C38"/>
    <w:rsid w:val="00691A54"/>
    <w:rsid w:val="00692396"/>
    <w:rsid w:val="0069503E"/>
    <w:rsid w:val="00696A46"/>
    <w:rsid w:val="00697AAD"/>
    <w:rsid w:val="006A3481"/>
    <w:rsid w:val="006A57C9"/>
    <w:rsid w:val="006A5B51"/>
    <w:rsid w:val="006A639B"/>
    <w:rsid w:val="006A6E1D"/>
    <w:rsid w:val="006B0C0B"/>
    <w:rsid w:val="006B0DE6"/>
    <w:rsid w:val="006B21FF"/>
    <w:rsid w:val="006B3CDE"/>
    <w:rsid w:val="006B5112"/>
    <w:rsid w:val="006B7CF3"/>
    <w:rsid w:val="006C16C2"/>
    <w:rsid w:val="006C37F8"/>
    <w:rsid w:val="006C5401"/>
    <w:rsid w:val="006C5EA1"/>
    <w:rsid w:val="006C6AD8"/>
    <w:rsid w:val="006D0B3E"/>
    <w:rsid w:val="006D22AE"/>
    <w:rsid w:val="006D38A5"/>
    <w:rsid w:val="006D46FA"/>
    <w:rsid w:val="006D4D97"/>
    <w:rsid w:val="006D6D2E"/>
    <w:rsid w:val="006D7D0D"/>
    <w:rsid w:val="006E1858"/>
    <w:rsid w:val="006E26BF"/>
    <w:rsid w:val="006E4A7A"/>
    <w:rsid w:val="006E52B7"/>
    <w:rsid w:val="006E714C"/>
    <w:rsid w:val="006E764D"/>
    <w:rsid w:val="006F04F1"/>
    <w:rsid w:val="006F0855"/>
    <w:rsid w:val="006F1094"/>
    <w:rsid w:val="006F18FF"/>
    <w:rsid w:val="006F2ECA"/>
    <w:rsid w:val="006F3C51"/>
    <w:rsid w:val="007011AC"/>
    <w:rsid w:val="00701382"/>
    <w:rsid w:val="00702E4D"/>
    <w:rsid w:val="00704582"/>
    <w:rsid w:val="00706000"/>
    <w:rsid w:val="007071CD"/>
    <w:rsid w:val="0071318E"/>
    <w:rsid w:val="007135C9"/>
    <w:rsid w:val="007166F4"/>
    <w:rsid w:val="00716AFB"/>
    <w:rsid w:val="00716B7C"/>
    <w:rsid w:val="00721D78"/>
    <w:rsid w:val="00721DAC"/>
    <w:rsid w:val="00724A1F"/>
    <w:rsid w:val="00725381"/>
    <w:rsid w:val="00726766"/>
    <w:rsid w:val="007302CA"/>
    <w:rsid w:val="007306B0"/>
    <w:rsid w:val="007314DD"/>
    <w:rsid w:val="00731E4C"/>
    <w:rsid w:val="00735180"/>
    <w:rsid w:val="00735F81"/>
    <w:rsid w:val="007400A4"/>
    <w:rsid w:val="00741C77"/>
    <w:rsid w:val="007420F3"/>
    <w:rsid w:val="00744E81"/>
    <w:rsid w:val="007454D3"/>
    <w:rsid w:val="007469A7"/>
    <w:rsid w:val="00747780"/>
    <w:rsid w:val="00750EB8"/>
    <w:rsid w:val="00751672"/>
    <w:rsid w:val="00752C9F"/>
    <w:rsid w:val="00753241"/>
    <w:rsid w:val="007554DA"/>
    <w:rsid w:val="007559B1"/>
    <w:rsid w:val="00756AC9"/>
    <w:rsid w:val="00757F94"/>
    <w:rsid w:val="007643DF"/>
    <w:rsid w:val="0076535A"/>
    <w:rsid w:val="00765D8F"/>
    <w:rsid w:val="00767D16"/>
    <w:rsid w:val="007718E1"/>
    <w:rsid w:val="007718FA"/>
    <w:rsid w:val="00772098"/>
    <w:rsid w:val="007721B0"/>
    <w:rsid w:val="007728EE"/>
    <w:rsid w:val="0077304B"/>
    <w:rsid w:val="00775E19"/>
    <w:rsid w:val="00776432"/>
    <w:rsid w:val="007828BA"/>
    <w:rsid w:val="00783FB1"/>
    <w:rsid w:val="0078531B"/>
    <w:rsid w:val="007864DB"/>
    <w:rsid w:val="00791ACC"/>
    <w:rsid w:val="00791DE5"/>
    <w:rsid w:val="00794C5F"/>
    <w:rsid w:val="00794E32"/>
    <w:rsid w:val="00795386"/>
    <w:rsid w:val="007A14DC"/>
    <w:rsid w:val="007A1F1A"/>
    <w:rsid w:val="007A2A82"/>
    <w:rsid w:val="007A481E"/>
    <w:rsid w:val="007A4A73"/>
    <w:rsid w:val="007A57CA"/>
    <w:rsid w:val="007A58BE"/>
    <w:rsid w:val="007A5ED3"/>
    <w:rsid w:val="007A6172"/>
    <w:rsid w:val="007B05F9"/>
    <w:rsid w:val="007B1CA3"/>
    <w:rsid w:val="007B1FC5"/>
    <w:rsid w:val="007B1FF8"/>
    <w:rsid w:val="007B43D7"/>
    <w:rsid w:val="007B52B8"/>
    <w:rsid w:val="007B6175"/>
    <w:rsid w:val="007B782C"/>
    <w:rsid w:val="007C037D"/>
    <w:rsid w:val="007C0D9C"/>
    <w:rsid w:val="007C17DA"/>
    <w:rsid w:val="007C3709"/>
    <w:rsid w:val="007C4EEB"/>
    <w:rsid w:val="007C63B4"/>
    <w:rsid w:val="007C7761"/>
    <w:rsid w:val="007C7E29"/>
    <w:rsid w:val="007D0677"/>
    <w:rsid w:val="007D1B61"/>
    <w:rsid w:val="007D326D"/>
    <w:rsid w:val="007D33F4"/>
    <w:rsid w:val="007D43F8"/>
    <w:rsid w:val="007D48E1"/>
    <w:rsid w:val="007D7A96"/>
    <w:rsid w:val="007E136E"/>
    <w:rsid w:val="007E13F0"/>
    <w:rsid w:val="007E2B97"/>
    <w:rsid w:val="007E2E53"/>
    <w:rsid w:val="007E3865"/>
    <w:rsid w:val="007E387F"/>
    <w:rsid w:val="007E6142"/>
    <w:rsid w:val="007F1EC2"/>
    <w:rsid w:val="007F2181"/>
    <w:rsid w:val="007F2E5D"/>
    <w:rsid w:val="007F323F"/>
    <w:rsid w:val="007F37BE"/>
    <w:rsid w:val="007F3BD0"/>
    <w:rsid w:val="007F74FC"/>
    <w:rsid w:val="007F7E37"/>
    <w:rsid w:val="00800152"/>
    <w:rsid w:val="00803240"/>
    <w:rsid w:val="0080341A"/>
    <w:rsid w:val="00804CE4"/>
    <w:rsid w:val="00807386"/>
    <w:rsid w:val="008078D3"/>
    <w:rsid w:val="00811762"/>
    <w:rsid w:val="0081282C"/>
    <w:rsid w:val="00812FA6"/>
    <w:rsid w:val="0081383D"/>
    <w:rsid w:val="0081438E"/>
    <w:rsid w:val="00814EC5"/>
    <w:rsid w:val="00815F93"/>
    <w:rsid w:val="0082142A"/>
    <w:rsid w:val="008225AE"/>
    <w:rsid w:val="00822826"/>
    <w:rsid w:val="008238FF"/>
    <w:rsid w:val="0082473A"/>
    <w:rsid w:val="00824931"/>
    <w:rsid w:val="00827A2F"/>
    <w:rsid w:val="00833085"/>
    <w:rsid w:val="00833BAC"/>
    <w:rsid w:val="00834E44"/>
    <w:rsid w:val="00844AAA"/>
    <w:rsid w:val="00845102"/>
    <w:rsid w:val="0084586A"/>
    <w:rsid w:val="00851025"/>
    <w:rsid w:val="00853554"/>
    <w:rsid w:val="008565D6"/>
    <w:rsid w:val="00860486"/>
    <w:rsid w:val="008611A0"/>
    <w:rsid w:val="008612AA"/>
    <w:rsid w:val="008619B4"/>
    <w:rsid w:val="00861C76"/>
    <w:rsid w:val="0086284E"/>
    <w:rsid w:val="00862944"/>
    <w:rsid w:val="00862B4B"/>
    <w:rsid w:val="00863F00"/>
    <w:rsid w:val="00865C1B"/>
    <w:rsid w:val="008667F6"/>
    <w:rsid w:val="0086680D"/>
    <w:rsid w:val="008673AE"/>
    <w:rsid w:val="00870FC1"/>
    <w:rsid w:val="00871807"/>
    <w:rsid w:val="00872AFE"/>
    <w:rsid w:val="0087454C"/>
    <w:rsid w:val="00883E87"/>
    <w:rsid w:val="00887AFE"/>
    <w:rsid w:val="00887D39"/>
    <w:rsid w:val="008919AD"/>
    <w:rsid w:val="008934CE"/>
    <w:rsid w:val="008946FF"/>
    <w:rsid w:val="008A0560"/>
    <w:rsid w:val="008A28A0"/>
    <w:rsid w:val="008A5ACA"/>
    <w:rsid w:val="008A644A"/>
    <w:rsid w:val="008A6930"/>
    <w:rsid w:val="008B1E13"/>
    <w:rsid w:val="008B2B56"/>
    <w:rsid w:val="008B4582"/>
    <w:rsid w:val="008B6736"/>
    <w:rsid w:val="008B6DD0"/>
    <w:rsid w:val="008C1973"/>
    <w:rsid w:val="008C1D5E"/>
    <w:rsid w:val="008C5D78"/>
    <w:rsid w:val="008C60AF"/>
    <w:rsid w:val="008C667A"/>
    <w:rsid w:val="008D059C"/>
    <w:rsid w:val="008D067B"/>
    <w:rsid w:val="008D169B"/>
    <w:rsid w:val="008D1FC8"/>
    <w:rsid w:val="008D2424"/>
    <w:rsid w:val="008D2C46"/>
    <w:rsid w:val="008D49E5"/>
    <w:rsid w:val="008D4B14"/>
    <w:rsid w:val="008D5183"/>
    <w:rsid w:val="008D5C5F"/>
    <w:rsid w:val="008D6470"/>
    <w:rsid w:val="008D6747"/>
    <w:rsid w:val="008D7671"/>
    <w:rsid w:val="008E0789"/>
    <w:rsid w:val="008E499D"/>
    <w:rsid w:val="008E4C7B"/>
    <w:rsid w:val="008E7881"/>
    <w:rsid w:val="008F0B72"/>
    <w:rsid w:val="008F1198"/>
    <w:rsid w:val="008F2104"/>
    <w:rsid w:val="008F3E3D"/>
    <w:rsid w:val="008F3EDC"/>
    <w:rsid w:val="008F606E"/>
    <w:rsid w:val="008F687A"/>
    <w:rsid w:val="008F7B2F"/>
    <w:rsid w:val="00900CC9"/>
    <w:rsid w:val="00901F1C"/>
    <w:rsid w:val="0090287B"/>
    <w:rsid w:val="00904861"/>
    <w:rsid w:val="00904EF9"/>
    <w:rsid w:val="009074C9"/>
    <w:rsid w:val="009112BC"/>
    <w:rsid w:val="00911570"/>
    <w:rsid w:val="00911E0B"/>
    <w:rsid w:val="00911ED4"/>
    <w:rsid w:val="00914E8B"/>
    <w:rsid w:val="00915E47"/>
    <w:rsid w:val="0092057F"/>
    <w:rsid w:val="00921D30"/>
    <w:rsid w:val="0092247C"/>
    <w:rsid w:val="00924706"/>
    <w:rsid w:val="00930FAD"/>
    <w:rsid w:val="00932574"/>
    <w:rsid w:val="009340AB"/>
    <w:rsid w:val="0093504B"/>
    <w:rsid w:val="0093526E"/>
    <w:rsid w:val="00937394"/>
    <w:rsid w:val="00940C41"/>
    <w:rsid w:val="009428D4"/>
    <w:rsid w:val="00943AC6"/>
    <w:rsid w:val="0094481C"/>
    <w:rsid w:val="00945020"/>
    <w:rsid w:val="009451E6"/>
    <w:rsid w:val="00945FAD"/>
    <w:rsid w:val="009478F0"/>
    <w:rsid w:val="009508A3"/>
    <w:rsid w:val="00952806"/>
    <w:rsid w:val="0095337A"/>
    <w:rsid w:val="0095539E"/>
    <w:rsid w:val="00955869"/>
    <w:rsid w:val="00955D72"/>
    <w:rsid w:val="00955FF0"/>
    <w:rsid w:val="00957FA1"/>
    <w:rsid w:val="009619C8"/>
    <w:rsid w:val="00962836"/>
    <w:rsid w:val="00964BED"/>
    <w:rsid w:val="00965384"/>
    <w:rsid w:val="00967377"/>
    <w:rsid w:val="00970EC5"/>
    <w:rsid w:val="0097209B"/>
    <w:rsid w:val="009739FE"/>
    <w:rsid w:val="00974181"/>
    <w:rsid w:val="00975E5D"/>
    <w:rsid w:val="0097610C"/>
    <w:rsid w:val="00976E77"/>
    <w:rsid w:val="00981083"/>
    <w:rsid w:val="009841A1"/>
    <w:rsid w:val="009842F9"/>
    <w:rsid w:val="00994C26"/>
    <w:rsid w:val="00997B65"/>
    <w:rsid w:val="009A0780"/>
    <w:rsid w:val="009A0F0F"/>
    <w:rsid w:val="009A43DD"/>
    <w:rsid w:val="009A5263"/>
    <w:rsid w:val="009A6179"/>
    <w:rsid w:val="009A7D95"/>
    <w:rsid w:val="009B0C0B"/>
    <w:rsid w:val="009B0E01"/>
    <w:rsid w:val="009B3D98"/>
    <w:rsid w:val="009B4609"/>
    <w:rsid w:val="009B7610"/>
    <w:rsid w:val="009B7AC9"/>
    <w:rsid w:val="009C265C"/>
    <w:rsid w:val="009C3C87"/>
    <w:rsid w:val="009C5944"/>
    <w:rsid w:val="009C5FF4"/>
    <w:rsid w:val="009D0A7B"/>
    <w:rsid w:val="009D1CE6"/>
    <w:rsid w:val="009D3CA2"/>
    <w:rsid w:val="009D514A"/>
    <w:rsid w:val="009D54CD"/>
    <w:rsid w:val="009D55D3"/>
    <w:rsid w:val="009D7886"/>
    <w:rsid w:val="009E0300"/>
    <w:rsid w:val="009E317A"/>
    <w:rsid w:val="009E3ADC"/>
    <w:rsid w:val="009E404D"/>
    <w:rsid w:val="009E7454"/>
    <w:rsid w:val="009F1852"/>
    <w:rsid w:val="009F4C2B"/>
    <w:rsid w:val="009F5792"/>
    <w:rsid w:val="009F5B3D"/>
    <w:rsid w:val="009F6EB1"/>
    <w:rsid w:val="00A035D6"/>
    <w:rsid w:val="00A043D8"/>
    <w:rsid w:val="00A045E8"/>
    <w:rsid w:val="00A04D55"/>
    <w:rsid w:val="00A06442"/>
    <w:rsid w:val="00A12EFC"/>
    <w:rsid w:val="00A13CB6"/>
    <w:rsid w:val="00A1614F"/>
    <w:rsid w:val="00A20B41"/>
    <w:rsid w:val="00A26011"/>
    <w:rsid w:val="00A270E2"/>
    <w:rsid w:val="00A27963"/>
    <w:rsid w:val="00A30112"/>
    <w:rsid w:val="00A30AA3"/>
    <w:rsid w:val="00A31386"/>
    <w:rsid w:val="00A32900"/>
    <w:rsid w:val="00A330AE"/>
    <w:rsid w:val="00A33943"/>
    <w:rsid w:val="00A34EBA"/>
    <w:rsid w:val="00A34F31"/>
    <w:rsid w:val="00A358EF"/>
    <w:rsid w:val="00A3608A"/>
    <w:rsid w:val="00A360FD"/>
    <w:rsid w:val="00A37729"/>
    <w:rsid w:val="00A41207"/>
    <w:rsid w:val="00A41218"/>
    <w:rsid w:val="00A41274"/>
    <w:rsid w:val="00A41C3C"/>
    <w:rsid w:val="00A41D0C"/>
    <w:rsid w:val="00A44758"/>
    <w:rsid w:val="00A44F68"/>
    <w:rsid w:val="00A50FAD"/>
    <w:rsid w:val="00A537A1"/>
    <w:rsid w:val="00A551F9"/>
    <w:rsid w:val="00A56022"/>
    <w:rsid w:val="00A56685"/>
    <w:rsid w:val="00A57055"/>
    <w:rsid w:val="00A613DD"/>
    <w:rsid w:val="00A617EA"/>
    <w:rsid w:val="00A61E4B"/>
    <w:rsid w:val="00A623A1"/>
    <w:rsid w:val="00A64DF6"/>
    <w:rsid w:val="00A666EA"/>
    <w:rsid w:val="00A667A6"/>
    <w:rsid w:val="00A7113B"/>
    <w:rsid w:val="00A7248F"/>
    <w:rsid w:val="00A72503"/>
    <w:rsid w:val="00A737D2"/>
    <w:rsid w:val="00A7421F"/>
    <w:rsid w:val="00A74B42"/>
    <w:rsid w:val="00A75201"/>
    <w:rsid w:val="00A771AE"/>
    <w:rsid w:val="00A7793E"/>
    <w:rsid w:val="00A77B7D"/>
    <w:rsid w:val="00A81F08"/>
    <w:rsid w:val="00A84471"/>
    <w:rsid w:val="00A855C4"/>
    <w:rsid w:val="00A90437"/>
    <w:rsid w:val="00A911CA"/>
    <w:rsid w:val="00A92A2D"/>
    <w:rsid w:val="00A949CB"/>
    <w:rsid w:val="00A95818"/>
    <w:rsid w:val="00A9767A"/>
    <w:rsid w:val="00AA0B48"/>
    <w:rsid w:val="00AA2C1F"/>
    <w:rsid w:val="00AA34DE"/>
    <w:rsid w:val="00AA452F"/>
    <w:rsid w:val="00AA59A8"/>
    <w:rsid w:val="00AA65E3"/>
    <w:rsid w:val="00AB2203"/>
    <w:rsid w:val="00AB2293"/>
    <w:rsid w:val="00AB3C2E"/>
    <w:rsid w:val="00AB72B0"/>
    <w:rsid w:val="00AC1356"/>
    <w:rsid w:val="00AC266D"/>
    <w:rsid w:val="00AD2791"/>
    <w:rsid w:val="00AD2A5C"/>
    <w:rsid w:val="00AD732A"/>
    <w:rsid w:val="00AE0958"/>
    <w:rsid w:val="00AE3798"/>
    <w:rsid w:val="00AE4883"/>
    <w:rsid w:val="00AE4BB0"/>
    <w:rsid w:val="00AE74FC"/>
    <w:rsid w:val="00AE78F3"/>
    <w:rsid w:val="00AF7B97"/>
    <w:rsid w:val="00B000F5"/>
    <w:rsid w:val="00B00A57"/>
    <w:rsid w:val="00B00F20"/>
    <w:rsid w:val="00B022AA"/>
    <w:rsid w:val="00B03C9A"/>
    <w:rsid w:val="00B03E84"/>
    <w:rsid w:val="00B062AD"/>
    <w:rsid w:val="00B070A4"/>
    <w:rsid w:val="00B07135"/>
    <w:rsid w:val="00B07916"/>
    <w:rsid w:val="00B07BA7"/>
    <w:rsid w:val="00B106E7"/>
    <w:rsid w:val="00B11E43"/>
    <w:rsid w:val="00B11F61"/>
    <w:rsid w:val="00B124C9"/>
    <w:rsid w:val="00B13D92"/>
    <w:rsid w:val="00B14807"/>
    <w:rsid w:val="00B150A1"/>
    <w:rsid w:val="00B21C48"/>
    <w:rsid w:val="00B23BE4"/>
    <w:rsid w:val="00B25ABC"/>
    <w:rsid w:val="00B31E4D"/>
    <w:rsid w:val="00B33081"/>
    <w:rsid w:val="00B33C57"/>
    <w:rsid w:val="00B33CE1"/>
    <w:rsid w:val="00B37B9F"/>
    <w:rsid w:val="00B40017"/>
    <w:rsid w:val="00B40C57"/>
    <w:rsid w:val="00B40FA8"/>
    <w:rsid w:val="00B4479D"/>
    <w:rsid w:val="00B44C05"/>
    <w:rsid w:val="00B4527A"/>
    <w:rsid w:val="00B46C74"/>
    <w:rsid w:val="00B47A6D"/>
    <w:rsid w:val="00B512D8"/>
    <w:rsid w:val="00B54C5E"/>
    <w:rsid w:val="00B54FCC"/>
    <w:rsid w:val="00B56D4F"/>
    <w:rsid w:val="00B60334"/>
    <w:rsid w:val="00B60AF9"/>
    <w:rsid w:val="00B60EE5"/>
    <w:rsid w:val="00B63493"/>
    <w:rsid w:val="00B63731"/>
    <w:rsid w:val="00B6375F"/>
    <w:rsid w:val="00B650A4"/>
    <w:rsid w:val="00B6542B"/>
    <w:rsid w:val="00B66EB4"/>
    <w:rsid w:val="00B701FC"/>
    <w:rsid w:val="00B706D9"/>
    <w:rsid w:val="00B73F9B"/>
    <w:rsid w:val="00B744DD"/>
    <w:rsid w:val="00B75842"/>
    <w:rsid w:val="00B76EA7"/>
    <w:rsid w:val="00B77AA5"/>
    <w:rsid w:val="00B81AAE"/>
    <w:rsid w:val="00B83F14"/>
    <w:rsid w:val="00B85B24"/>
    <w:rsid w:val="00B87C98"/>
    <w:rsid w:val="00B9226F"/>
    <w:rsid w:val="00B922DB"/>
    <w:rsid w:val="00B924C2"/>
    <w:rsid w:val="00B93265"/>
    <w:rsid w:val="00B936D6"/>
    <w:rsid w:val="00B93E38"/>
    <w:rsid w:val="00BA1049"/>
    <w:rsid w:val="00BA12F1"/>
    <w:rsid w:val="00BA2160"/>
    <w:rsid w:val="00BA27A1"/>
    <w:rsid w:val="00BA2B9E"/>
    <w:rsid w:val="00BA2FAF"/>
    <w:rsid w:val="00BA3CB0"/>
    <w:rsid w:val="00BA4191"/>
    <w:rsid w:val="00BA45DF"/>
    <w:rsid w:val="00BA4BC6"/>
    <w:rsid w:val="00BA6241"/>
    <w:rsid w:val="00BA6473"/>
    <w:rsid w:val="00BB3822"/>
    <w:rsid w:val="00BB3D76"/>
    <w:rsid w:val="00BB5786"/>
    <w:rsid w:val="00BB5895"/>
    <w:rsid w:val="00BB5E44"/>
    <w:rsid w:val="00BB608A"/>
    <w:rsid w:val="00BB683D"/>
    <w:rsid w:val="00BC31AF"/>
    <w:rsid w:val="00BC3A4A"/>
    <w:rsid w:val="00BC47EA"/>
    <w:rsid w:val="00BC5E8A"/>
    <w:rsid w:val="00BC771E"/>
    <w:rsid w:val="00BC79D4"/>
    <w:rsid w:val="00BD2F36"/>
    <w:rsid w:val="00BD3E11"/>
    <w:rsid w:val="00BD519D"/>
    <w:rsid w:val="00BD6255"/>
    <w:rsid w:val="00BE0132"/>
    <w:rsid w:val="00BE06A2"/>
    <w:rsid w:val="00BE1B9D"/>
    <w:rsid w:val="00BE4830"/>
    <w:rsid w:val="00BE4ED3"/>
    <w:rsid w:val="00BE654F"/>
    <w:rsid w:val="00BE7F2A"/>
    <w:rsid w:val="00BF0535"/>
    <w:rsid w:val="00BF073A"/>
    <w:rsid w:val="00BF4669"/>
    <w:rsid w:val="00BF64AF"/>
    <w:rsid w:val="00BF6949"/>
    <w:rsid w:val="00C0173B"/>
    <w:rsid w:val="00C01B38"/>
    <w:rsid w:val="00C024E8"/>
    <w:rsid w:val="00C04196"/>
    <w:rsid w:val="00C047AE"/>
    <w:rsid w:val="00C07B6A"/>
    <w:rsid w:val="00C07C5C"/>
    <w:rsid w:val="00C07C63"/>
    <w:rsid w:val="00C10974"/>
    <w:rsid w:val="00C1289E"/>
    <w:rsid w:val="00C14288"/>
    <w:rsid w:val="00C14BA6"/>
    <w:rsid w:val="00C2026B"/>
    <w:rsid w:val="00C214A1"/>
    <w:rsid w:val="00C232CF"/>
    <w:rsid w:val="00C2779C"/>
    <w:rsid w:val="00C30163"/>
    <w:rsid w:val="00C30208"/>
    <w:rsid w:val="00C34E52"/>
    <w:rsid w:val="00C3536C"/>
    <w:rsid w:val="00C36E28"/>
    <w:rsid w:val="00C37127"/>
    <w:rsid w:val="00C404DD"/>
    <w:rsid w:val="00C42377"/>
    <w:rsid w:val="00C437F2"/>
    <w:rsid w:val="00C43A52"/>
    <w:rsid w:val="00C473BB"/>
    <w:rsid w:val="00C53728"/>
    <w:rsid w:val="00C550A1"/>
    <w:rsid w:val="00C563D7"/>
    <w:rsid w:val="00C60ACA"/>
    <w:rsid w:val="00C64E62"/>
    <w:rsid w:val="00C656DD"/>
    <w:rsid w:val="00C66759"/>
    <w:rsid w:val="00C67164"/>
    <w:rsid w:val="00C67351"/>
    <w:rsid w:val="00C70820"/>
    <w:rsid w:val="00C70F3A"/>
    <w:rsid w:val="00C73E02"/>
    <w:rsid w:val="00C748D8"/>
    <w:rsid w:val="00C779A7"/>
    <w:rsid w:val="00C8105A"/>
    <w:rsid w:val="00C83BCF"/>
    <w:rsid w:val="00C83F13"/>
    <w:rsid w:val="00C8509F"/>
    <w:rsid w:val="00C85946"/>
    <w:rsid w:val="00C87945"/>
    <w:rsid w:val="00C95847"/>
    <w:rsid w:val="00C9707D"/>
    <w:rsid w:val="00C97D06"/>
    <w:rsid w:val="00CA0B8E"/>
    <w:rsid w:val="00CA4252"/>
    <w:rsid w:val="00CA5E8D"/>
    <w:rsid w:val="00CA78C6"/>
    <w:rsid w:val="00CB355D"/>
    <w:rsid w:val="00CB52D0"/>
    <w:rsid w:val="00CB60A6"/>
    <w:rsid w:val="00CB6BEF"/>
    <w:rsid w:val="00CC0477"/>
    <w:rsid w:val="00CC0572"/>
    <w:rsid w:val="00CC091D"/>
    <w:rsid w:val="00CC0CEF"/>
    <w:rsid w:val="00CC1255"/>
    <w:rsid w:val="00CC424F"/>
    <w:rsid w:val="00CC435E"/>
    <w:rsid w:val="00CC749F"/>
    <w:rsid w:val="00CD00F8"/>
    <w:rsid w:val="00CD0444"/>
    <w:rsid w:val="00CD0631"/>
    <w:rsid w:val="00CD0CFE"/>
    <w:rsid w:val="00CD2B66"/>
    <w:rsid w:val="00CD394E"/>
    <w:rsid w:val="00CD3969"/>
    <w:rsid w:val="00CD3D74"/>
    <w:rsid w:val="00CD6252"/>
    <w:rsid w:val="00CE08CD"/>
    <w:rsid w:val="00CE1CCD"/>
    <w:rsid w:val="00CE21E2"/>
    <w:rsid w:val="00CE2A54"/>
    <w:rsid w:val="00CE38B0"/>
    <w:rsid w:val="00CE454C"/>
    <w:rsid w:val="00CE6C83"/>
    <w:rsid w:val="00CE7D0F"/>
    <w:rsid w:val="00CF19BA"/>
    <w:rsid w:val="00CF2452"/>
    <w:rsid w:val="00CF2EAC"/>
    <w:rsid w:val="00D009F1"/>
    <w:rsid w:val="00D021EC"/>
    <w:rsid w:val="00D0470A"/>
    <w:rsid w:val="00D0583F"/>
    <w:rsid w:val="00D06B3C"/>
    <w:rsid w:val="00D07B46"/>
    <w:rsid w:val="00D10B04"/>
    <w:rsid w:val="00D10E2F"/>
    <w:rsid w:val="00D11101"/>
    <w:rsid w:val="00D119E9"/>
    <w:rsid w:val="00D11C38"/>
    <w:rsid w:val="00D11EF3"/>
    <w:rsid w:val="00D13F7B"/>
    <w:rsid w:val="00D20F26"/>
    <w:rsid w:val="00D21F0F"/>
    <w:rsid w:val="00D22984"/>
    <w:rsid w:val="00D23112"/>
    <w:rsid w:val="00D23838"/>
    <w:rsid w:val="00D25D4A"/>
    <w:rsid w:val="00D31C27"/>
    <w:rsid w:val="00D337BF"/>
    <w:rsid w:val="00D34D24"/>
    <w:rsid w:val="00D36A1C"/>
    <w:rsid w:val="00D40171"/>
    <w:rsid w:val="00D40A16"/>
    <w:rsid w:val="00D40FDD"/>
    <w:rsid w:val="00D415E3"/>
    <w:rsid w:val="00D41B37"/>
    <w:rsid w:val="00D423B4"/>
    <w:rsid w:val="00D438E8"/>
    <w:rsid w:val="00D440FE"/>
    <w:rsid w:val="00D451F1"/>
    <w:rsid w:val="00D46558"/>
    <w:rsid w:val="00D475FD"/>
    <w:rsid w:val="00D4768C"/>
    <w:rsid w:val="00D47DFA"/>
    <w:rsid w:val="00D50797"/>
    <w:rsid w:val="00D50C59"/>
    <w:rsid w:val="00D511E2"/>
    <w:rsid w:val="00D52C0A"/>
    <w:rsid w:val="00D572E8"/>
    <w:rsid w:val="00D60951"/>
    <w:rsid w:val="00D60BBF"/>
    <w:rsid w:val="00D615B5"/>
    <w:rsid w:val="00D63121"/>
    <w:rsid w:val="00D669E1"/>
    <w:rsid w:val="00D66A85"/>
    <w:rsid w:val="00D6743B"/>
    <w:rsid w:val="00D71228"/>
    <w:rsid w:val="00D7133F"/>
    <w:rsid w:val="00D72721"/>
    <w:rsid w:val="00D74037"/>
    <w:rsid w:val="00D74639"/>
    <w:rsid w:val="00D74BFE"/>
    <w:rsid w:val="00D757F1"/>
    <w:rsid w:val="00D76605"/>
    <w:rsid w:val="00D76FFC"/>
    <w:rsid w:val="00D80E47"/>
    <w:rsid w:val="00D80E59"/>
    <w:rsid w:val="00D81754"/>
    <w:rsid w:val="00D8198A"/>
    <w:rsid w:val="00D82BA5"/>
    <w:rsid w:val="00D8307C"/>
    <w:rsid w:val="00D84E9E"/>
    <w:rsid w:val="00D9003B"/>
    <w:rsid w:val="00D921CA"/>
    <w:rsid w:val="00D963AF"/>
    <w:rsid w:val="00DA0680"/>
    <w:rsid w:val="00DA226D"/>
    <w:rsid w:val="00DA2290"/>
    <w:rsid w:val="00DA2B67"/>
    <w:rsid w:val="00DA471D"/>
    <w:rsid w:val="00DA5194"/>
    <w:rsid w:val="00DA62BB"/>
    <w:rsid w:val="00DA6395"/>
    <w:rsid w:val="00DA7322"/>
    <w:rsid w:val="00DB0286"/>
    <w:rsid w:val="00DB055B"/>
    <w:rsid w:val="00DB0630"/>
    <w:rsid w:val="00DB0FE5"/>
    <w:rsid w:val="00DB2045"/>
    <w:rsid w:val="00DB3ABE"/>
    <w:rsid w:val="00DB3D75"/>
    <w:rsid w:val="00DB5679"/>
    <w:rsid w:val="00DC0A87"/>
    <w:rsid w:val="00DC2111"/>
    <w:rsid w:val="00DC3152"/>
    <w:rsid w:val="00DC360E"/>
    <w:rsid w:val="00DC5DA4"/>
    <w:rsid w:val="00DC5FB0"/>
    <w:rsid w:val="00DD2F06"/>
    <w:rsid w:val="00DD3DE7"/>
    <w:rsid w:val="00DD4CDF"/>
    <w:rsid w:val="00DD5744"/>
    <w:rsid w:val="00DD5DCB"/>
    <w:rsid w:val="00DD7938"/>
    <w:rsid w:val="00DE2148"/>
    <w:rsid w:val="00DE21FE"/>
    <w:rsid w:val="00DE3945"/>
    <w:rsid w:val="00DE3B76"/>
    <w:rsid w:val="00DE6F11"/>
    <w:rsid w:val="00DE6F28"/>
    <w:rsid w:val="00DF1846"/>
    <w:rsid w:val="00DF1F24"/>
    <w:rsid w:val="00DF29F0"/>
    <w:rsid w:val="00DF343A"/>
    <w:rsid w:val="00DF38EF"/>
    <w:rsid w:val="00DF4451"/>
    <w:rsid w:val="00DF5522"/>
    <w:rsid w:val="00E00750"/>
    <w:rsid w:val="00E0143B"/>
    <w:rsid w:val="00E0319B"/>
    <w:rsid w:val="00E03DA9"/>
    <w:rsid w:val="00E04EB9"/>
    <w:rsid w:val="00E11D09"/>
    <w:rsid w:val="00E11F73"/>
    <w:rsid w:val="00E13C44"/>
    <w:rsid w:val="00E17B7F"/>
    <w:rsid w:val="00E20F5F"/>
    <w:rsid w:val="00E23039"/>
    <w:rsid w:val="00E26676"/>
    <w:rsid w:val="00E26C38"/>
    <w:rsid w:val="00E2780F"/>
    <w:rsid w:val="00E30FCB"/>
    <w:rsid w:val="00E31546"/>
    <w:rsid w:val="00E32DC6"/>
    <w:rsid w:val="00E3328E"/>
    <w:rsid w:val="00E33DAB"/>
    <w:rsid w:val="00E34ECB"/>
    <w:rsid w:val="00E34FA9"/>
    <w:rsid w:val="00E35A28"/>
    <w:rsid w:val="00E3703B"/>
    <w:rsid w:val="00E40CEA"/>
    <w:rsid w:val="00E41F52"/>
    <w:rsid w:val="00E44768"/>
    <w:rsid w:val="00E47C63"/>
    <w:rsid w:val="00E50633"/>
    <w:rsid w:val="00E525D6"/>
    <w:rsid w:val="00E550AC"/>
    <w:rsid w:val="00E55278"/>
    <w:rsid w:val="00E55B40"/>
    <w:rsid w:val="00E574D9"/>
    <w:rsid w:val="00E57DBC"/>
    <w:rsid w:val="00E634D2"/>
    <w:rsid w:val="00E63815"/>
    <w:rsid w:val="00E6433A"/>
    <w:rsid w:val="00E659D1"/>
    <w:rsid w:val="00E661F8"/>
    <w:rsid w:val="00E7597D"/>
    <w:rsid w:val="00E81EA5"/>
    <w:rsid w:val="00E82EFC"/>
    <w:rsid w:val="00E832FF"/>
    <w:rsid w:val="00E8523E"/>
    <w:rsid w:val="00E87FB8"/>
    <w:rsid w:val="00E903BF"/>
    <w:rsid w:val="00E916B7"/>
    <w:rsid w:val="00E95899"/>
    <w:rsid w:val="00E9688A"/>
    <w:rsid w:val="00E97904"/>
    <w:rsid w:val="00EA1332"/>
    <w:rsid w:val="00EA1B0E"/>
    <w:rsid w:val="00EA1BF0"/>
    <w:rsid w:val="00EA1F36"/>
    <w:rsid w:val="00EA23E1"/>
    <w:rsid w:val="00EA35B7"/>
    <w:rsid w:val="00EA6B11"/>
    <w:rsid w:val="00EA78D5"/>
    <w:rsid w:val="00EB3834"/>
    <w:rsid w:val="00EB45C2"/>
    <w:rsid w:val="00EB4EBE"/>
    <w:rsid w:val="00EB54DD"/>
    <w:rsid w:val="00EB6AFA"/>
    <w:rsid w:val="00EB72E0"/>
    <w:rsid w:val="00EC1F19"/>
    <w:rsid w:val="00EC1FB9"/>
    <w:rsid w:val="00EC37A1"/>
    <w:rsid w:val="00EC596B"/>
    <w:rsid w:val="00ED0A55"/>
    <w:rsid w:val="00ED1FC1"/>
    <w:rsid w:val="00ED2EFF"/>
    <w:rsid w:val="00ED61BB"/>
    <w:rsid w:val="00ED7CA4"/>
    <w:rsid w:val="00EE2395"/>
    <w:rsid w:val="00EE343A"/>
    <w:rsid w:val="00EF26CF"/>
    <w:rsid w:val="00EF3C2B"/>
    <w:rsid w:val="00EF474D"/>
    <w:rsid w:val="00EF7560"/>
    <w:rsid w:val="00EF7A0F"/>
    <w:rsid w:val="00F01DF4"/>
    <w:rsid w:val="00F02793"/>
    <w:rsid w:val="00F03796"/>
    <w:rsid w:val="00F0448A"/>
    <w:rsid w:val="00F04707"/>
    <w:rsid w:val="00F0590E"/>
    <w:rsid w:val="00F06554"/>
    <w:rsid w:val="00F06979"/>
    <w:rsid w:val="00F11D89"/>
    <w:rsid w:val="00F11E2A"/>
    <w:rsid w:val="00F12A66"/>
    <w:rsid w:val="00F14EA9"/>
    <w:rsid w:val="00F15B48"/>
    <w:rsid w:val="00F15D6E"/>
    <w:rsid w:val="00F17C7A"/>
    <w:rsid w:val="00F21AE8"/>
    <w:rsid w:val="00F22654"/>
    <w:rsid w:val="00F23A6A"/>
    <w:rsid w:val="00F24AF5"/>
    <w:rsid w:val="00F254DB"/>
    <w:rsid w:val="00F26173"/>
    <w:rsid w:val="00F270AB"/>
    <w:rsid w:val="00F27D13"/>
    <w:rsid w:val="00F27E13"/>
    <w:rsid w:val="00F30CC4"/>
    <w:rsid w:val="00F30F67"/>
    <w:rsid w:val="00F31B37"/>
    <w:rsid w:val="00F32A36"/>
    <w:rsid w:val="00F3397E"/>
    <w:rsid w:val="00F33D12"/>
    <w:rsid w:val="00F36399"/>
    <w:rsid w:val="00F371EA"/>
    <w:rsid w:val="00F37F90"/>
    <w:rsid w:val="00F40685"/>
    <w:rsid w:val="00F41742"/>
    <w:rsid w:val="00F41A7F"/>
    <w:rsid w:val="00F42511"/>
    <w:rsid w:val="00F440AF"/>
    <w:rsid w:val="00F44256"/>
    <w:rsid w:val="00F447D1"/>
    <w:rsid w:val="00F471E0"/>
    <w:rsid w:val="00F50A72"/>
    <w:rsid w:val="00F51A4D"/>
    <w:rsid w:val="00F54DC0"/>
    <w:rsid w:val="00F558CE"/>
    <w:rsid w:val="00F560A1"/>
    <w:rsid w:val="00F56F33"/>
    <w:rsid w:val="00F575E9"/>
    <w:rsid w:val="00F577C6"/>
    <w:rsid w:val="00F6306B"/>
    <w:rsid w:val="00F6374F"/>
    <w:rsid w:val="00F6713C"/>
    <w:rsid w:val="00F7102A"/>
    <w:rsid w:val="00F74FC7"/>
    <w:rsid w:val="00F76F2E"/>
    <w:rsid w:val="00F77472"/>
    <w:rsid w:val="00F778D7"/>
    <w:rsid w:val="00F77CC6"/>
    <w:rsid w:val="00F80678"/>
    <w:rsid w:val="00F80851"/>
    <w:rsid w:val="00F8132F"/>
    <w:rsid w:val="00F8179A"/>
    <w:rsid w:val="00F82373"/>
    <w:rsid w:val="00F82FE0"/>
    <w:rsid w:val="00F83294"/>
    <w:rsid w:val="00F84075"/>
    <w:rsid w:val="00F8623D"/>
    <w:rsid w:val="00F87A03"/>
    <w:rsid w:val="00F87D85"/>
    <w:rsid w:val="00F903C7"/>
    <w:rsid w:val="00F91C49"/>
    <w:rsid w:val="00F91C4D"/>
    <w:rsid w:val="00F93998"/>
    <w:rsid w:val="00F94F2D"/>
    <w:rsid w:val="00F973D0"/>
    <w:rsid w:val="00F97AC6"/>
    <w:rsid w:val="00FA0695"/>
    <w:rsid w:val="00FA2064"/>
    <w:rsid w:val="00FA29DB"/>
    <w:rsid w:val="00FA3175"/>
    <w:rsid w:val="00FA39A2"/>
    <w:rsid w:val="00FA521B"/>
    <w:rsid w:val="00FA57AC"/>
    <w:rsid w:val="00FA61DD"/>
    <w:rsid w:val="00FA7143"/>
    <w:rsid w:val="00FB1217"/>
    <w:rsid w:val="00FB1888"/>
    <w:rsid w:val="00FB1AD1"/>
    <w:rsid w:val="00FB24E8"/>
    <w:rsid w:val="00FB4FFB"/>
    <w:rsid w:val="00FB7B44"/>
    <w:rsid w:val="00FB7C5B"/>
    <w:rsid w:val="00FB7FE2"/>
    <w:rsid w:val="00FC000F"/>
    <w:rsid w:val="00FC00C4"/>
    <w:rsid w:val="00FC0E5B"/>
    <w:rsid w:val="00FC6F6B"/>
    <w:rsid w:val="00FD185D"/>
    <w:rsid w:val="00FD29A5"/>
    <w:rsid w:val="00FD2B99"/>
    <w:rsid w:val="00FD3EB8"/>
    <w:rsid w:val="00FD3F9C"/>
    <w:rsid w:val="00FD4EF5"/>
    <w:rsid w:val="00FD59B4"/>
    <w:rsid w:val="00FE12CE"/>
    <w:rsid w:val="00FE19EC"/>
    <w:rsid w:val="00FE1E19"/>
    <w:rsid w:val="00FE38EE"/>
    <w:rsid w:val="00FE6F71"/>
    <w:rsid w:val="00FF1643"/>
    <w:rsid w:val="00FF21E3"/>
    <w:rsid w:val="00FF6996"/>
    <w:rsid w:val="00FF6EF7"/>
    <w:rsid w:val="00FF7F45"/>
    <w:rsid w:val="0A956553"/>
    <w:rsid w:val="0BCA5AF4"/>
    <w:rsid w:val="0F404437"/>
    <w:rsid w:val="10A761B9"/>
    <w:rsid w:val="1365670F"/>
    <w:rsid w:val="14CF2386"/>
    <w:rsid w:val="15935385"/>
    <w:rsid w:val="1C0B618B"/>
    <w:rsid w:val="1E322D7A"/>
    <w:rsid w:val="204832B6"/>
    <w:rsid w:val="2184734B"/>
    <w:rsid w:val="2B296D12"/>
    <w:rsid w:val="2CC464EA"/>
    <w:rsid w:val="319C7992"/>
    <w:rsid w:val="320E349C"/>
    <w:rsid w:val="339B532F"/>
    <w:rsid w:val="34E90681"/>
    <w:rsid w:val="38371932"/>
    <w:rsid w:val="3D173EB8"/>
    <w:rsid w:val="3E447676"/>
    <w:rsid w:val="43AE2224"/>
    <w:rsid w:val="44C5786A"/>
    <w:rsid w:val="46DD50D8"/>
    <w:rsid w:val="47863C47"/>
    <w:rsid w:val="48CE6EC7"/>
    <w:rsid w:val="4C8703CA"/>
    <w:rsid w:val="4D2905A7"/>
    <w:rsid w:val="4D90282F"/>
    <w:rsid w:val="5E2C7FAF"/>
    <w:rsid w:val="5E3217DE"/>
    <w:rsid w:val="5F191931"/>
    <w:rsid w:val="64C67A16"/>
    <w:rsid w:val="67FC0538"/>
    <w:rsid w:val="6A6938EF"/>
    <w:rsid w:val="6DBF1223"/>
    <w:rsid w:val="6E01644B"/>
    <w:rsid w:val="6E9E0573"/>
    <w:rsid w:val="775D659A"/>
    <w:rsid w:val="7DE31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45"/>
    <w:pPr>
      <w:widowControl w:val="0"/>
      <w:spacing w:line="360" w:lineRule="auto"/>
    </w:pPr>
    <w:rPr>
      <w:rFonts w:ascii="Times New Roman" w:eastAsia="宋体" w:hAnsi="Times New Roman"/>
      <w:kern w:val="2"/>
      <w:sz w:val="24"/>
      <w:szCs w:val="22"/>
    </w:rPr>
  </w:style>
  <w:style w:type="paragraph" w:styleId="1">
    <w:name w:val="heading 1"/>
    <w:basedOn w:val="a"/>
    <w:next w:val="a"/>
    <w:link w:val="1Char"/>
    <w:qFormat/>
    <w:rsid w:val="00071141"/>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0711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71141"/>
  </w:style>
  <w:style w:type="paragraph" w:styleId="a4">
    <w:name w:val="Plain Text"/>
    <w:basedOn w:val="a"/>
    <w:link w:val="Char0"/>
    <w:qFormat/>
    <w:rsid w:val="00071141"/>
    <w:rPr>
      <w:rFonts w:ascii="宋体" w:hAnsi="Courier New" w:cs="Courier New"/>
      <w:szCs w:val="21"/>
    </w:rPr>
  </w:style>
  <w:style w:type="paragraph" w:styleId="a5">
    <w:name w:val="Date"/>
    <w:basedOn w:val="a"/>
    <w:next w:val="a"/>
    <w:link w:val="Char1"/>
    <w:uiPriority w:val="99"/>
    <w:semiHidden/>
    <w:unhideWhenUsed/>
    <w:qFormat/>
    <w:rsid w:val="00071141"/>
    <w:pPr>
      <w:ind w:leftChars="2500" w:left="100"/>
    </w:pPr>
  </w:style>
  <w:style w:type="paragraph" w:styleId="a6">
    <w:name w:val="Balloon Text"/>
    <w:basedOn w:val="a"/>
    <w:link w:val="Char2"/>
    <w:uiPriority w:val="99"/>
    <w:semiHidden/>
    <w:unhideWhenUsed/>
    <w:qFormat/>
    <w:rsid w:val="00071141"/>
    <w:rPr>
      <w:sz w:val="18"/>
      <w:szCs w:val="18"/>
    </w:rPr>
  </w:style>
  <w:style w:type="paragraph" w:styleId="a7">
    <w:name w:val="footer"/>
    <w:basedOn w:val="a"/>
    <w:link w:val="Char3"/>
    <w:uiPriority w:val="99"/>
    <w:unhideWhenUsed/>
    <w:qFormat/>
    <w:rsid w:val="00071141"/>
    <w:pPr>
      <w:tabs>
        <w:tab w:val="center" w:pos="4153"/>
        <w:tab w:val="right" w:pos="8306"/>
      </w:tabs>
      <w:snapToGrid w:val="0"/>
    </w:pPr>
    <w:rPr>
      <w:sz w:val="18"/>
      <w:szCs w:val="18"/>
    </w:rPr>
  </w:style>
  <w:style w:type="paragraph" w:styleId="a8">
    <w:name w:val="header"/>
    <w:basedOn w:val="a"/>
    <w:link w:val="Char4"/>
    <w:unhideWhenUsed/>
    <w:qFormat/>
    <w:rsid w:val="0007114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71141"/>
  </w:style>
  <w:style w:type="paragraph" w:styleId="2">
    <w:name w:val="toc 2"/>
    <w:basedOn w:val="a"/>
    <w:next w:val="a"/>
    <w:uiPriority w:val="39"/>
    <w:unhideWhenUsed/>
    <w:qFormat/>
    <w:rsid w:val="00071141"/>
    <w:pPr>
      <w:ind w:leftChars="200" w:left="420"/>
    </w:pPr>
  </w:style>
  <w:style w:type="paragraph" w:styleId="a9">
    <w:name w:val="Normal (Web)"/>
    <w:basedOn w:val="a"/>
    <w:uiPriority w:val="99"/>
    <w:semiHidden/>
    <w:unhideWhenUsed/>
    <w:qFormat/>
    <w:rsid w:val="00071141"/>
    <w:pPr>
      <w:widowControl/>
      <w:spacing w:before="100" w:beforeAutospacing="1" w:after="100" w:afterAutospacing="1"/>
    </w:pPr>
    <w:rPr>
      <w:rFonts w:ascii="宋体" w:hAnsi="宋体" w:cs="宋体"/>
      <w:kern w:val="0"/>
      <w:szCs w:val="24"/>
    </w:rPr>
  </w:style>
  <w:style w:type="table" w:styleId="aa">
    <w:name w:val="Table Grid"/>
    <w:basedOn w:val="a1"/>
    <w:qFormat/>
    <w:rsid w:val="00071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071141"/>
    <w:rPr>
      <w:i/>
      <w:iCs/>
    </w:rPr>
  </w:style>
  <w:style w:type="character" w:styleId="ac">
    <w:name w:val="Hyperlink"/>
    <w:basedOn w:val="a0"/>
    <w:uiPriority w:val="99"/>
    <w:unhideWhenUsed/>
    <w:qFormat/>
    <w:rsid w:val="00071141"/>
    <w:rPr>
      <w:color w:val="0563C1" w:themeColor="hyperlink"/>
      <w:u w:val="single"/>
    </w:rPr>
  </w:style>
  <w:style w:type="character" w:styleId="ad">
    <w:name w:val="annotation reference"/>
    <w:basedOn w:val="a0"/>
    <w:uiPriority w:val="99"/>
    <w:semiHidden/>
    <w:unhideWhenUsed/>
    <w:qFormat/>
    <w:rsid w:val="00071141"/>
    <w:rPr>
      <w:sz w:val="21"/>
      <w:szCs w:val="21"/>
    </w:rPr>
  </w:style>
  <w:style w:type="character" w:customStyle="1" w:styleId="3Char">
    <w:name w:val="标题 3 Char"/>
    <w:basedOn w:val="a0"/>
    <w:link w:val="3"/>
    <w:uiPriority w:val="9"/>
    <w:semiHidden/>
    <w:qFormat/>
    <w:rsid w:val="00071141"/>
    <w:rPr>
      <w:rFonts w:ascii="Times New Roman" w:eastAsia="宋体" w:hAnsi="Times New Roman"/>
      <w:b/>
      <w:bCs/>
      <w:kern w:val="2"/>
      <w:sz w:val="32"/>
      <w:szCs w:val="32"/>
    </w:rPr>
  </w:style>
  <w:style w:type="character" w:customStyle="1" w:styleId="1Char">
    <w:name w:val="标题 1 Char"/>
    <w:basedOn w:val="a0"/>
    <w:link w:val="1"/>
    <w:qFormat/>
    <w:rsid w:val="00071141"/>
    <w:rPr>
      <w:b/>
      <w:bCs/>
      <w:kern w:val="44"/>
      <w:sz w:val="44"/>
      <w:szCs w:val="44"/>
    </w:rPr>
  </w:style>
  <w:style w:type="character" w:customStyle="1" w:styleId="Char3">
    <w:name w:val="页脚 Char"/>
    <w:basedOn w:val="a0"/>
    <w:link w:val="a7"/>
    <w:uiPriority w:val="99"/>
    <w:qFormat/>
    <w:rsid w:val="00071141"/>
    <w:rPr>
      <w:sz w:val="18"/>
      <w:szCs w:val="18"/>
    </w:rPr>
  </w:style>
  <w:style w:type="character" w:customStyle="1" w:styleId="Char4">
    <w:name w:val="页眉 Char"/>
    <w:basedOn w:val="a0"/>
    <w:link w:val="a8"/>
    <w:qFormat/>
    <w:rsid w:val="00071141"/>
    <w:rPr>
      <w:sz w:val="18"/>
      <w:szCs w:val="18"/>
    </w:rPr>
  </w:style>
  <w:style w:type="paragraph" w:styleId="ae">
    <w:name w:val="List Paragraph"/>
    <w:basedOn w:val="a"/>
    <w:uiPriority w:val="34"/>
    <w:qFormat/>
    <w:rsid w:val="00071141"/>
    <w:pPr>
      <w:ind w:firstLineChars="200" w:firstLine="420"/>
    </w:pPr>
  </w:style>
  <w:style w:type="character" w:customStyle="1" w:styleId="Char2">
    <w:name w:val="批注框文本 Char"/>
    <w:basedOn w:val="a0"/>
    <w:link w:val="a6"/>
    <w:uiPriority w:val="99"/>
    <w:semiHidden/>
    <w:qFormat/>
    <w:rsid w:val="00071141"/>
    <w:rPr>
      <w:sz w:val="18"/>
      <w:szCs w:val="18"/>
    </w:rPr>
  </w:style>
  <w:style w:type="character" w:customStyle="1" w:styleId="Char1">
    <w:name w:val="日期 Char"/>
    <w:basedOn w:val="a0"/>
    <w:link w:val="a5"/>
    <w:uiPriority w:val="99"/>
    <w:semiHidden/>
    <w:qFormat/>
    <w:rsid w:val="00071141"/>
  </w:style>
  <w:style w:type="paragraph" w:customStyle="1" w:styleId="af">
    <w:name w:val="样式 论文正文"/>
    <w:basedOn w:val="a"/>
    <w:link w:val="Char5"/>
    <w:qFormat/>
    <w:rsid w:val="00071141"/>
    <w:pPr>
      <w:spacing w:line="400" w:lineRule="exact"/>
      <w:ind w:firstLineChars="200" w:firstLine="480"/>
    </w:pPr>
    <w:rPr>
      <w:rFonts w:cs="Times New Roman"/>
      <w:szCs w:val="20"/>
    </w:rPr>
  </w:style>
  <w:style w:type="character" w:customStyle="1" w:styleId="Char5">
    <w:name w:val="样式 论文正文 Char"/>
    <w:link w:val="af"/>
    <w:qFormat/>
    <w:rsid w:val="00071141"/>
    <w:rPr>
      <w:rFonts w:ascii="Times New Roman" w:eastAsia="宋体" w:hAnsi="Times New Roman" w:cs="Times New Roman"/>
      <w:sz w:val="24"/>
      <w:szCs w:val="20"/>
    </w:rPr>
  </w:style>
  <w:style w:type="paragraph" w:customStyle="1" w:styleId="TOC1">
    <w:name w:val="TOC 标题1"/>
    <w:basedOn w:val="1"/>
    <w:next w:val="a"/>
    <w:uiPriority w:val="39"/>
    <w:unhideWhenUsed/>
    <w:qFormat/>
    <w:rsid w:val="00071141"/>
    <w:pPr>
      <w:widowControl/>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0">
    <w:name w:val="纯文本 字符"/>
    <w:basedOn w:val="a0"/>
    <w:qFormat/>
    <w:rsid w:val="00071141"/>
    <w:rPr>
      <w:rFonts w:asciiTheme="minorEastAsia" w:hAnsi="Courier New" w:cs="Courier New"/>
      <w:kern w:val="2"/>
      <w:sz w:val="21"/>
      <w:szCs w:val="22"/>
    </w:rPr>
  </w:style>
  <w:style w:type="character" w:customStyle="1" w:styleId="Char0">
    <w:name w:val="纯文本 Char"/>
    <w:link w:val="a4"/>
    <w:qFormat/>
    <w:rsid w:val="00071141"/>
    <w:rPr>
      <w:rFonts w:ascii="宋体" w:eastAsia="宋体" w:hAnsi="Courier New" w:cs="Courier New"/>
      <w:kern w:val="2"/>
      <w:sz w:val="21"/>
      <w:szCs w:val="21"/>
    </w:rPr>
  </w:style>
  <w:style w:type="character" w:customStyle="1" w:styleId="Char6">
    <w:name w:val="段 Char"/>
    <w:link w:val="af1"/>
    <w:qFormat/>
    <w:locked/>
    <w:rsid w:val="00071141"/>
    <w:rPr>
      <w:rFonts w:ascii="宋体" w:cs="宋体"/>
      <w:sz w:val="21"/>
      <w:szCs w:val="21"/>
    </w:rPr>
  </w:style>
  <w:style w:type="paragraph" w:customStyle="1" w:styleId="af1">
    <w:name w:val="段"/>
    <w:link w:val="Char6"/>
    <w:qFormat/>
    <w:rsid w:val="00071141"/>
    <w:pPr>
      <w:tabs>
        <w:tab w:val="center" w:pos="4201"/>
        <w:tab w:val="right" w:leader="dot" w:pos="9298"/>
      </w:tabs>
      <w:autoSpaceDE w:val="0"/>
      <w:autoSpaceDN w:val="0"/>
      <w:ind w:firstLineChars="200" w:firstLine="420"/>
      <w:jc w:val="both"/>
    </w:pPr>
    <w:rPr>
      <w:rFonts w:ascii="宋体" w:cs="宋体"/>
      <w:sz w:val="21"/>
      <w:szCs w:val="21"/>
    </w:rPr>
  </w:style>
  <w:style w:type="paragraph" w:customStyle="1" w:styleId="af2">
    <w:name w:val="正文表标题"/>
    <w:next w:val="af1"/>
    <w:qFormat/>
    <w:rsid w:val="00071141"/>
    <w:pPr>
      <w:tabs>
        <w:tab w:val="left" w:pos="720"/>
      </w:tabs>
      <w:spacing w:beforeLines="50" w:afterLines="50"/>
      <w:ind w:left="720" w:hanging="720"/>
      <w:jc w:val="center"/>
    </w:pPr>
    <w:rPr>
      <w:rFonts w:ascii="黑体" w:eastAsia="黑体" w:hAnsi="Times New Roman" w:cs="黑体"/>
      <w:sz w:val="21"/>
      <w:szCs w:val="21"/>
    </w:rPr>
  </w:style>
  <w:style w:type="character" w:customStyle="1" w:styleId="Char">
    <w:name w:val="批注文字 Char"/>
    <w:basedOn w:val="a0"/>
    <w:link w:val="a3"/>
    <w:uiPriority w:val="99"/>
    <w:qFormat/>
    <w:rsid w:val="00071141"/>
    <w:rPr>
      <w:kern w:val="2"/>
      <w:sz w:val="21"/>
      <w:szCs w:val="22"/>
    </w:rPr>
  </w:style>
  <w:style w:type="table" w:customStyle="1" w:styleId="35">
    <w:name w:val="网格型35"/>
    <w:basedOn w:val="a1"/>
    <w:qFormat/>
    <w:rsid w:val="00071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71141"/>
    <w:pPr>
      <w:widowControl w:val="0"/>
      <w:autoSpaceDE w:val="0"/>
      <w:autoSpaceDN w:val="0"/>
      <w:adjustRightInd w:val="0"/>
    </w:pPr>
    <w:rPr>
      <w:rFonts w:ascii="宋体" w:eastAsia="宋体" w:cs="宋体"/>
      <w:color w:val="000000"/>
      <w:sz w:val="24"/>
      <w:szCs w:val="24"/>
    </w:rPr>
  </w:style>
  <w:style w:type="table" w:customStyle="1" w:styleId="11">
    <w:name w:val="网格型1"/>
    <w:basedOn w:val="a1"/>
    <w:qFormat/>
    <w:rsid w:val="0007114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qFormat/>
    <w:rsid w:val="00071141"/>
    <w:rPr>
      <w:rFonts w:ascii="Times New Roman" w:eastAsia="宋体" w:hAnsi="Times New Roman"/>
      <w:kern w:val="2"/>
      <w:sz w:val="28"/>
      <w:szCs w:val="22"/>
    </w:rPr>
  </w:style>
  <w:style w:type="paragraph" w:customStyle="1" w:styleId="NewNewNewNewNewNewNewNewNewNewNewNewNew">
    <w:name w:val="正文 New New New New New New New New New New New New New"/>
    <w:qFormat/>
    <w:rsid w:val="00071141"/>
    <w:pPr>
      <w:widowControl w:val="0"/>
      <w:jc w:val="both"/>
    </w:pPr>
    <w:rPr>
      <w:rFonts w:ascii="Times New Roman" w:eastAsia="宋体" w:hAnsi="Times New Roman" w:cs="Times New Roman"/>
    </w:rPr>
  </w:style>
  <w:style w:type="table" w:customStyle="1" w:styleId="20">
    <w:name w:val="网格型2"/>
    <w:basedOn w:val="a1"/>
    <w:qFormat/>
    <w:rsid w:val="0007114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3"/>
    <w:next w:val="a3"/>
    <w:link w:val="Char7"/>
    <w:uiPriority w:val="99"/>
    <w:semiHidden/>
    <w:unhideWhenUsed/>
    <w:rsid w:val="00623EF9"/>
    <w:rPr>
      <w:b/>
      <w:bCs/>
    </w:rPr>
  </w:style>
  <w:style w:type="character" w:customStyle="1" w:styleId="Char7">
    <w:name w:val="批注主题 Char"/>
    <w:basedOn w:val="Char"/>
    <w:link w:val="af3"/>
    <w:uiPriority w:val="99"/>
    <w:semiHidden/>
    <w:rsid w:val="00623EF9"/>
    <w:rPr>
      <w:rFonts w:ascii="Times New Roman" w:eastAsia="宋体" w:hAnsi="Times New Roman"/>
      <w:b/>
      <w:bCs/>
      <w:kern w:val="2"/>
      <w:sz w:val="24"/>
      <w:szCs w:val="22"/>
    </w:rPr>
  </w:style>
  <w:style w:type="paragraph" w:styleId="af4">
    <w:name w:val="Revision"/>
    <w:hidden/>
    <w:uiPriority w:val="99"/>
    <w:semiHidden/>
    <w:rsid w:val="008619B4"/>
    <w:rPr>
      <w:rFonts w:ascii="Times New Roman" w:eastAsia="宋体" w:hAnsi="Times New Roman"/>
      <w:kern w:val="2"/>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37D21-632A-4535-B39B-264052FB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5931</Words>
  <Characters>33812</Characters>
  <Application>Microsoft Office Word</Application>
  <DocSecurity>0</DocSecurity>
  <Lines>281</Lines>
  <Paragraphs>79</Paragraphs>
  <ScaleCrop>false</ScaleCrop>
  <Company/>
  <LinksUpToDate>false</LinksUpToDate>
  <CharactersWithSpaces>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ginwangjuan@163.com</dc:creator>
  <cp:lastModifiedBy>王炜</cp:lastModifiedBy>
  <cp:revision>2</cp:revision>
  <cp:lastPrinted>2021-02-03T09:04:00Z</cp:lastPrinted>
  <dcterms:created xsi:type="dcterms:W3CDTF">2021-03-04T03:11:00Z</dcterms:created>
  <dcterms:modified xsi:type="dcterms:W3CDTF">2021-03-04T03:11:00Z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